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474747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74747"/>
          <w:spacing w:val="0"/>
          <w:sz w:val="26"/>
          <w:szCs w:val="26"/>
          <w:bdr w:val="none" w:color="auto" w:sz="0" w:space="0"/>
        </w:rPr>
        <w:t>文学院2023年语言学及应用语言学专业硕士研究生复试时间及复试考生名单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2023-04-06 19:50:20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复试专业：语言学及应用语言学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复试时间： 4月7日  下午14:30开始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请参加复试的考生在专业复试开始前30分钟登陆指定平台进行网络远程报到。考试过程请保持备用通讯联络设备畅通。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tbl>
      <w:tblPr>
        <w:tblW w:w="55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2"/>
        <w:gridCol w:w="982"/>
        <w:gridCol w:w="501"/>
        <w:gridCol w:w="721"/>
        <w:gridCol w:w="922"/>
        <w:gridCol w:w="10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sz w:val="16"/>
                <w:szCs w:val="16"/>
                <w:bdr w:val="none" w:color="auto" w:sz="0" w:space="0"/>
                <w:shd w:val="clear" w:fill="FFFFFF"/>
              </w:rPr>
              <w:t>考生编号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  <w:shd w:val="clear" w:fill="FFFFFF"/>
              </w:rPr>
              <w:t>考生姓名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  <w:shd w:val="clear" w:fill="FFFFFF"/>
              </w:rPr>
              <w:t>外语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  <w:shd w:val="clear" w:fill="FFFFFF"/>
              </w:rPr>
              <w:t>政治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  <w:shd w:val="clear" w:fill="FFFFFF"/>
              </w:rPr>
              <w:t>业务课一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  <w:shd w:val="clear" w:fill="FFFFFF"/>
              </w:rPr>
              <w:t>业务课二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100523101214587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魏雨淅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106353308023124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常千千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105423130509471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刘晓燕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106103050100048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刘呈圆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133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102003210408713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张欣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114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106973140615660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梁璧馨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59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115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106103050100061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刘冉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106353308023096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靳诗雅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106353308023129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孙源釩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133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102713210001839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单晓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131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106973370615701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闵璇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126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105423431509320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杨柳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123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100523101214554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董彤彤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142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102003210408717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马铃铃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106973370315700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刘元静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122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shd w:val="clear" w:fill="FFFFFF"/>
              </w:rPr>
              <w:t>114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E7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2023-05-18T06:50:46Z</dcterms:created>
  <dc:creator>86188</dc:creator>
  <cp:lastModifiedBy>随风而动</cp:lastModifiedBy>
  <dcterms:modified xsi:type="dcterms:W3CDTF">2023-05-18T06:50:47Z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