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0" w:afterAutospacing="0" w:line="20" w:lineRule="atLeast"/>
        <w:ind w:left="0" w:right="0"/>
        <w:jc w:val="center"/>
        <w:rPr>
          <w:color w:val="333333"/>
          <w:sz w:val="28"/>
          <w:szCs w:val="28"/>
        </w:rPr>
      </w:pPr>
      <w:r>
        <w:rPr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河北大学艺术学院2023年硕士研究生招生考试调剂复试成绩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EDEDE" w:sz="4" w:space="10"/>
          <w:right w:val="none" w:color="auto" w:sz="0" w:space="0"/>
        </w:pBdr>
        <w:spacing w:before="4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0808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发表时间：2023-04-10 09:59:37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9"/>
          <w:szCs w:val="19"/>
          <w:bdr w:val="none" w:color="auto" w:sz="0" w:space="0"/>
        </w:rPr>
        <w:t>现将河北大学艺术学院2023年硕士研究生招生考试调剂复试成绩公布如下：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</w:t>
      </w:r>
    </w:p>
    <w:tbl>
      <w:tblPr>
        <w:tblW w:w="5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1134"/>
        <w:gridCol w:w="1297"/>
        <w:gridCol w:w="1483"/>
        <w:gridCol w:w="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10" w:hRule="atLeast"/>
        </w:trPr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ascii="黑体" w:hAnsi="宋体" w:eastAsia="黑体" w:cs="黑体"/>
                <w:color w:val="666666"/>
                <w:sz w:val="19"/>
                <w:szCs w:val="19"/>
                <w:bdr w:val="none" w:color="auto" w:sz="0" w:space="0"/>
              </w:rPr>
              <w:t>河北大学艺术学院2023年硕士研究生调剂复试成绩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调剂专业方向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杨雪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范丽缘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70.70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梁轩铭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曹赫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梅小雪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79.90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赵美兰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周怡静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陈湘蓉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卫云倩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李天云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陈卓越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85.90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郭溪山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戴瑶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吴静欣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闫佳欣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73.30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王宇微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艺术学理论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张善修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余妙韵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辛海燕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刘明磊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梁浩然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邢怀焱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徐紫楠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79.90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尹雯琪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陈义辰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杜靖雯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闫蕊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张恺葳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耿天岐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柳梓楗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73.30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武晓宇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中国画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樊雨欣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55.53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李雪萃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邢示朋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55.25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杨璐瑶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53.98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汪鹏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84.55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李颖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86.18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陈捷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李雅婷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刘定杰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71.70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徐文绽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贺雨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吴涵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84.03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米文龙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樊成浩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61.05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雷天昊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85.45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刘嘉璐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72.38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朱惠丽文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69.03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张熙文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82.30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张文轩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闫凤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书法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4B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2023-05-18T06:56:14Z</dcterms:created>
  <dc:creator>86188</dc:creator>
  <cp:lastModifiedBy>随风而动</cp:lastModifiedBy>
  <dcterms:modified xsi:type="dcterms:W3CDTF">2023-05-18T06:56:15Z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