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b/>
          <w:i w:val="0"/>
          <w:caps w:val="0"/>
          <w:color w:val="242424"/>
          <w:spacing w:val="0"/>
          <w:sz w:val="24"/>
          <w:szCs w:val="24"/>
        </w:rPr>
      </w:pPr>
      <w:r>
        <w:rPr>
          <w:rFonts w:hint="eastAsia" w:ascii="微软雅黑" w:hAnsi="微软雅黑" w:eastAsia="微软雅黑" w:cs="微软雅黑"/>
          <w:b/>
          <w:i w:val="0"/>
          <w:caps w:val="0"/>
          <w:color w:val="242424"/>
          <w:spacing w:val="0"/>
          <w:sz w:val="24"/>
          <w:szCs w:val="24"/>
          <w:bdr w:val="none" w:color="auto" w:sz="0" w:space="0"/>
          <w:shd w:val="clear" w:fill="FFFFFF"/>
        </w:rPr>
        <w:t>文学院2023年硕士研究生复试工作安排（调剂）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0"/>
        <w:jc w:val="center"/>
        <w:rPr>
          <w:rFonts w:hint="eastAsia" w:ascii="微软雅黑" w:hAnsi="微软雅黑" w:eastAsia="微软雅黑" w:cs="微软雅黑"/>
          <w:b w:val="0"/>
          <w:i w:val="0"/>
          <w:caps w:val="0"/>
          <w:color w:val="555555"/>
          <w:spacing w:val="0"/>
          <w:sz w:val="16"/>
          <w:szCs w:val="16"/>
        </w:rPr>
      </w:pPr>
      <w:r>
        <w:rPr>
          <w:rFonts w:hint="eastAsia" w:ascii="微软雅黑" w:hAnsi="微软雅黑" w:eastAsia="微软雅黑" w:cs="微软雅黑"/>
          <w:b w:val="0"/>
          <w:i w:val="0"/>
          <w:caps w:val="0"/>
          <w:color w:val="555555"/>
          <w:spacing w:val="0"/>
          <w:sz w:val="16"/>
          <w:szCs w:val="16"/>
          <w:bdr w:val="none" w:color="auto" w:sz="0" w:space="0"/>
          <w:shd w:val="clear" w:fill="FFFFFF"/>
        </w:rPr>
        <w:t>发布时间：2023-04-08   浏览次数：1593次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各位考生：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根据《河北师范大学2023年硕士研究生复试录取办法》以及《河北师范大学关于做好2023年硕士研究生招生考试复试准备工作的通知》要求，特制定本学院2023年硕士研究生复试工作安排。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一、复试方式和复试时间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（一）复试方式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我院调剂专业均为网络远程复试，网络远程复试为学信网“研招远程复试系统”+阿里钉钉。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（二）复试时间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1.文艺学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2023年4月9日上午8：00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2.中国古代文学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2023年4月9日上午8：00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3.中国古典文献学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2023年4月11日上午8：00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3.中国现当代文学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2023年4月8日上午8：00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4.比较文学与世界文学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2023年4月9日上午8：00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5.汉语国际教育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2023年4月9日上午8：00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网络远程复试的专业将在正式复试前一天组织模拟测试，以具体通知为准，检测软硬件环境。所需设备及环境要求详见《河北师范大学关于做好2023年硕士研究生招生考试复试准备工作的通知》，请各位考生提前做好准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同等学力加试在复试结束后进行，由学院在钉钉平台统一组织，具体时间及安排以钉钉通知为准。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二、复试材料准备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参加复试考生需准备的材料，包括：</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①初试准考证；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②第二代居民身份证；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③学生证原件和学籍在线验证报告（应届生）；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④学历、学位证书原件和《教育部学历证书电子注册备案表》或书面学历认证报告（往届生）；教育部留学服务中心出具的国外学历学位认证书（取得国外学历的考生）；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⑤研究生复试考生思想政治考核表（应届毕业生由所在院系党组织填写；无学习工作单位的考生由居住地所在街道办事处或居委会的党组织填写）；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⑥大学学习成绩单；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⑦毕业论文、科研成果、专家推荐信等补充材料（考生根据自身实际自愿提供）；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⑧本人手写签名的《诚信复试承诺书》；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⑨拟录取类别为“定向就业”的考生，还需提交定向工作单位人事部门出具的“同意以定向就业方式攻读硕士研究生的证明”。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⑩报考“退役大学生士兵专项计划”的考生还应提交本人的《入伍批准书》复印件和《退出现役证》原件。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网络远程复试的考生，看到本通知后，尽快通过学信网平台提交以上材料电子版（扫描件或照片）。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三、复试流程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按照《河北师范大学关于做好2023年硕士研究生招生考试复试准备工作的通知》要求，考生提前准备好考试所需设备、用品，提前30分钟调试好网络、设备与软件进入候考状态，全面检测电脑、手机、复试房间、网络等，接到通知后准备好准考证、身份证等相关资料参加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（1）身份验证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考生持身份证、准考证，按照相关老师安排进行身份验证。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（2）复试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考生按照学院复试安排进行复试，依次进行专业基础测试、综合素质能力测试、外国语听力及口语测试。考生每回答完一个问题，提示考官“回答完毕”。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sz w:val="16"/>
          <w:szCs w:val="16"/>
        </w:rPr>
      </w:pPr>
      <w:r>
        <w:rPr>
          <w:rFonts w:hint="eastAsia" w:ascii="微软雅黑" w:hAnsi="微软雅黑" w:eastAsia="微软雅黑" w:cs="微软雅黑"/>
          <w:i w:val="0"/>
          <w:caps w:val="0"/>
          <w:color w:val="242424"/>
          <w:spacing w:val="0"/>
          <w:sz w:val="16"/>
          <w:szCs w:val="16"/>
          <w:bdr w:val="none" w:color="auto" w:sz="0" w:space="0"/>
          <w:shd w:val="clear" w:fill="FFFFFF"/>
        </w:rPr>
        <w:t>录取原则等其他未尽事宜，详见《河北师范大学关于做好2023年硕士研究生招生考试复试准备工作的通知》《河北师范大学2023年硕士研究生复试录取工作方案（含复试录取办法）》。</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CD1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2023-05-19T00:42:59Z</dcterms:created>
  <dc:creator>86188</dc:creator>
  <cp:lastModifiedBy>随风而动</cp:lastModifiedBy>
  <dcterms:modified xsi:type="dcterms:W3CDTF">2023-05-19T00:43:00Z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