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single" w:color="DDDDDD" w:sz="4" w:space="7"/>
          <w:right w:val="none" w:color="auto" w:sz="0" w:space="0"/>
        </w:pBdr>
        <w:spacing w:before="0" w:beforeAutospacing="0" w:after="100" w:afterAutospacing="0" w:line="300" w:lineRule="atLeast"/>
        <w:ind w:left="0" w:right="0" w:firstLine="0"/>
        <w:jc w:val="center"/>
        <w:rPr>
          <w:rFonts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</w:rPr>
      </w:pPr>
      <w:r>
        <w:rPr>
          <w:rFonts w:hint="eastAsia" w:ascii="微软雅黑" w:hAnsi="微软雅黑" w:eastAsia="微软雅黑" w:cs="微软雅黑"/>
          <w:b w:val="0"/>
          <w:i w:val="0"/>
          <w:caps w:val="0"/>
          <w:color w:val="000000"/>
          <w:spacing w:val="0"/>
          <w:sz w:val="22"/>
          <w:szCs w:val="22"/>
          <w:bdr w:val="none" w:color="auto" w:sz="0" w:space="0"/>
        </w:rPr>
        <w:t>市政与环境工程系2023年研招调剂考生进入复试人员名单公示（四轮）（4月10日）</w:t>
      </w:r>
    </w:p>
    <w:p>
      <w:pPr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 w:firstLine="0"/>
        <w:jc w:val="left"/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</w:rPr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kern w:val="0"/>
          <w:sz w:val="27"/>
          <w:szCs w:val="27"/>
          <w:bdr w:val="none" w:color="auto" w:sz="0" w:space="0"/>
          <w:lang w:val="en-US" w:eastAsia="zh-CN" w:bidi="ar"/>
        </w:rPr>
        <w:t>发布日期：2023-04-10    访问次数:390</w:t>
      </w:r>
    </w:p>
    <w:p>
      <w:pPr>
        <w:pStyle w:val="3"/>
        <w:keepNext w:val="0"/>
        <w:keepLines w:val="0"/>
        <w:widowControl/>
        <w:suppressLineNumbers w:val="0"/>
        <w:pBdr>
          <w:top w:val="none" w:color="auto" w:sz="0" w:space="0"/>
          <w:left w:val="none" w:color="auto" w:sz="0" w:space="0"/>
          <w:bottom w:val="none" w:color="auto" w:sz="0" w:space="0"/>
          <w:right w:val="none" w:color="auto" w:sz="0" w:space="0"/>
        </w:pBdr>
        <w:spacing w:before="150" w:beforeAutospacing="0" w:after="200" w:afterAutospacing="0"/>
        <w:ind w:left="500" w:right="0"/>
        <w:jc w:val="left"/>
      </w:pP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字号：[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"https://yanjs.hebiace.edu.cn/info/1007/javascript:doZoom(18)"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大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"https://yanjs.hebiace.edu.cn/info/1007/javascript:doZoom(16)"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中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begin"/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instrText xml:space="preserve"> HYPERLINK "https://yanjs.hebiace.edu.cn/info/1007/javascript:doZoom(14)" </w:instrTex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separate"/>
      </w:r>
      <w:r>
        <w:rPr>
          <w:rStyle w:val="6"/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t>小</w:t>
      </w:r>
      <w:r>
        <w:rPr>
          <w:rFonts w:hint="eastAsia" w:ascii="微软雅黑" w:hAnsi="微软雅黑" w:eastAsia="微软雅黑" w:cs="微软雅黑"/>
          <w:i w:val="0"/>
          <w:caps w:val="0"/>
          <w:spacing w:val="0"/>
          <w:sz w:val="27"/>
          <w:szCs w:val="27"/>
          <w:u w:val="none"/>
          <w:bdr w:val="none" w:color="auto" w:sz="0" w:space="0"/>
        </w:rPr>
        <w:fldChar w:fldCharType="end"/>
      </w:r>
      <w:r>
        <w:rPr>
          <w:rFonts w:hint="eastAsia" w:ascii="微软雅黑" w:hAnsi="微软雅黑" w:eastAsia="微软雅黑" w:cs="微软雅黑"/>
          <w:i w:val="0"/>
          <w:caps w:val="0"/>
          <w:color w:val="333333"/>
          <w:spacing w:val="0"/>
          <w:sz w:val="27"/>
          <w:szCs w:val="27"/>
          <w:bdr w:val="none" w:color="auto" w:sz="0" w:space="0"/>
        </w:rPr>
        <w:t> ]</w:t>
      </w:r>
    </w:p>
    <w:tbl>
      <w:tblPr>
        <w:tblW w:w="0" w:type="dxa"/>
        <w:tblCellSpacing w:w="0" w:type="dxa"/>
        <w:tblInd w:w="10" w:type="dxa"/>
        <w:tblBorders>
          <w:top w:val="single" w:color="DDDDDD" w:sz="4" w:space="0"/>
          <w:left w:val="single" w:color="DDDDDD" w:sz="4" w:space="0"/>
          <w:bottom w:val="none" w:color="auto" w:sz="0" w:space="0"/>
          <w:right w:val="none" w:color="auto" w:sz="0" w:space="0"/>
          <w:insideH w:val="none" w:color="auto" w:sz="0" w:space="0"/>
          <w:insideV w:val="none" w:color="auto" w:sz="0" w:space="0"/>
        </w:tblBorders>
        <w:shd w:val="clear"/>
        <w:tblLayout w:type="autofit"/>
        <w:tblCellMar>
          <w:top w:w="0" w:type="dxa"/>
          <w:left w:w="0" w:type="dxa"/>
          <w:bottom w:w="0" w:type="dxa"/>
          <w:right w:w="0" w:type="dxa"/>
        </w:tblCellMar>
      </w:tblPr>
      <w:tblGrid>
        <w:gridCol w:w="797"/>
        <w:gridCol w:w="1004"/>
        <w:gridCol w:w="960"/>
        <w:gridCol w:w="1655"/>
        <w:gridCol w:w="715"/>
        <w:gridCol w:w="715"/>
        <w:gridCol w:w="787"/>
        <w:gridCol w:w="787"/>
        <w:gridCol w:w="787"/>
      </w:tblGrid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770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院系所代码</w:t>
            </w:r>
          </w:p>
        </w:tc>
        <w:tc>
          <w:tcPr>
            <w:tcW w:w="6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专业代码</w:t>
            </w:r>
          </w:p>
        </w:tc>
        <w:tc>
          <w:tcPr>
            <w:tcW w:w="50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姓名</w:t>
            </w:r>
          </w:p>
        </w:tc>
        <w:tc>
          <w:tcPr>
            <w:tcW w:w="12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准考证号</w:t>
            </w:r>
          </w:p>
        </w:tc>
        <w:tc>
          <w:tcPr>
            <w:tcW w:w="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外语</w:t>
            </w:r>
          </w:p>
        </w:tc>
        <w:tc>
          <w:tcPr>
            <w:tcW w:w="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政治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业务课</w:t>
            </w:r>
            <w:r>
              <w:rPr>
                <w:rFonts w:ascii="Arial" w:hAnsi="Arial" w:cs="Arial"/>
                <w:color w:val="666666"/>
                <w:sz w:val="13"/>
                <w:szCs w:val="13"/>
                <w:bdr w:val="none" w:color="auto" w:sz="0" w:space="0"/>
              </w:rPr>
              <w:t>1</w:t>
            </w:r>
          </w:p>
        </w:tc>
        <w:tc>
          <w:tcPr>
            <w:tcW w:w="55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业务课</w:t>
            </w: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</w:t>
            </w:r>
          </w:p>
        </w:tc>
        <w:tc>
          <w:tcPr>
            <w:tcW w:w="37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color w:val="666666"/>
                <w:sz w:val="13"/>
                <w:szCs w:val="13"/>
                <w:bdr w:val="none" w:color="auto" w:sz="0" w:space="0"/>
              </w:rPr>
              <w:t>总分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毕潇潇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102943210311729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122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326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王丁葳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104973400346770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313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高兴龙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107103621115608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59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78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92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281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陈鹏宇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102913212407397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75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63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81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279</w:t>
            </w:r>
          </w:p>
        </w:tc>
      </w:tr>
      <w:tr>
        <w:tblPrEx>
          <w:tblBorders>
            <w:top w:val="single" w:color="DDDDDD" w:sz="4" w:space="0"/>
            <w:left w:val="single" w:color="DDDDDD" w:sz="4" w:space="0"/>
            <w:bottom w:val="none" w:color="auto" w:sz="0" w:space="0"/>
            <w:right w:val="none" w:color="auto" w:sz="0" w:space="0"/>
            <w:insideH w:val="none" w:color="auto" w:sz="0" w:space="0"/>
            <w:insideV w:val="none" w:color="auto" w:sz="0" w:space="0"/>
          </w:tblBorders>
          <w:shd w:val="clear"/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0" w:hRule="atLeast"/>
          <w:tblCellSpacing w:w="0" w:type="dxa"/>
        </w:trPr>
        <w:tc>
          <w:tcPr>
            <w:tcW w:w="0" w:type="auto"/>
            <w:tcBorders>
              <w:top w:val="nil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002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085900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eastAsia" w:ascii="宋体" w:hAnsi="宋体" w:eastAsia="宋体" w:cs="宋体"/>
                <w:color w:val="666666"/>
                <w:sz w:val="13"/>
                <w:szCs w:val="13"/>
                <w:bdr w:val="none" w:color="auto" w:sz="0" w:space="0"/>
              </w:rPr>
              <w:t>刘瑾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101123202309082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55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52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60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106</w:t>
            </w:r>
          </w:p>
        </w:tc>
        <w:tc>
          <w:tcPr>
            <w:tcW w:w="0" w:type="auto"/>
            <w:tcBorders>
              <w:top w:val="nil"/>
              <w:left w:val="nil"/>
              <w:bottom w:val="single" w:color="000000" w:sz="4" w:space="0"/>
              <w:right w:val="single" w:color="000000" w:sz="4" w:space="0"/>
            </w:tcBorders>
            <w:shd w:val="clear"/>
            <w:noWrap/>
            <w:tcMar>
              <w:left w:w="70" w:type="dxa"/>
              <w:right w:w="70" w:type="dxa"/>
            </w:tcMar>
            <w:vAlign w:val="center"/>
          </w:tcPr>
          <w:p>
            <w:pPr>
              <w:pStyle w:val="3"/>
              <w:keepNext w:val="0"/>
              <w:keepLines w:val="0"/>
              <w:widowControl/>
              <w:suppressLineNumbers w:val="0"/>
              <w:pBdr>
                <w:top w:val="none" w:color="auto" w:sz="0" w:space="0"/>
                <w:left w:val="none" w:color="auto" w:sz="0" w:space="0"/>
                <w:bottom w:val="none" w:color="auto" w:sz="0" w:space="0"/>
                <w:right w:val="none" w:color="auto" w:sz="0" w:space="0"/>
              </w:pBdr>
              <w:spacing w:before="0" w:beforeAutospacing="0" w:after="0" w:afterAutospacing="0" w:line="340" w:lineRule="atLeast"/>
              <w:ind w:left="0" w:right="0" w:firstLine="420"/>
              <w:jc w:val="center"/>
              <w:textAlignment w:val="bottom"/>
              <w:rPr>
                <w:color w:val="666666"/>
              </w:rPr>
            </w:pPr>
            <w:r>
              <w:rPr>
                <w:rFonts w:hint="default" w:ascii="Arial" w:hAnsi="Arial" w:cs="Arial"/>
                <w:color w:val="666666"/>
                <w:sz w:val="13"/>
                <w:szCs w:val="13"/>
                <w:bdr w:val="none" w:color="auto" w:sz="0" w:space="0"/>
              </w:rPr>
              <w:t>273</w:t>
            </w:r>
          </w:p>
        </w:tc>
      </w:tr>
    </w:tbl>
    <w:p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Arial">
    <w:panose1 w:val="020B0604020202020204"/>
    <w:charset w:val="00"/>
    <w:family w:val="auto"/>
    <w:pitch w:val="default"/>
    <w:sig w:usb0="E0002EFF" w:usb1="C000785B" w:usb2="00000009" w:usb3="00000000" w:csb0="400001FF" w:csb1="FFFF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 w:val="1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7A3C3A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1"/>
    <w:basedOn w:val="1"/>
    <w:next w:val="1"/>
    <w:qFormat/>
    <w:uiPriority w:val="0"/>
    <w:pPr>
      <w:spacing w:before="0" w:beforeAutospacing="1" w:after="0" w:afterAutospacing="1"/>
      <w:jc w:val="left"/>
    </w:pPr>
    <w:rPr>
      <w:rFonts w:hint="eastAsia" w:ascii="宋体" w:hAnsi="宋体" w:eastAsia="宋体" w:cs="宋体"/>
      <w:b/>
      <w:kern w:val="44"/>
      <w:sz w:val="48"/>
      <w:szCs w:val="48"/>
      <w:lang w:val="en-US" w:eastAsia="zh-CN" w:bidi="ar"/>
    </w:rPr>
  </w:style>
  <w:style w:type="character" w:default="1" w:styleId="5">
    <w:name w:val="Default Paragraph Font"/>
    <w:semiHidden/>
    <w:uiPriority w:val="0"/>
  </w:style>
  <w:style w:type="table" w:default="1" w:styleId="4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(Web)"/>
    <w:basedOn w:val="1"/>
    <w:uiPriority w:val="0"/>
    <w:pPr>
      <w:spacing w:before="0" w:beforeAutospacing="1" w:after="0" w:afterAutospacing="1"/>
      <w:ind w:left="0" w:right="0"/>
      <w:jc w:val="left"/>
    </w:pPr>
    <w:rPr>
      <w:kern w:val="0"/>
      <w:sz w:val="24"/>
      <w:lang w:val="en-US" w:eastAsia="zh-CN" w:bidi="ar"/>
    </w:rPr>
  </w:style>
  <w:style w:type="character" w:styleId="6">
    <w:name w:val="Hyperlink"/>
    <w:basedOn w:val="5"/>
    <w:uiPriority w:val="0"/>
    <w:rPr>
      <w:color w:val="0000FF"/>
      <w:u w:val="singl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Office_11.1.0.9192_F1E327BC-269C-435d-A152-05C5408002CA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2023-05-18T08:31:47Z</dcterms:created>
  <dc:creator>86188</dc:creator>
  <cp:lastModifiedBy>随风而动</cp:lastModifiedBy>
  <dcterms:modified xsi:type="dcterms:W3CDTF">2023-05-18T08:31:49Z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2052-11.1.0.9192</vt:lpwstr>
  </property>
</Properties>
</file>