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8D5" w:rsidRPr="00FB58D5" w:rsidRDefault="00FB58D5" w:rsidP="00FB58D5">
      <w:pPr>
        <w:widowControl/>
        <w:spacing w:line="600" w:lineRule="atLeast"/>
        <w:jc w:val="center"/>
        <w:outlineLvl w:val="2"/>
        <w:rPr>
          <w:rFonts w:ascii="宋体" w:eastAsia="宋体" w:hAnsi="宋体" w:cs="宋体"/>
          <w:b/>
          <w:bCs/>
          <w:color w:val="0666A5"/>
          <w:kern w:val="0"/>
          <w:sz w:val="24"/>
          <w:szCs w:val="24"/>
        </w:rPr>
      </w:pPr>
      <w:r w:rsidRPr="00FB58D5">
        <w:rPr>
          <w:rFonts w:ascii="宋体" w:eastAsia="宋体" w:hAnsi="宋体" w:cs="宋体" w:hint="eastAsia"/>
          <w:b/>
          <w:bCs/>
          <w:color w:val="0666A5"/>
          <w:kern w:val="0"/>
          <w:sz w:val="24"/>
          <w:szCs w:val="24"/>
        </w:rPr>
        <w:t>河北科技大学2023年硕士研究生调剂缺额信息（3月11日）</w:t>
      </w:r>
    </w:p>
    <w:p w:rsidR="00FB58D5" w:rsidRPr="00FB58D5" w:rsidRDefault="00FB58D5" w:rsidP="00FB58D5">
      <w:pPr>
        <w:widowControl/>
        <w:jc w:val="center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FB58D5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作者： | 发布日期：2023-03-11</w:t>
      </w:r>
    </w:p>
    <w:p w:rsidR="00FB58D5" w:rsidRPr="00FB58D5" w:rsidRDefault="00FB58D5" w:rsidP="00FB58D5">
      <w:pPr>
        <w:widowControl/>
        <w:spacing w:line="300" w:lineRule="atLeast"/>
        <w:ind w:firstLine="42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FB58D5">
        <w:rPr>
          <w:rFonts w:ascii="Calibri" w:eastAsia="宋体" w:hAnsi="Calibri" w:cs="Calibri"/>
          <w:color w:val="000000"/>
          <w:kern w:val="0"/>
          <w:szCs w:val="21"/>
        </w:rPr>
        <w:t>2023</w:t>
      </w:r>
      <w:r w:rsidRPr="00FB58D5">
        <w:rPr>
          <w:rFonts w:ascii="宋体" w:eastAsia="宋体" w:hAnsi="宋体" w:cs="宋体" w:hint="eastAsia"/>
          <w:color w:val="000000"/>
          <w:kern w:val="0"/>
          <w:szCs w:val="21"/>
        </w:rPr>
        <w:t>年硕士研究生考试国家线已经公布。根据我校招生简章公布招生计划及我校一志愿考生上线情况，公布我校各专业调剂缺额情况。</w:t>
      </w:r>
    </w:p>
    <w:p w:rsidR="00FB58D5" w:rsidRPr="00FB58D5" w:rsidRDefault="00FB58D5" w:rsidP="00FB58D5">
      <w:pPr>
        <w:widowControl/>
        <w:spacing w:line="300" w:lineRule="atLeast"/>
        <w:ind w:firstLine="42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FB58D5">
        <w:rPr>
          <w:rFonts w:ascii="宋体" w:eastAsia="宋体" w:hAnsi="宋体" w:cs="宋体" w:hint="eastAsia"/>
          <w:color w:val="000000"/>
          <w:kern w:val="0"/>
          <w:szCs w:val="21"/>
        </w:rPr>
        <w:t>再次说明，我校还未收到国家下达的实际招生规模。我校在收到</w:t>
      </w:r>
      <w:r w:rsidRPr="00FB58D5">
        <w:rPr>
          <w:rFonts w:ascii="Calibri" w:eastAsia="宋体" w:hAnsi="Calibri" w:cs="Calibri"/>
          <w:color w:val="000000"/>
          <w:kern w:val="0"/>
          <w:szCs w:val="21"/>
        </w:rPr>
        <w:t>2023</w:t>
      </w:r>
      <w:r w:rsidRPr="00FB58D5">
        <w:rPr>
          <w:rFonts w:ascii="宋体" w:eastAsia="宋体" w:hAnsi="宋体" w:cs="宋体" w:hint="eastAsia"/>
          <w:color w:val="000000"/>
          <w:kern w:val="0"/>
          <w:szCs w:val="21"/>
        </w:rPr>
        <w:t>年招生计划后，缺额情况会根据实际招生计划有所调整。</w:t>
      </w:r>
    </w:p>
    <w:tbl>
      <w:tblPr>
        <w:tblW w:w="846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220"/>
        <w:gridCol w:w="1080"/>
        <w:gridCol w:w="2715"/>
        <w:gridCol w:w="1095"/>
        <w:gridCol w:w="735"/>
      </w:tblGrid>
      <w:tr w:rsidR="00FB58D5" w:rsidRPr="00FB58D5" w:rsidTr="00FB58D5">
        <w:trPr>
          <w:trHeight w:val="540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院系代码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院系名称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培养形式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缺额情况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材料科学与工程（方向</w:t>
            </w: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080600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冶金工程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41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</w:t>
            </w: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16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</w:t>
            </w: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080800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081100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控制科学与工程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085400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电子信息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085800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085800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085801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082100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纺织科学与工程（方向1）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082100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纺织科学与工程（方向2）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082100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纺织科学与工程（方向3）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材料与化工（方向3）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高等教育研究所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040100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081700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36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086000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25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100700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105500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70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085700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007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20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080700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动力工程及工程热物理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008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081400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008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081400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008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085900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020200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应用经济学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120100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管理科学与工程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120200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9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125100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125200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公共管理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125601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工程管理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070100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070200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物理学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070300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070300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070300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化学（方向</w:t>
            </w: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071000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083200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食品科学与工程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083600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086003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045300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045300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外国语言文学（方向1）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FB58D5" w:rsidRPr="00FB58D5" w:rsidTr="00FB58D5">
        <w:trPr>
          <w:trHeight w:val="28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050200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外国语言文学（方向2）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055100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翻译（方向1）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055100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翻译（方向1）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055100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翻译（方向</w:t>
            </w: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030300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035101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法律（非法学）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035102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法律（法学）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081000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信息与通信工程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FB58D5" w:rsidRPr="00FB58D5" w:rsidTr="00FB58D5">
        <w:trPr>
          <w:trHeight w:val="300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信息科学与工程学院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081200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计算机科学与技术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085507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工业设计工程（方向1）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085507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工业设计工程（方向2）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085507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工业设计工程（方向3）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130400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美术学（方向1）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130400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美术学（方向2）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设计学（方向3）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设计学（方向4）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135107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艺术设计（方向1）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艺术设计（方向2）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艺术设计（方向3）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5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艺术设计（方向4）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电影（方向1导演）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电影（方向2动画）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电影（方向2动画）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5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电影（方向3声音）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电影（方向3声音）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FB58D5" w:rsidRPr="00FB58D5" w:rsidTr="00FB58D5">
        <w:trPr>
          <w:trHeight w:val="255"/>
          <w:tblCellSpacing w:w="0" w:type="dxa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017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1F2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B58D5" w:rsidRPr="00FB58D5" w:rsidRDefault="00FB58D5" w:rsidP="00FB58D5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B58D5">
              <w:rPr>
                <w:rFonts w:ascii="Arial" w:eastAsia="宋体" w:hAnsi="Arial" w:cs="Arial"/>
                <w:kern w:val="0"/>
                <w:sz w:val="20"/>
                <w:szCs w:val="20"/>
              </w:rPr>
              <w:t>5</w:t>
            </w:r>
          </w:p>
        </w:tc>
      </w:tr>
    </w:tbl>
    <w:p w:rsidR="000E70E5" w:rsidRDefault="000E70E5">
      <w:bookmarkStart w:id="0" w:name="_GoBack"/>
      <w:bookmarkEnd w:id="0"/>
    </w:p>
    <w:sectPr w:rsidR="000E70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D6"/>
    <w:rsid w:val="000E70E5"/>
    <w:rsid w:val="00651AD6"/>
    <w:rsid w:val="00FB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B58D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B58D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FB58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B58D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B58D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FB58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2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122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20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2023-04-04T02:56:00Z</dcterms:created>
  <dcterms:modified xsi:type="dcterms:W3CDTF">2023-04-04T02:56:00Z</dcterms:modified>
</cp:coreProperties>
</file>