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ascii="微软雅黑" w:hAnsi="微软雅黑" w:eastAsia="微软雅黑" w:cs="微软雅黑"/>
          <w:i w:val="0"/>
          <w:caps w:val="0"/>
          <w:color w:val="000000"/>
          <w:spacing w:val="0"/>
        </w:rPr>
      </w:pPr>
      <w:r>
        <w:rPr>
          <w:rFonts w:hint="eastAsia" w:ascii="微软雅黑" w:hAnsi="微软雅黑" w:eastAsia="微软雅黑" w:cs="微软雅黑"/>
          <w:i w:val="0"/>
          <w:caps w:val="0"/>
          <w:color w:val="000000"/>
          <w:spacing w:val="0"/>
          <w:bdr w:val="none" w:color="auto" w:sz="0" w:space="0"/>
        </w:rPr>
        <w:t>河南中医药大学外语学院2023年招收攻读硕士学位研究生调剂复试办法</w:t>
      </w:r>
    </w:p>
    <w:p>
      <w:pPr>
        <w:keepNext w:val="0"/>
        <w:keepLines w:val="0"/>
        <w:widowControl/>
        <w:suppressLineNumbers w:val="0"/>
        <w:jc w:val="left"/>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7"/>
          <w:szCs w:val="27"/>
          <w:bdr w:val="none" w:color="auto" w:sz="0" w:space="0"/>
          <w:lang w:val="en-US" w:eastAsia="zh-CN" w:bidi="ar"/>
        </w:rPr>
        <w:t>2023年04月05日 09:55  点击：[51]</w:t>
      </w:r>
    </w:p>
    <w:p>
      <w:pPr>
        <w:keepNext w:val="0"/>
        <w:keepLines w:val="0"/>
        <w:widowControl/>
        <w:suppressLineNumbers w:val="0"/>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复试工作是研究生考试招生的重要组成部分，是保证选拔质量的重要环节。为做好我校今年研究生的复试工作，按时、保质、保量完成招生任务，根据教育部《2023年全国硕士研究生招生工作管理规定》和教育部办公厅《2023年全国硕士研究生招生工作管理规定》（教学〔2022〕3号）要求，结合外语学院实际情况，特制定外语学院本实施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Style w:val="6"/>
          <w:rFonts w:hint="eastAsia" w:ascii="微软雅黑" w:hAnsi="微软雅黑" w:eastAsia="微软雅黑" w:cs="微软雅黑"/>
          <w:i w:val="0"/>
          <w:caps w:val="0"/>
          <w:color w:val="000000"/>
          <w:spacing w:val="0"/>
          <w:sz w:val="16"/>
          <w:szCs w:val="16"/>
          <w:bdr w:val="none" w:color="auto" w:sz="0" w:space="0"/>
          <w:shd w:val="clear" w:fill="FFFFFF"/>
        </w:rPr>
        <w:t>一、招生计划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招生代码0551 翻译（专业学位）不区分方向，调剂10人</w:t>
      </w:r>
      <w:r>
        <w:rPr>
          <w:rFonts w:hint="eastAsia" w:ascii="微软雅黑" w:hAnsi="微软雅黑" w:eastAsia="微软雅黑" w:cs="微软雅黑"/>
          <w:i w:val="0"/>
          <w:caps w:val="0"/>
          <w:color w:val="000000"/>
          <w:spacing w:val="0"/>
          <w:sz w:val="16"/>
          <w:szCs w:val="16"/>
          <w:bdr w:val="none" w:color="auto" w:sz="0" w:space="0"/>
          <w:shd w:val="clear" w:fill="FFFFFF"/>
        </w:rPr>
        <w:br w:type="textWrapping"/>
      </w:r>
      <w:r>
        <w:rPr>
          <w:rFonts w:hint="eastAsia" w:ascii="微软雅黑" w:hAnsi="微软雅黑" w:eastAsia="微软雅黑" w:cs="微软雅黑"/>
          <w:i w:val="0"/>
          <w:caps w:val="0"/>
          <w:color w:val="000000"/>
          <w:spacing w:val="0"/>
          <w:sz w:val="27"/>
          <w:szCs w:val="27"/>
          <w:bdr w:val="none" w:color="auto" w:sz="0" w:space="0"/>
          <w:shd w:val="clear" w:fill="FFFFFF"/>
        </w:rPr>
        <w:t>  </w:t>
      </w:r>
      <w:r>
        <w:rPr>
          <w:rStyle w:val="6"/>
          <w:rFonts w:hint="eastAsia" w:ascii="微软雅黑" w:hAnsi="微软雅黑" w:eastAsia="微软雅黑" w:cs="微软雅黑"/>
          <w:i w:val="0"/>
          <w:caps w:val="0"/>
          <w:color w:val="000000"/>
          <w:spacing w:val="0"/>
          <w:sz w:val="16"/>
          <w:szCs w:val="16"/>
          <w:bdr w:val="none" w:color="auto" w:sz="0" w:space="0"/>
          <w:shd w:val="clear" w:fill="FFFFFF"/>
        </w:rPr>
        <w:t>二、调剂复试原则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1..坚</w:t>
      </w:r>
      <w:r>
        <w:rPr>
          <w:rFonts w:hint="eastAsia" w:ascii="微软雅黑" w:hAnsi="微软雅黑" w:eastAsia="微软雅黑" w:cs="微软雅黑"/>
          <w:i w:val="0"/>
          <w:caps w:val="0"/>
          <w:color w:val="000000"/>
          <w:spacing w:val="0"/>
          <w:sz w:val="16"/>
          <w:szCs w:val="16"/>
          <w:bdr w:val="none" w:color="auto" w:sz="0" w:space="0"/>
          <w:shd w:val="clear" w:fill="FFFFFF"/>
        </w:rPr>
        <w:t>持公平公正。做到政策透明、程序公正、结果公开、监督机制健全，维护考生的合法权益。坚持全面考查，突出重点。在对考生德、智、体全面考察基础上，突出对专业素质、实践能力以及创新精神等方面的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2.</w:t>
      </w:r>
      <w:r>
        <w:rPr>
          <w:rFonts w:hint="eastAsia" w:ascii="微软雅黑" w:hAnsi="微软雅黑" w:eastAsia="微软雅黑" w:cs="微软雅黑"/>
          <w:i w:val="0"/>
          <w:caps w:val="0"/>
          <w:color w:val="000000"/>
          <w:spacing w:val="0"/>
          <w:sz w:val="16"/>
          <w:szCs w:val="16"/>
          <w:bdr w:val="none" w:color="auto" w:sz="0" w:space="0"/>
          <w:shd w:val="clear" w:fill="FFFFFF"/>
        </w:rPr>
        <w:t>原则上实行差额复试（差额比例</w:t>
      </w:r>
      <w:r>
        <w:rPr>
          <w:rFonts w:hint="default" w:ascii="Times New Roman" w:hAnsi="Times New Roman" w:eastAsia="微软雅黑" w:cs="Times New Roman"/>
          <w:i w:val="0"/>
          <w:caps w:val="0"/>
          <w:color w:val="000000"/>
          <w:spacing w:val="0"/>
          <w:sz w:val="16"/>
          <w:szCs w:val="16"/>
          <w:bdr w:val="none" w:color="auto" w:sz="0" w:space="0"/>
          <w:shd w:val="clear" w:fill="FFFFFF"/>
        </w:rPr>
        <w:t>1:2</w:t>
      </w:r>
      <w:r>
        <w:rPr>
          <w:rFonts w:hint="eastAsia" w:ascii="微软雅黑" w:hAnsi="微软雅黑" w:eastAsia="微软雅黑" w:cs="微软雅黑"/>
          <w:i w:val="0"/>
          <w:caps w:val="0"/>
          <w:color w:val="000000"/>
          <w:spacing w:val="0"/>
          <w:sz w:val="16"/>
          <w:szCs w:val="16"/>
          <w:bdr w:val="none" w:color="auto" w:sz="0" w:space="0"/>
          <w:shd w:val="clear" w:fill="FFFFFF"/>
        </w:rPr>
        <w:t>）。如上线人员低于招生计划，按照等额复试执行。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3.</w:t>
      </w:r>
      <w:r>
        <w:rPr>
          <w:rFonts w:ascii="Times New Roman" w:hAnsi="Times New Roman" w:eastAsia="微软雅黑" w:cs="Times New Roman"/>
          <w:i w:val="0"/>
          <w:caps w:val="0"/>
          <w:color w:val="000000"/>
          <w:spacing w:val="0"/>
          <w:sz w:val="16"/>
          <w:szCs w:val="16"/>
          <w:bdr w:val="none" w:color="auto" w:sz="0" w:space="0"/>
          <w:shd w:val="clear" w:fill="FFFFFF"/>
        </w:rPr>
        <w:t>202</w:t>
      </w:r>
      <w:r>
        <w:rPr>
          <w:rFonts w:hint="default" w:ascii="Times New Roman" w:hAnsi="Times New Roman" w:eastAsia="微软雅黑" w:cs="Times New Roman"/>
          <w:i w:val="0"/>
          <w:caps w:val="0"/>
          <w:color w:val="000000"/>
          <w:spacing w:val="0"/>
          <w:sz w:val="16"/>
          <w:szCs w:val="16"/>
          <w:bdr w:val="none" w:color="auto" w:sz="0" w:space="0"/>
          <w:shd w:val="clear" w:fill="FFFFFF"/>
        </w:rPr>
        <w:t>3</w:t>
      </w:r>
      <w:r>
        <w:rPr>
          <w:rFonts w:hint="eastAsia" w:ascii="微软雅黑" w:hAnsi="微软雅黑" w:eastAsia="微软雅黑" w:cs="微软雅黑"/>
          <w:i w:val="0"/>
          <w:caps w:val="0"/>
          <w:color w:val="000000"/>
          <w:spacing w:val="0"/>
          <w:sz w:val="16"/>
          <w:szCs w:val="16"/>
          <w:bdr w:val="none" w:color="auto" w:sz="0" w:space="0"/>
          <w:shd w:val="clear" w:fill="FFFFFF"/>
        </w:rPr>
        <w:t>年硕士研究生调剂复试工作决定采用线下考试方式。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Style w:val="6"/>
          <w:rFonts w:hint="eastAsia" w:ascii="微软雅黑" w:hAnsi="微软雅黑" w:eastAsia="微软雅黑" w:cs="微软雅黑"/>
          <w:i w:val="0"/>
          <w:caps w:val="0"/>
          <w:color w:val="000000"/>
          <w:spacing w:val="0"/>
          <w:sz w:val="16"/>
          <w:szCs w:val="16"/>
          <w:bdr w:val="none" w:color="auto" w:sz="0" w:space="0"/>
          <w:shd w:val="clear" w:fill="FFFFFF"/>
        </w:rPr>
        <w:t>三、复试组织管理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1.</w:t>
      </w:r>
      <w:r>
        <w:rPr>
          <w:rFonts w:hint="eastAsia" w:ascii="微软雅黑" w:hAnsi="微软雅黑" w:eastAsia="微软雅黑" w:cs="微软雅黑"/>
          <w:i w:val="0"/>
          <w:caps w:val="0"/>
          <w:color w:val="000000"/>
          <w:spacing w:val="0"/>
          <w:sz w:val="16"/>
          <w:szCs w:val="16"/>
          <w:bdr w:val="none" w:color="auto" w:sz="0" w:space="0"/>
          <w:shd w:val="clear" w:fill="FFFFFF"/>
        </w:rPr>
        <w:t>研究生调剂复试工作在学校研究生招生工作领导小组统一领导下进行，外语学院负责本院部的调剂复试、拟录取工作。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2.</w:t>
      </w:r>
      <w:r>
        <w:rPr>
          <w:rFonts w:hint="eastAsia" w:ascii="微软雅黑" w:hAnsi="微软雅黑" w:eastAsia="微软雅黑" w:cs="微软雅黑"/>
          <w:i w:val="0"/>
          <w:caps w:val="0"/>
          <w:color w:val="000000"/>
          <w:spacing w:val="0"/>
          <w:sz w:val="16"/>
          <w:szCs w:val="16"/>
          <w:bdr w:val="none" w:color="auto" w:sz="0" w:space="0"/>
          <w:shd w:val="clear" w:fill="FFFFFF"/>
        </w:rPr>
        <w:t>根据学校要求，成立外语学院招生工作领导小组和督察小组。调剂复试工作领导小组负责制定研究生复试工作实施细则、协调处理专业综合测试工作中有关问题并对本院的综合测试结果负责。督察小组负责对印卷、发放、考场纪律、阅卷、面试、成绩公示或者线上调剂复试等各环节进行全面、有效的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3</w:t>
      </w:r>
      <w:r>
        <w:rPr>
          <w:rFonts w:hint="eastAsia" w:ascii="宋体" w:hAnsi="宋体" w:eastAsia="宋体" w:cs="宋体"/>
          <w:i w:val="0"/>
          <w:caps w:val="0"/>
          <w:color w:val="000000"/>
          <w:spacing w:val="0"/>
          <w:sz w:val="16"/>
          <w:szCs w:val="16"/>
          <w:bdr w:val="none" w:color="auto" w:sz="0" w:space="0"/>
          <w:shd w:val="clear" w:fill="FFFFFF"/>
        </w:rPr>
        <w:t>、外语学院成立专业综合测试小组，设组长一人。专业综合测试小组成员不少于</w:t>
      </w:r>
      <w:r>
        <w:rPr>
          <w:rFonts w:hint="default" w:ascii="Times New Roman" w:hAnsi="Times New Roman" w:eastAsia="微软雅黑" w:cs="Times New Roman"/>
          <w:i w:val="0"/>
          <w:caps w:val="0"/>
          <w:color w:val="000000"/>
          <w:spacing w:val="0"/>
          <w:sz w:val="16"/>
          <w:szCs w:val="16"/>
          <w:bdr w:val="none" w:color="auto" w:sz="0" w:space="0"/>
          <w:shd w:val="clear" w:fill="FFFFFF"/>
        </w:rPr>
        <w:t>5</w:t>
      </w:r>
      <w:r>
        <w:rPr>
          <w:rFonts w:hint="eastAsia" w:ascii="宋体" w:hAnsi="宋体" w:eastAsia="宋体" w:cs="宋体"/>
          <w:i w:val="0"/>
          <w:caps w:val="0"/>
          <w:color w:val="000000"/>
          <w:spacing w:val="0"/>
          <w:sz w:val="16"/>
          <w:szCs w:val="16"/>
          <w:bdr w:val="none" w:color="auto" w:sz="0" w:space="0"/>
          <w:shd w:val="clear" w:fill="FFFFFF"/>
        </w:rPr>
        <w:t>人，由本学科研究生导师、学科带头人、骨干教师等组成，配备秘书</w:t>
      </w:r>
      <w:r>
        <w:rPr>
          <w:rFonts w:hint="default" w:ascii="Times New Roman" w:hAnsi="Times New Roman" w:eastAsia="微软雅黑" w:cs="Times New Roman"/>
          <w:i w:val="0"/>
          <w:caps w:val="0"/>
          <w:color w:val="000000"/>
          <w:spacing w:val="0"/>
          <w:sz w:val="16"/>
          <w:szCs w:val="16"/>
          <w:bdr w:val="none" w:color="auto" w:sz="0" w:space="0"/>
          <w:shd w:val="clear" w:fill="FFFFFF"/>
        </w:rPr>
        <w:t>1</w:t>
      </w:r>
      <w:r>
        <w:rPr>
          <w:rFonts w:hint="eastAsia" w:ascii="宋体" w:hAnsi="宋体" w:eastAsia="宋体" w:cs="宋体"/>
          <w:i w:val="0"/>
          <w:caps w:val="0"/>
          <w:color w:val="000000"/>
          <w:spacing w:val="0"/>
          <w:sz w:val="16"/>
          <w:szCs w:val="16"/>
          <w:bdr w:val="none" w:color="auto" w:sz="0" w:space="0"/>
          <w:shd w:val="clear" w:fill="FFFFFF"/>
        </w:rPr>
        <w:t>名，负责复试记录及材料整理报送。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4</w:t>
      </w:r>
      <w:r>
        <w:rPr>
          <w:rFonts w:hint="eastAsia" w:ascii="宋体" w:hAnsi="宋体" w:eastAsia="宋体" w:cs="宋体"/>
          <w:i w:val="0"/>
          <w:caps w:val="0"/>
          <w:color w:val="000000"/>
          <w:spacing w:val="0"/>
          <w:sz w:val="16"/>
          <w:szCs w:val="16"/>
          <w:bdr w:val="none" w:color="auto" w:sz="0" w:space="0"/>
          <w:shd w:val="clear" w:fill="FFFFFF"/>
        </w:rPr>
        <w:t>、为保证复试工作的公平、公正，专业课笔试的命题阅卷及专业综合测试等考务工作由外语学院具体组织实施，专业综合测试等应有详细记录，最后由测试小组组长签字，复试过程要求全程录像。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Style w:val="6"/>
          <w:rFonts w:hint="eastAsia" w:ascii="微软雅黑" w:hAnsi="微软雅黑" w:eastAsia="微软雅黑" w:cs="微软雅黑"/>
          <w:i w:val="0"/>
          <w:caps w:val="0"/>
          <w:color w:val="000000"/>
          <w:spacing w:val="0"/>
          <w:sz w:val="16"/>
          <w:szCs w:val="16"/>
          <w:bdr w:val="none" w:color="auto" w:sz="0" w:space="0"/>
          <w:shd w:val="clear" w:fill="FFFFFF"/>
        </w:rPr>
        <w:t>四、考生复试资格审查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1</w:t>
      </w:r>
      <w:r>
        <w:rPr>
          <w:rFonts w:hint="eastAsia" w:ascii="宋体" w:hAnsi="宋体" w:eastAsia="宋体" w:cs="宋体"/>
          <w:i w:val="0"/>
          <w:caps w:val="0"/>
          <w:color w:val="000000"/>
          <w:spacing w:val="0"/>
          <w:sz w:val="16"/>
          <w:szCs w:val="16"/>
          <w:bdr w:val="none" w:color="auto" w:sz="0" w:space="0"/>
          <w:shd w:val="clear" w:fill="FFFFFF"/>
        </w:rPr>
        <w:t>、参加调剂复试考生将电子版审查材料（原件材料的扫描件）发送到邮箱waiyukeyanban@163.com ,外语学院将进行调剂复试资格审查，审查通过者方可参加复试。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2</w:t>
      </w:r>
      <w:r>
        <w:rPr>
          <w:rFonts w:hint="eastAsia" w:ascii="微软雅黑" w:hAnsi="微软雅黑" w:eastAsia="微软雅黑" w:cs="微软雅黑"/>
          <w:i w:val="0"/>
          <w:caps w:val="0"/>
          <w:color w:val="000000"/>
          <w:spacing w:val="0"/>
          <w:sz w:val="16"/>
          <w:szCs w:val="16"/>
          <w:bdr w:val="none" w:color="auto" w:sz="0" w:space="0"/>
          <w:shd w:val="clear" w:fill="FFFFFF"/>
        </w:rPr>
        <w:t>、调剂复试资格审查时需要提供身份证、准考证。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往届毕业生需提供：有效期内的《教育部学历证书电子注册备案表》、学位证书原件。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应届本科毕业生需提供：学生证及有效期内《教育部学籍在线验证报告》。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《教育部学历证书电子注册备案表》及《教育部学籍在线验证报告》申请办法详见：</w:t>
      </w:r>
      <w:r>
        <w:rPr>
          <w:rFonts w:hint="eastAsia" w:ascii="微软雅黑" w:hAnsi="微软雅黑" w:eastAsia="微软雅黑" w:cs="微软雅黑"/>
          <w:i w:val="0"/>
          <w:caps w:val="0"/>
          <w:color w:val="000000"/>
          <w:spacing w:val="0"/>
          <w:sz w:val="27"/>
          <w:szCs w:val="27"/>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7"/>
          <w:szCs w:val="27"/>
          <w:u w:val="none"/>
          <w:bdr w:val="none" w:color="auto" w:sz="0" w:space="0"/>
          <w:shd w:val="clear" w:fill="FFFFFF"/>
        </w:rPr>
        <w:instrText xml:space="preserve"> HYPERLINK "http://www.chsi.com.cn/xlcx/bgcx.jsp" </w:instrText>
      </w:r>
      <w:r>
        <w:rPr>
          <w:rFonts w:hint="eastAsia" w:ascii="微软雅黑" w:hAnsi="微软雅黑" w:eastAsia="微软雅黑" w:cs="微软雅黑"/>
          <w:i w:val="0"/>
          <w:caps w:val="0"/>
          <w:color w:val="000000"/>
          <w:spacing w:val="0"/>
          <w:sz w:val="27"/>
          <w:szCs w:val="27"/>
          <w:u w:val="none"/>
          <w:bdr w:val="none" w:color="auto" w:sz="0" w:space="0"/>
          <w:shd w:val="clear" w:fill="FFFFFF"/>
        </w:rPr>
        <w:fldChar w:fldCharType="separate"/>
      </w:r>
      <w:r>
        <w:rPr>
          <w:rStyle w:val="7"/>
          <w:rFonts w:hint="eastAsia" w:ascii="宋体" w:hAnsi="宋体" w:eastAsia="宋体" w:cs="宋体"/>
          <w:i w:val="0"/>
          <w:caps w:val="0"/>
          <w:color w:val="000000"/>
          <w:spacing w:val="0"/>
          <w:sz w:val="16"/>
          <w:szCs w:val="16"/>
          <w:u w:val="single"/>
          <w:bdr w:val="none" w:color="auto" w:sz="0" w:space="0"/>
          <w:shd w:val="clear" w:fill="FFFFFF"/>
        </w:rPr>
        <w:t>http://www.chsi.com.cn/xlcx/bgcx.jsp</w:t>
      </w:r>
      <w:r>
        <w:rPr>
          <w:rFonts w:hint="eastAsia" w:ascii="微软雅黑" w:hAnsi="微软雅黑" w:eastAsia="微软雅黑" w:cs="微软雅黑"/>
          <w:i w:val="0"/>
          <w:caps w:val="0"/>
          <w:color w:val="00000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3</w:t>
      </w:r>
      <w:r>
        <w:rPr>
          <w:rFonts w:hint="eastAsia" w:ascii="微软雅黑" w:hAnsi="微软雅黑" w:eastAsia="微软雅黑" w:cs="微软雅黑"/>
          <w:i w:val="0"/>
          <w:caps w:val="0"/>
          <w:color w:val="000000"/>
          <w:spacing w:val="0"/>
          <w:sz w:val="16"/>
          <w:szCs w:val="16"/>
          <w:bdr w:val="none" w:color="auto" w:sz="0" w:space="0"/>
          <w:shd w:val="clear" w:fill="FFFFFF"/>
        </w:rPr>
        <w:t>、为利于对考生进行综合考察，要求考生参加复试时应提供如下材料（加</w:t>
      </w:r>
      <w:r>
        <w:rPr>
          <w:rFonts w:hint="default" w:ascii="Times New Roman" w:hAnsi="Times New Roman" w:eastAsia="微软雅黑" w:cs="Times New Roman"/>
          <w:i w:val="0"/>
          <w:caps w:val="0"/>
          <w:color w:val="000000"/>
          <w:spacing w:val="0"/>
          <w:sz w:val="16"/>
          <w:szCs w:val="16"/>
          <w:bdr w:val="none" w:color="auto" w:sz="0" w:space="0"/>
          <w:shd w:val="clear" w:fill="FFFFFF"/>
        </w:rPr>
        <w:t>*</w:t>
      </w:r>
      <w:r>
        <w:rPr>
          <w:rFonts w:hint="eastAsia" w:ascii="微软雅黑" w:hAnsi="微软雅黑" w:eastAsia="微软雅黑" w:cs="微软雅黑"/>
          <w:i w:val="0"/>
          <w:caps w:val="0"/>
          <w:color w:val="000000"/>
          <w:spacing w:val="0"/>
          <w:sz w:val="16"/>
          <w:szCs w:val="16"/>
          <w:bdr w:val="none" w:color="auto" w:sz="0" w:space="0"/>
          <w:shd w:val="clear" w:fill="FFFFFF"/>
        </w:rPr>
        <w:t>号材料必须提供）：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w:t>
      </w:r>
      <w:r>
        <w:rPr>
          <w:rFonts w:hint="eastAsia" w:ascii="微软雅黑" w:hAnsi="微软雅黑" w:eastAsia="微软雅黑" w:cs="微软雅黑"/>
          <w:i w:val="0"/>
          <w:caps w:val="0"/>
          <w:color w:val="000000"/>
          <w:spacing w:val="0"/>
          <w:sz w:val="16"/>
          <w:szCs w:val="16"/>
          <w:bdr w:val="none" w:color="auto" w:sz="0" w:space="0"/>
          <w:shd w:val="clear" w:fill="FFFFFF"/>
        </w:rPr>
        <w:t>（</w:t>
      </w:r>
      <w:r>
        <w:rPr>
          <w:rFonts w:hint="default" w:ascii="Times New Roman" w:hAnsi="Times New Roman" w:eastAsia="微软雅黑" w:cs="Times New Roman"/>
          <w:i w:val="0"/>
          <w:caps w:val="0"/>
          <w:color w:val="000000"/>
          <w:spacing w:val="0"/>
          <w:sz w:val="16"/>
          <w:szCs w:val="16"/>
          <w:bdr w:val="none" w:color="auto" w:sz="0" w:space="0"/>
          <w:shd w:val="clear" w:fill="FFFFFF"/>
        </w:rPr>
        <w:t>1</w:t>
      </w:r>
      <w:r>
        <w:rPr>
          <w:rFonts w:hint="eastAsia" w:ascii="微软雅黑" w:hAnsi="微软雅黑" w:eastAsia="微软雅黑" w:cs="微软雅黑"/>
          <w:i w:val="0"/>
          <w:caps w:val="0"/>
          <w:color w:val="000000"/>
          <w:spacing w:val="0"/>
          <w:sz w:val="16"/>
          <w:szCs w:val="16"/>
          <w:bdr w:val="none" w:color="auto" w:sz="0" w:space="0"/>
          <w:shd w:val="clear" w:fill="FFFFFF"/>
        </w:rPr>
        <w:t>）大学课程成绩单（盖学校红章）；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w:t>
      </w:r>
      <w:r>
        <w:rPr>
          <w:rFonts w:hint="eastAsia" w:ascii="微软雅黑" w:hAnsi="微软雅黑" w:eastAsia="微软雅黑" w:cs="微软雅黑"/>
          <w:i w:val="0"/>
          <w:caps w:val="0"/>
          <w:color w:val="000000"/>
          <w:spacing w:val="0"/>
          <w:sz w:val="16"/>
          <w:szCs w:val="16"/>
          <w:bdr w:val="none" w:color="auto" w:sz="0" w:space="0"/>
          <w:shd w:val="clear" w:fill="FFFFFF"/>
        </w:rPr>
        <w:t>（</w:t>
      </w:r>
      <w:r>
        <w:rPr>
          <w:rFonts w:hint="default" w:ascii="Times New Roman" w:hAnsi="Times New Roman" w:eastAsia="微软雅黑" w:cs="Times New Roman"/>
          <w:i w:val="0"/>
          <w:caps w:val="0"/>
          <w:color w:val="000000"/>
          <w:spacing w:val="0"/>
          <w:sz w:val="16"/>
          <w:szCs w:val="16"/>
          <w:bdr w:val="none" w:color="auto" w:sz="0" w:space="0"/>
          <w:shd w:val="clear" w:fill="FFFFFF"/>
        </w:rPr>
        <w:t>2</w:t>
      </w:r>
      <w:r>
        <w:rPr>
          <w:rFonts w:hint="eastAsia" w:ascii="微软雅黑" w:hAnsi="微软雅黑" w:eastAsia="微软雅黑" w:cs="微软雅黑"/>
          <w:i w:val="0"/>
          <w:caps w:val="0"/>
          <w:color w:val="000000"/>
          <w:spacing w:val="0"/>
          <w:sz w:val="16"/>
          <w:szCs w:val="16"/>
          <w:bdr w:val="none" w:color="auto" w:sz="0" w:space="0"/>
          <w:shd w:val="clear" w:fill="FFFFFF"/>
        </w:rPr>
        <w:t>）由考生档案所在单位组织人事部门出具的思想政治工作表现证明材料，加盖公章后寄送外语学院研究生科，或密封后本人自带于报到时上交；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（3）已发表和出版的论文、论著以及科研获奖证书原件和复印件</w:t>
      </w:r>
      <w:r>
        <w:rPr>
          <w:rFonts w:hint="default" w:ascii="Times New Roman" w:hAnsi="Times New Roman" w:eastAsia="微软雅黑" w:cs="Times New Roman"/>
          <w:i w:val="0"/>
          <w:caps w:val="0"/>
          <w:color w:val="000000"/>
          <w:spacing w:val="0"/>
          <w:sz w:val="16"/>
          <w:szCs w:val="16"/>
          <w:bdr w:val="none" w:color="auto" w:sz="0" w:space="0"/>
          <w:shd w:val="clear" w:fill="FFFFFF"/>
        </w:rPr>
        <w:t>1</w:t>
      </w:r>
      <w:r>
        <w:rPr>
          <w:rFonts w:hint="eastAsia" w:ascii="微软雅黑" w:hAnsi="微软雅黑" w:eastAsia="微软雅黑" w:cs="微软雅黑"/>
          <w:i w:val="0"/>
          <w:caps w:val="0"/>
          <w:color w:val="000000"/>
          <w:spacing w:val="0"/>
          <w:sz w:val="16"/>
          <w:szCs w:val="16"/>
          <w:bdr w:val="none" w:color="auto" w:sz="0" w:space="0"/>
          <w:shd w:val="clear" w:fill="FFFFFF"/>
        </w:rPr>
        <w:t>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（4）对于符合教育部加分规定的考生，须主动提交相关证明材料，我校将依据教育部下达的相关加分项目人员信息数据库，对提出加分申请的考生进行资格审查。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pP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宋体" w:hAnsi="宋体" w:eastAsia="宋体" w:cs="宋体"/>
          <w:i w:val="0"/>
          <w:caps w:val="0"/>
          <w:color w:val="000000"/>
          <w:spacing w:val="0"/>
          <w:sz w:val="16"/>
          <w:szCs w:val="16"/>
          <w:bdr w:val="none" w:color="auto" w:sz="0" w:space="0"/>
          <w:shd w:val="clear" w:fill="FFFFFF"/>
        </w:rPr>
        <w:t>退役大学生士兵须审核《入伍批准书》、《退出现役证》和入伍前有关学历材料。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Style w:val="6"/>
          <w:rFonts w:hint="eastAsia" w:ascii="微软雅黑" w:hAnsi="微软雅黑" w:eastAsia="微软雅黑" w:cs="微软雅黑"/>
          <w:i w:val="0"/>
          <w:caps w:val="0"/>
          <w:color w:val="000000"/>
          <w:spacing w:val="0"/>
          <w:sz w:val="16"/>
          <w:szCs w:val="16"/>
          <w:bdr w:val="none" w:color="auto" w:sz="0" w:space="0"/>
          <w:shd w:val="clear" w:fill="FFFFFF"/>
        </w:rPr>
        <w:t>五、调剂复试内容、成绩评定及录取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1</w:t>
      </w:r>
      <w:r>
        <w:rPr>
          <w:rFonts w:hint="eastAsia" w:ascii="微软雅黑" w:hAnsi="微软雅黑" w:eastAsia="微软雅黑" w:cs="微软雅黑"/>
          <w:i w:val="0"/>
          <w:caps w:val="0"/>
          <w:color w:val="000000"/>
          <w:spacing w:val="0"/>
          <w:sz w:val="16"/>
          <w:szCs w:val="16"/>
          <w:bdr w:val="none" w:color="auto" w:sz="0" w:space="0"/>
          <w:shd w:val="clear" w:fill="FFFFFF"/>
        </w:rPr>
        <w:t>、调剂复试总分</w:t>
      </w:r>
      <w:r>
        <w:rPr>
          <w:rFonts w:hint="default" w:ascii="Times New Roman" w:hAnsi="Times New Roman" w:eastAsia="微软雅黑" w:cs="Times New Roman"/>
          <w:i w:val="0"/>
          <w:caps w:val="0"/>
          <w:color w:val="000000"/>
          <w:spacing w:val="0"/>
          <w:sz w:val="16"/>
          <w:szCs w:val="16"/>
          <w:bdr w:val="none" w:color="auto" w:sz="0" w:space="0"/>
          <w:shd w:val="clear" w:fill="FFFFFF"/>
        </w:rPr>
        <w:t>400</w:t>
      </w:r>
      <w:r>
        <w:rPr>
          <w:rFonts w:hint="eastAsia" w:ascii="微软雅黑" w:hAnsi="微软雅黑" w:eastAsia="微软雅黑" w:cs="微软雅黑"/>
          <w:i w:val="0"/>
          <w:caps w:val="0"/>
          <w:color w:val="000000"/>
          <w:spacing w:val="0"/>
          <w:sz w:val="16"/>
          <w:szCs w:val="16"/>
          <w:bdr w:val="none" w:color="auto" w:sz="0" w:space="0"/>
          <w:shd w:val="clear" w:fill="FFFFFF"/>
        </w:rPr>
        <w:t>分，分为英语综合测试（包含专业课笔试、英语听力测试和英语口语技能考核）</w:t>
      </w:r>
      <w:r>
        <w:rPr>
          <w:rFonts w:hint="eastAsia" w:ascii="宋体" w:hAnsi="宋体" w:eastAsia="宋体" w:cs="宋体"/>
          <w:i w:val="0"/>
          <w:caps w:val="0"/>
          <w:color w:val="000000"/>
          <w:spacing w:val="0"/>
          <w:sz w:val="16"/>
          <w:szCs w:val="16"/>
          <w:bdr w:val="none" w:color="auto" w:sz="0" w:space="0"/>
          <w:shd w:val="clear" w:fill="FFFFFF"/>
        </w:rPr>
        <w:t>和面试四个部分，每个部分各为100分。调剂复试的相关工作均由外语学院具体负责。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default" w:ascii="Times New Roman" w:hAnsi="Times New Roman" w:eastAsia="微软雅黑" w:cs="Times New Roman"/>
          <w:i w:val="0"/>
          <w:caps w:val="0"/>
          <w:color w:val="000000"/>
          <w:spacing w:val="0"/>
          <w:sz w:val="16"/>
          <w:szCs w:val="16"/>
          <w:bdr w:val="none" w:color="auto" w:sz="0" w:space="0"/>
          <w:shd w:val="clear" w:fill="FFFFFF"/>
        </w:rPr>
        <w:t>2</w:t>
      </w:r>
      <w:r>
        <w:rPr>
          <w:rFonts w:hint="eastAsia" w:ascii="宋体" w:hAnsi="宋体" w:eastAsia="宋体" w:cs="宋体"/>
          <w:i w:val="0"/>
          <w:caps w:val="0"/>
          <w:color w:val="000000"/>
          <w:spacing w:val="0"/>
          <w:sz w:val="16"/>
          <w:szCs w:val="16"/>
          <w:bdr w:val="none" w:color="auto" w:sz="0" w:space="0"/>
          <w:shd w:val="clear" w:fill="FFFFFF"/>
        </w:rPr>
        <w:t>、调剂复试“专业课笔试、英语听力测试和</w:t>
      </w:r>
      <w:r>
        <w:rPr>
          <w:rFonts w:hint="eastAsia" w:ascii="微软雅黑" w:hAnsi="微软雅黑" w:eastAsia="微软雅黑" w:cs="微软雅黑"/>
          <w:i w:val="0"/>
          <w:caps w:val="0"/>
          <w:color w:val="000000"/>
          <w:spacing w:val="0"/>
          <w:sz w:val="16"/>
          <w:szCs w:val="16"/>
          <w:bdr w:val="none" w:color="auto" w:sz="0" w:space="0"/>
          <w:shd w:val="clear" w:fill="FFFFFF"/>
        </w:rPr>
        <w:t>英语口语技能考核”的最低分数线均为60分，符合该分数线的考生方具备拟录取资格。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3、最终成绩比例为：初试成绩占50%，英语综合测试成绩占3</w:t>
      </w:r>
      <w:r>
        <w:rPr>
          <w:rFonts w:hint="default" w:ascii="Times New Roman" w:hAnsi="Times New Roman" w:eastAsia="微软雅黑" w:cs="Times New Roman"/>
          <w:i w:val="0"/>
          <w:caps w:val="0"/>
          <w:color w:val="000000"/>
          <w:spacing w:val="0"/>
          <w:sz w:val="16"/>
          <w:szCs w:val="16"/>
          <w:bdr w:val="none" w:color="auto" w:sz="0" w:space="0"/>
          <w:shd w:val="clear" w:fill="FFFFFF"/>
        </w:rPr>
        <w:t>0%</w:t>
      </w:r>
      <w:r>
        <w:rPr>
          <w:rFonts w:hint="eastAsia" w:ascii="宋体" w:hAnsi="宋体" w:eastAsia="宋体" w:cs="宋体"/>
          <w:i w:val="0"/>
          <w:caps w:val="0"/>
          <w:color w:val="000000"/>
          <w:spacing w:val="0"/>
          <w:sz w:val="16"/>
          <w:szCs w:val="16"/>
          <w:bdr w:val="none" w:color="auto" w:sz="0" w:space="0"/>
          <w:shd w:val="clear" w:fill="FFFFFF"/>
        </w:rPr>
        <w:t>，面试成绩占2</w:t>
      </w:r>
      <w:r>
        <w:rPr>
          <w:rFonts w:hint="default" w:ascii="Times New Roman" w:hAnsi="Times New Roman" w:eastAsia="微软雅黑" w:cs="Times New Roman"/>
          <w:i w:val="0"/>
          <w:caps w:val="0"/>
          <w:color w:val="000000"/>
          <w:spacing w:val="0"/>
          <w:sz w:val="16"/>
          <w:szCs w:val="16"/>
          <w:bdr w:val="none" w:color="auto" w:sz="0" w:space="0"/>
          <w:shd w:val="clear" w:fill="FFFFFF"/>
        </w:rPr>
        <w:t>0%</w:t>
      </w:r>
      <w:r>
        <w:rPr>
          <w:rFonts w:hint="eastAsia" w:ascii="微软雅黑" w:hAnsi="微软雅黑" w:eastAsia="微软雅黑" w:cs="微软雅黑"/>
          <w:i w:val="0"/>
          <w:caps w:val="0"/>
          <w:color w:val="000000"/>
          <w:spacing w:val="0"/>
          <w:sz w:val="16"/>
          <w:szCs w:val="16"/>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具体计算办法：初试成绩÷5×0.5＋专业课笔试×0.2＋</w:t>
      </w:r>
      <w:r>
        <w:rPr>
          <w:rFonts w:hint="eastAsia" w:ascii="微软雅黑" w:hAnsi="微软雅黑" w:eastAsia="微软雅黑" w:cs="微软雅黑"/>
          <w:i w:val="0"/>
          <w:caps w:val="0"/>
          <w:color w:val="000000"/>
          <w:spacing w:val="0"/>
          <w:sz w:val="16"/>
          <w:szCs w:val="16"/>
          <w:bdr w:val="none" w:color="auto" w:sz="0" w:space="0"/>
          <w:shd w:val="clear" w:fill="FFFFFF"/>
        </w:rPr>
        <w:t>英语听力测试×0.05＋英语口语技能考核×0.05＋面试成绩×0.2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外语学院翻译硕士的初试成绩总分不低于363分，其中单科（满分=100）须满足54分以上；单科（满分=150）须满足81分以上。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4、依据考生最终成绩从高到低排序，按照实际招生人数确定</w:t>
      </w:r>
      <w:r>
        <w:rPr>
          <w:rFonts w:hint="default" w:ascii="Times New Roman" w:hAnsi="Times New Roman" w:eastAsia="微软雅黑" w:cs="Times New Roman"/>
          <w:i w:val="0"/>
          <w:caps w:val="0"/>
          <w:color w:val="000000"/>
          <w:spacing w:val="0"/>
          <w:sz w:val="16"/>
          <w:szCs w:val="16"/>
          <w:bdr w:val="none" w:color="auto" w:sz="0" w:space="0"/>
          <w:shd w:val="clear" w:fill="FFFFFF"/>
        </w:rPr>
        <w:t>1:1</w:t>
      </w:r>
      <w:r>
        <w:rPr>
          <w:rFonts w:hint="eastAsia" w:ascii="微软雅黑" w:hAnsi="微软雅黑" w:eastAsia="微软雅黑" w:cs="微软雅黑"/>
          <w:i w:val="0"/>
          <w:caps w:val="0"/>
          <w:color w:val="000000"/>
          <w:spacing w:val="0"/>
          <w:sz w:val="16"/>
          <w:szCs w:val="16"/>
          <w:bdr w:val="none" w:color="auto" w:sz="0" w:space="0"/>
          <w:shd w:val="clear" w:fill="FFFFFF"/>
        </w:rPr>
        <w:t>拟录取名单开展拟录取工作，并在规定时间内将招生评委签字后的拟录取名单送交研究生处审核。审核后的拟录取名单由外语学院与研究生处同时对外公布。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5、调剂复试过程中被确定为“一票否决”的考生，不得在本专业录取。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6、思想政治素质和品德考核，主要是考核考生本人的现实表现，包括考生的政治态度、思想表现、道德品质、遵纪守法、诚实守信等方面。调剂复试时组织思想政治工作老师、导师与考生进行面谈，直接了解考生思想政治情况，对于思想品德考核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7、诚信要求，充分利用《国家教育考试考生诚信档案》记录，对考生在报考时填写的考试作弊受处罚情况进行认真核查，考生诚信状况将作为思想品德考核的重要内容和录取的重要依据。凡有违反国家教育考试规定、情节严重受到停考处罚，在处罚结束后继续报名参加研究生招生考试的，报学校招生领导小组确定是否予以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Style w:val="6"/>
          <w:rFonts w:hint="eastAsia" w:ascii="微软雅黑" w:hAnsi="微软雅黑" w:eastAsia="微软雅黑" w:cs="微软雅黑"/>
          <w:i w:val="0"/>
          <w:caps w:val="0"/>
          <w:color w:val="000000"/>
          <w:spacing w:val="0"/>
          <w:sz w:val="16"/>
          <w:szCs w:val="16"/>
          <w:bdr w:val="none" w:color="auto" w:sz="0" w:space="0"/>
          <w:shd w:val="clear" w:fill="FFFFFF"/>
        </w:rPr>
        <w:t>六、体检安排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考生调剂复试时，参照教育部、卫生部、中国残联印发的《普通高等学校招生体检工作指导意见》(教学〔2003〕3号)要求，按照《教育部办公厅 卫生部办公厅关于普通高等学校招生学生入学身体检查取消乙肝项目检测有关问题的通知》(教学厅〔2010〕2号)规定对新生进行体检，不符合标准者取消录取资格。 结果请在规定时间内进行原件扫描后发送到指定邮箱。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体检时间：2023年4月8日（星期六）上午9:00-11:00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费用：100元/人（自费）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地点：河南省郑州市金水区金水路与东明路交叉口河南中医药大学三附院体检中心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Style w:val="6"/>
          <w:rFonts w:hint="eastAsia" w:ascii="微软雅黑" w:hAnsi="微软雅黑" w:eastAsia="微软雅黑" w:cs="微软雅黑"/>
          <w:i w:val="0"/>
          <w:caps w:val="0"/>
          <w:color w:val="000000"/>
          <w:spacing w:val="0"/>
          <w:sz w:val="16"/>
          <w:szCs w:val="16"/>
          <w:bdr w:val="none" w:color="auto" w:sz="0" w:space="0"/>
          <w:shd w:val="clear" w:fill="FFFFFF"/>
        </w:rPr>
        <w:t>七、笔试安排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pPr>
      <w:r>
        <w:rPr>
          <w:rFonts w:hint="eastAsia" w:ascii="宋体" w:hAnsi="宋体" w:eastAsia="宋体" w:cs="宋体"/>
          <w:i w:val="0"/>
          <w:caps w:val="0"/>
          <w:color w:val="000000"/>
          <w:spacing w:val="0"/>
          <w:sz w:val="16"/>
          <w:szCs w:val="16"/>
          <w:bdr w:val="none" w:color="auto" w:sz="0" w:space="0"/>
          <w:shd w:val="clear" w:fill="FFFFFF"/>
        </w:rPr>
        <w:t>时间：2023年4月9日9:00开始进行调剂复试考试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pPr>
      <w:r>
        <w:rPr>
          <w:rFonts w:hint="eastAsia" w:ascii="宋体" w:hAnsi="宋体" w:eastAsia="宋体" w:cs="宋体"/>
          <w:i w:val="0"/>
          <w:caps w:val="0"/>
          <w:color w:val="000000"/>
          <w:spacing w:val="0"/>
          <w:sz w:val="16"/>
          <w:szCs w:val="16"/>
          <w:bdr w:val="none" w:color="auto" w:sz="0" w:space="0"/>
          <w:shd w:val="clear" w:fill="FFFFFF"/>
        </w:rPr>
        <w:t>校内组织调剂复试地点：河南省郑州市郑东新区金水东路与明理路交叉口河南中医药大学新校区教学楼A区六楼外语学院A665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pPr>
    </w:p>
    <w:tbl>
      <w:tblPr>
        <w:tblW w:w="6100" w:type="dxa"/>
        <w:tblInd w:w="0" w:type="dxa"/>
        <w:shd w:val="clear"/>
        <w:tblLayout w:type="autofit"/>
        <w:tblCellMar>
          <w:top w:w="0" w:type="dxa"/>
          <w:left w:w="0" w:type="dxa"/>
          <w:bottom w:w="0" w:type="dxa"/>
          <w:right w:w="0" w:type="dxa"/>
        </w:tblCellMar>
      </w:tblPr>
      <w:tblGrid>
        <w:gridCol w:w="1580"/>
        <w:gridCol w:w="1320"/>
        <w:gridCol w:w="1540"/>
        <w:gridCol w:w="1660"/>
      </w:tblGrid>
      <w:tr>
        <w:tblPrEx>
          <w:shd w:val="clear"/>
          <w:tblCellMar>
            <w:top w:w="0" w:type="dxa"/>
            <w:left w:w="0" w:type="dxa"/>
            <w:bottom w:w="0" w:type="dxa"/>
            <w:right w:w="0" w:type="dxa"/>
          </w:tblCellMar>
        </w:tblPrEx>
        <w:trPr>
          <w:trHeight w:val="200" w:hRule="atLeast"/>
        </w:trPr>
        <w:tc>
          <w:tcPr>
            <w:tcW w:w="1580" w:type="dxa"/>
            <w:vMerge w:val="restart"/>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考试时间</w:t>
            </w:r>
          </w:p>
        </w:tc>
        <w:tc>
          <w:tcPr>
            <w:tcW w:w="1320" w:type="dxa"/>
            <w:vMerge w:val="restart"/>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课程</w:t>
            </w:r>
          </w:p>
        </w:tc>
        <w:tc>
          <w:tcPr>
            <w:tcW w:w="1540" w:type="dxa"/>
            <w:vMerge w:val="restart"/>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专业（方向）</w:t>
            </w:r>
          </w:p>
        </w:tc>
        <w:tc>
          <w:tcPr>
            <w:tcW w:w="1660" w:type="dxa"/>
            <w:vMerge w:val="restart"/>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地点</w:t>
            </w:r>
          </w:p>
        </w:tc>
      </w:tr>
      <w:tr>
        <w:tblPrEx>
          <w:shd w:val="clear"/>
          <w:tblCellMar>
            <w:top w:w="0" w:type="dxa"/>
            <w:left w:w="0" w:type="dxa"/>
            <w:bottom w:w="0" w:type="dxa"/>
            <w:right w:w="0" w:type="dxa"/>
          </w:tblCellMar>
        </w:tblPrEx>
        <w:trPr>
          <w:trHeight w:val="200" w:hRule="atLeast"/>
        </w:trPr>
        <w:tc>
          <w:tcPr>
            <w:tcW w:w="1580" w:type="dxa"/>
            <w:vMerge w:val="continue"/>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rPr>
                <w:rFonts w:hint="eastAsia" w:ascii="宋体"/>
                <w:sz w:val="24"/>
                <w:szCs w:val="24"/>
              </w:rPr>
            </w:pPr>
          </w:p>
        </w:tc>
        <w:tc>
          <w:tcPr>
            <w:tcW w:w="1320" w:type="dxa"/>
            <w:vMerge w:val="continue"/>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rPr>
                <w:rFonts w:hint="eastAsia" w:ascii="宋体"/>
                <w:sz w:val="24"/>
                <w:szCs w:val="24"/>
              </w:rPr>
            </w:pPr>
          </w:p>
        </w:tc>
        <w:tc>
          <w:tcPr>
            <w:tcW w:w="1540" w:type="dxa"/>
            <w:vMerge w:val="continue"/>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rPr>
                <w:rFonts w:hint="eastAsia" w:ascii="宋体"/>
                <w:sz w:val="24"/>
                <w:szCs w:val="24"/>
              </w:rPr>
            </w:pPr>
          </w:p>
        </w:tc>
        <w:tc>
          <w:tcPr>
            <w:tcW w:w="1660" w:type="dxa"/>
            <w:vMerge w:val="continue"/>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rPr>
                <w:rFonts w:hint="eastAsia" w:ascii="宋体"/>
                <w:sz w:val="24"/>
                <w:szCs w:val="24"/>
              </w:rPr>
            </w:pPr>
          </w:p>
        </w:tc>
      </w:tr>
      <w:tr>
        <w:tblPrEx>
          <w:shd w:val="clear"/>
          <w:tblCellMar>
            <w:top w:w="0" w:type="dxa"/>
            <w:left w:w="0" w:type="dxa"/>
            <w:bottom w:w="0" w:type="dxa"/>
            <w:right w:w="0" w:type="dxa"/>
          </w:tblCellMar>
        </w:tblPrEx>
        <w:trPr>
          <w:trHeight w:val="360" w:hRule="atLeast"/>
        </w:trPr>
        <w:tc>
          <w:tcPr>
            <w:tcW w:w="158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4月9日9:00～16:00</w:t>
            </w:r>
          </w:p>
        </w:tc>
        <w:tc>
          <w:tcPr>
            <w:tcW w:w="1320" w:type="dxa"/>
            <w:tcBorders>
              <w:top w:val="nil"/>
              <w:left w:val="nil"/>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英语综合测试</w:t>
            </w:r>
          </w:p>
        </w:tc>
        <w:tc>
          <w:tcPr>
            <w:tcW w:w="1540" w:type="dxa"/>
            <w:tcBorders>
              <w:top w:val="nil"/>
              <w:left w:val="nil"/>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翻译（英语笔译）</w:t>
            </w:r>
          </w:p>
        </w:tc>
        <w:tc>
          <w:tcPr>
            <w:tcW w:w="1660" w:type="dxa"/>
            <w:tcBorders>
              <w:top w:val="nil"/>
              <w:left w:val="nil"/>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rFonts w:hint="eastAsia" w:ascii="宋体" w:hAnsi="宋体" w:eastAsia="宋体" w:cs="宋体"/>
                <w:sz w:val="16"/>
                <w:szCs w:val="16"/>
                <w:bdr w:val="none" w:color="auto" w:sz="0" w:space="0"/>
                <w:shd w:val="clear" w:fill="FFFFFF"/>
              </w:rPr>
              <w:t>第三语音室BN517</w:t>
            </w:r>
          </w:p>
        </w:tc>
      </w:tr>
      <w:tr>
        <w:tblPrEx>
          <w:tblCellMar>
            <w:top w:w="0" w:type="dxa"/>
            <w:left w:w="0" w:type="dxa"/>
            <w:bottom w:w="0" w:type="dxa"/>
            <w:right w:w="0" w:type="dxa"/>
          </w:tblCellMar>
        </w:tblPrEx>
        <w:trPr>
          <w:trHeight w:val="800" w:hRule="atLeast"/>
        </w:trPr>
        <w:tc>
          <w:tcPr>
            <w:tcW w:w="158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4月9日16:20～18:20</w:t>
            </w:r>
          </w:p>
        </w:tc>
        <w:tc>
          <w:tcPr>
            <w:tcW w:w="1320" w:type="dxa"/>
            <w:tcBorders>
              <w:top w:val="nil"/>
              <w:left w:val="nil"/>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rFonts w:hint="eastAsia" w:ascii="宋体" w:hAnsi="宋体" w:eastAsia="宋体" w:cs="宋体"/>
                <w:sz w:val="16"/>
                <w:szCs w:val="16"/>
                <w:bdr w:val="none" w:color="auto" w:sz="0" w:space="0"/>
                <w:shd w:val="clear" w:fill="FFFFFF"/>
              </w:rPr>
              <w:t>面</w:t>
            </w:r>
            <w:r>
              <w:rPr>
                <w:sz w:val="16"/>
                <w:szCs w:val="16"/>
                <w:bdr w:val="none" w:color="auto" w:sz="0" w:space="0"/>
                <w:shd w:val="clear" w:fill="FFFFFF"/>
              </w:rPr>
              <w:t>  </w:t>
            </w:r>
            <w:r>
              <w:rPr>
                <w:rFonts w:hint="eastAsia" w:ascii="宋体" w:hAnsi="宋体" w:eastAsia="宋体" w:cs="宋体"/>
                <w:sz w:val="16"/>
                <w:szCs w:val="16"/>
                <w:bdr w:val="none" w:color="auto" w:sz="0" w:space="0"/>
                <w:shd w:val="clear" w:fill="FFFFFF"/>
              </w:rPr>
              <w:t>试</w:t>
            </w:r>
          </w:p>
        </w:tc>
        <w:tc>
          <w:tcPr>
            <w:tcW w:w="1540" w:type="dxa"/>
            <w:tcBorders>
              <w:top w:val="nil"/>
              <w:left w:val="nil"/>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翻译（英语笔译）</w:t>
            </w:r>
          </w:p>
        </w:tc>
        <w:tc>
          <w:tcPr>
            <w:tcW w:w="1660" w:type="dxa"/>
            <w:tcBorders>
              <w:top w:val="nil"/>
              <w:left w:val="nil"/>
              <w:bottom w:val="single" w:color="000000" w:sz="4" w:space="0"/>
              <w:right w:val="single" w:color="000000" w:sz="4" w:space="0"/>
            </w:tcBorders>
            <w:shd w:val="clear"/>
            <w:tcMar>
              <w:top w:w="10" w:type="dxa"/>
              <w:left w:w="10" w:type="dxa"/>
              <w:right w:w="1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1" w:after="0" w:afterAutospacing="1" w:line="240" w:lineRule="atLeast"/>
              <w:ind w:left="0" w:right="0"/>
              <w:jc w:val="center"/>
            </w:pPr>
            <w:r>
              <w:rPr>
                <w:sz w:val="16"/>
                <w:szCs w:val="16"/>
                <w:bdr w:val="none" w:color="auto" w:sz="0" w:space="0"/>
                <w:shd w:val="clear" w:fill="FFFFFF"/>
              </w:rPr>
              <w:t>BS520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pPr>
      <w:r>
        <w:rPr>
          <w:rFonts w:hint="eastAsia" w:ascii="宋体" w:hAnsi="宋体" w:eastAsia="宋体" w:cs="宋体"/>
          <w:i w:val="0"/>
          <w:caps w:val="0"/>
          <w:color w:val="000000"/>
          <w:spacing w:val="0"/>
          <w:sz w:val="16"/>
          <w:szCs w:val="16"/>
          <w:bdr w:val="none" w:color="auto" w:sz="0" w:space="0"/>
          <w:shd w:val="clear" w:fill="FFFFFF"/>
        </w:rPr>
        <w:t>备注：</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宋体" w:hAnsi="宋体" w:eastAsia="宋体" w:cs="宋体"/>
          <w:i w:val="0"/>
          <w:caps w:val="0"/>
          <w:color w:val="000000"/>
          <w:spacing w:val="0"/>
          <w:sz w:val="16"/>
          <w:szCs w:val="16"/>
          <w:bdr w:val="none" w:color="auto" w:sz="0" w:space="0"/>
          <w:shd w:val="clear" w:fill="FFFFFF"/>
        </w:rPr>
        <w:t>电话</w:t>
      </w:r>
      <w:r>
        <w:rPr>
          <w:rFonts w:hint="eastAsia" w:ascii="微软雅黑" w:hAnsi="微软雅黑" w:eastAsia="微软雅黑" w:cs="微软雅黑"/>
          <w:i w:val="0"/>
          <w:caps w:val="0"/>
          <w:color w:val="000000"/>
          <w:spacing w:val="0"/>
          <w:sz w:val="16"/>
          <w:szCs w:val="16"/>
          <w:bdr w:val="none" w:color="auto" w:sz="0" w:space="0"/>
          <w:shd w:val="clear" w:fill="FFFFFF"/>
        </w:rPr>
        <w:t> </w:t>
      </w:r>
      <w:r>
        <w:rPr>
          <w:rFonts w:hint="eastAsia" w:ascii="宋体" w:hAnsi="宋体" w:eastAsia="宋体" w:cs="宋体"/>
          <w:i w:val="0"/>
          <w:caps w:val="0"/>
          <w:color w:val="000000"/>
          <w:spacing w:val="0"/>
          <w:sz w:val="16"/>
          <w:szCs w:val="16"/>
          <w:bdr w:val="none" w:color="auto" w:sz="0" w:space="0"/>
          <w:shd w:val="clear" w:fill="FFFFFF"/>
        </w:rPr>
        <w:t>0371-63294118  联系人：蒋老师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Style w:val="6"/>
          <w:rFonts w:hint="eastAsia" w:ascii="微软雅黑" w:hAnsi="微软雅黑" w:eastAsia="微软雅黑" w:cs="微软雅黑"/>
          <w:i w:val="0"/>
          <w:caps w:val="0"/>
          <w:color w:val="000000"/>
          <w:spacing w:val="0"/>
          <w:sz w:val="16"/>
          <w:szCs w:val="16"/>
          <w:bdr w:val="none" w:color="auto" w:sz="0" w:space="0"/>
          <w:shd w:val="clear" w:fill="FFFFFF"/>
        </w:rPr>
        <w:t>八、调剂复试的监督和复议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1、 实行责任制度。外语学院复试领导小组要对本院调剂复试过程与结果的公平、公正负责，并负责对考生提出的质疑解释。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2、实行责任追究制。学校及院部招生工作督察小组，对调剂复试、录取的全过程进行监督。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微软雅黑" w:hAnsi="微软雅黑" w:eastAsia="微软雅黑" w:cs="微软雅黑"/>
          <w:i w:val="0"/>
          <w:caps w:val="0"/>
          <w:color w:val="000000"/>
          <w:spacing w:val="0"/>
          <w:sz w:val="16"/>
          <w:szCs w:val="16"/>
          <w:bdr w:val="none" w:color="auto" w:sz="0" w:space="0"/>
          <w:shd w:val="clear" w:fill="FFFFFF"/>
        </w:rPr>
        <w:t>3、实行复议制度，保证投诉、申诉渠道的畅通。研究生院接受考生的投诉和申诉。对投诉和申诉问题经调查属实的，责成院（部）招生复试领导小组进行复议，并将复议结果及时通知考生。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Fonts w:hint="eastAsia" w:ascii="宋体" w:hAnsi="宋体" w:eastAsia="宋体" w:cs="宋体"/>
          <w:i w:val="0"/>
          <w:caps w:val="0"/>
          <w:color w:val="000000"/>
          <w:spacing w:val="0"/>
          <w:sz w:val="16"/>
          <w:szCs w:val="16"/>
          <w:bdr w:val="none" w:color="auto" w:sz="0" w:space="0"/>
          <w:shd w:val="clear" w:fill="FFFFFF"/>
        </w:rPr>
        <w:t>考生投诉电话：研究生院：0371-65998824  邮箱：hzyyjsyzb@163.com；校纪委：0371-65575590  邮箱：</w:t>
      </w:r>
      <w:r>
        <w:rPr>
          <w:rFonts w:hint="eastAsia" w:ascii="微软雅黑" w:hAnsi="微软雅黑" w:eastAsia="微软雅黑" w:cs="微软雅黑"/>
          <w:i w:val="0"/>
          <w:caps w:val="0"/>
          <w:color w:val="000000"/>
          <w:spacing w:val="0"/>
          <w:sz w:val="27"/>
          <w:szCs w:val="27"/>
          <w:u w:val="none"/>
          <w:bdr w:val="none" w:color="auto" w:sz="0" w:space="0"/>
          <w:shd w:val="clear" w:fill="FFFFFF"/>
        </w:rPr>
        <w:fldChar w:fldCharType="begin"/>
      </w:r>
      <w:r>
        <w:rPr>
          <w:rFonts w:hint="eastAsia" w:ascii="微软雅黑" w:hAnsi="微软雅黑" w:eastAsia="微软雅黑" w:cs="微软雅黑"/>
          <w:i w:val="0"/>
          <w:caps w:val="0"/>
          <w:color w:val="000000"/>
          <w:spacing w:val="0"/>
          <w:sz w:val="27"/>
          <w:szCs w:val="27"/>
          <w:u w:val="none"/>
          <w:bdr w:val="none" w:color="auto" w:sz="0" w:space="0"/>
          <w:shd w:val="clear" w:fill="FFFFFF"/>
        </w:rPr>
        <w:instrText xml:space="preserve"> HYPERLINK "mailto:jwhnzyxy@163.com%E3%80%82" </w:instrText>
      </w:r>
      <w:r>
        <w:rPr>
          <w:rFonts w:hint="eastAsia" w:ascii="微软雅黑" w:hAnsi="微软雅黑" w:eastAsia="微软雅黑" w:cs="微软雅黑"/>
          <w:i w:val="0"/>
          <w:caps w:val="0"/>
          <w:color w:val="000000"/>
          <w:spacing w:val="0"/>
          <w:sz w:val="27"/>
          <w:szCs w:val="27"/>
          <w:u w:val="none"/>
          <w:bdr w:val="none" w:color="auto" w:sz="0" w:space="0"/>
          <w:shd w:val="clear" w:fill="FFFFFF"/>
        </w:rPr>
        <w:fldChar w:fldCharType="separate"/>
      </w:r>
      <w:r>
        <w:rPr>
          <w:rStyle w:val="7"/>
          <w:rFonts w:hint="eastAsia" w:ascii="宋体" w:hAnsi="宋体" w:eastAsia="宋体" w:cs="宋体"/>
          <w:i w:val="0"/>
          <w:caps w:val="0"/>
          <w:color w:val="000000"/>
          <w:spacing w:val="0"/>
          <w:sz w:val="16"/>
          <w:szCs w:val="16"/>
          <w:u w:val="single"/>
          <w:bdr w:val="none" w:color="auto" w:sz="0" w:space="0"/>
          <w:shd w:val="clear" w:fill="FFFFFF"/>
        </w:rPr>
        <w:t>jwhnzyxy@163.com.</w:t>
      </w:r>
      <w:r>
        <w:rPr>
          <w:rFonts w:hint="eastAsia" w:ascii="微软雅黑" w:hAnsi="微软雅黑" w:eastAsia="微软雅黑" w:cs="微软雅黑"/>
          <w:i w:val="0"/>
          <w:caps w:val="0"/>
          <w:color w:val="000000"/>
          <w:spacing w:val="0"/>
          <w:sz w:val="27"/>
          <w:szCs w:val="27"/>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40" w:lineRule="atLeast"/>
        <w:ind w:left="0" w:right="0" w:firstLine="320"/>
      </w:pPr>
      <w:r>
        <w:rPr>
          <w:rStyle w:val="6"/>
          <w:rFonts w:hint="eastAsia" w:ascii="微软雅黑" w:hAnsi="微软雅黑" w:eastAsia="微软雅黑" w:cs="微软雅黑"/>
          <w:i w:val="0"/>
          <w:caps w:val="0"/>
          <w:color w:val="000000"/>
          <w:spacing w:val="0"/>
          <w:sz w:val="16"/>
          <w:szCs w:val="16"/>
          <w:bdr w:val="none" w:color="auto" w:sz="0" w:space="0"/>
          <w:shd w:val="clear" w:fill="FFFFFF"/>
        </w:rPr>
        <w:t>九、本工作办法的解释权归外语学院。</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220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2023-05-21T00:46:43Z</dcterms:created>
  <dc:creator>86188</dc:creator>
  <cp:lastModifiedBy>随风而动</cp:lastModifiedBy>
  <dcterms:modified xsi:type="dcterms:W3CDTF">2023-05-21T00:46:44Z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