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/>
        <w:ind w:left="0" w:right="0"/>
        <w:rPr>
          <w:b/>
        </w:rPr>
      </w:pPr>
      <w:r>
        <w:rPr>
          <w:rFonts w:ascii="微软雅黑" w:hAnsi="微软雅黑" w:eastAsia="微软雅黑" w:cs="微软雅黑"/>
          <w:b/>
          <w:i w:val="0"/>
          <w:caps w:val="0"/>
          <w:color w:val="000000"/>
          <w:spacing w:val="0"/>
          <w:sz w:val="11"/>
          <w:szCs w:val="11"/>
          <w:bdr w:val="none" w:color="auto" w:sz="0" w:space="0"/>
        </w:rPr>
        <w:t>河南中医药大学骨伤学院2023年硕士研究生招生调剂复试日程安排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ascii="楷体" w:hAnsi="楷体" w:eastAsia="楷体" w:cs="楷体"/>
          <w:i w:val="0"/>
          <w:caps w:val="0"/>
          <w:color w:val="000000"/>
          <w:spacing w:val="0"/>
          <w:sz w:val="11"/>
          <w:szCs w:val="11"/>
          <w:bdr w:val="none" w:color="auto" w:sz="0" w:space="0"/>
        </w:rPr>
        <w:t>04-06 韩小飞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-1000" w:right="0" w:hanging="360"/>
        <w:jc w:val="center"/>
        <w:rPr>
          <w:color w:val="888888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888888"/>
          <w:spacing w:val="0"/>
          <w:sz w:val="14"/>
          <w:szCs w:val="14"/>
          <w:bdr w:val="none" w:color="auto" w:sz="0" w:space="0"/>
        </w:rPr>
        <w:t>421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-1000" w:right="0" w:hanging="360"/>
        <w:jc w:val="center"/>
        <w:rPr>
          <w:color w:val="888888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F49209"/>
          <w:spacing w:val="0"/>
          <w:sz w:val="14"/>
          <w:szCs w:val="14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F49209"/>
          <w:spacing w:val="0"/>
          <w:sz w:val="14"/>
          <w:szCs w:val="14"/>
          <w:u w:val="none"/>
          <w:bdr w:val="none" w:color="auto" w:sz="0" w:space="0"/>
        </w:rPr>
        <w:instrText xml:space="preserve"> HYPERLINK "https://gsxy.hactcm.edu.cn/info/1121/3577.htm" </w:instrText>
      </w:r>
      <w:r>
        <w:rPr>
          <w:rFonts w:hint="eastAsia" w:ascii="微软雅黑" w:hAnsi="微软雅黑" w:eastAsia="微软雅黑" w:cs="微软雅黑"/>
          <w:i w:val="0"/>
          <w:caps w:val="0"/>
          <w:color w:val="F49209"/>
          <w:spacing w:val="0"/>
          <w:sz w:val="14"/>
          <w:szCs w:val="14"/>
          <w:u w:val="none"/>
          <w:bdr w:val="none" w:color="auto" w:sz="0" w:space="0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F49209"/>
          <w:spacing w:val="0"/>
          <w:sz w:val="14"/>
          <w:szCs w:val="14"/>
          <w:u w:val="none"/>
          <w:bdr w:val="none" w:color="auto" w:sz="0" w:space="0"/>
        </w:rPr>
        <w:t>分享</w:t>
      </w:r>
      <w:r>
        <w:rPr>
          <w:rFonts w:hint="eastAsia" w:ascii="微软雅黑" w:hAnsi="微软雅黑" w:eastAsia="微软雅黑" w:cs="微软雅黑"/>
          <w:i w:val="0"/>
          <w:caps w:val="0"/>
          <w:color w:val="F49209"/>
          <w:spacing w:val="0"/>
          <w:sz w:val="14"/>
          <w:szCs w:val="14"/>
          <w:u w:val="none"/>
          <w:bdr w:val="none" w:color="auto" w:sz="0" w:space="0"/>
        </w:rPr>
        <w:fldChar w:fldCharType="end"/>
      </w:r>
    </w:p>
    <w:tbl>
      <w:tblPr>
        <w:tblW w:w="9860" w:type="dxa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43"/>
        <w:gridCol w:w="1075"/>
        <w:gridCol w:w="2075"/>
        <w:gridCol w:w="3767"/>
        <w:gridCol w:w="140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1" w:after="0" w:afterAutospacing="1" w:line="368" w:lineRule="atLeast"/>
              <w:ind w:left="0" w:right="0" w:firstLine="420"/>
              <w:jc w:val="both"/>
              <w:rPr>
                <w:sz w:val="16"/>
                <w:szCs w:val="16"/>
              </w:rPr>
            </w:pPr>
            <w:r>
              <w:rPr>
                <w:rStyle w:val="5"/>
                <w:sz w:val="16"/>
                <w:szCs w:val="16"/>
                <w:bdr w:val="none" w:color="auto" w:sz="0" w:space="0"/>
              </w:rPr>
              <w:t>日 期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368" w:lineRule="atLeast"/>
              <w:ind w:left="0" w:firstLine="420"/>
              <w:jc w:val="both"/>
              <w:rPr>
                <w:sz w:val="16"/>
                <w:szCs w:val="16"/>
              </w:rPr>
            </w:pPr>
            <w:r>
              <w:rPr>
                <w:rStyle w:val="5"/>
                <w:sz w:val="16"/>
                <w:szCs w:val="16"/>
                <w:bdr w:val="none" w:color="auto" w:sz="0" w:space="0"/>
              </w:rPr>
              <w:t>时间安排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368" w:lineRule="atLeast"/>
              <w:ind w:left="0" w:firstLine="420"/>
              <w:jc w:val="both"/>
              <w:rPr>
                <w:sz w:val="16"/>
                <w:szCs w:val="16"/>
              </w:rPr>
            </w:pPr>
            <w:r>
              <w:rPr>
                <w:rStyle w:val="5"/>
                <w:sz w:val="16"/>
                <w:szCs w:val="16"/>
                <w:bdr w:val="none" w:color="auto" w:sz="0" w:space="0"/>
              </w:rPr>
              <w:t>内容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368" w:lineRule="atLeast"/>
              <w:ind w:left="0" w:firstLine="420"/>
              <w:jc w:val="both"/>
              <w:rPr>
                <w:sz w:val="16"/>
                <w:szCs w:val="16"/>
              </w:rPr>
            </w:pPr>
            <w:r>
              <w:rPr>
                <w:rStyle w:val="5"/>
                <w:sz w:val="16"/>
                <w:szCs w:val="16"/>
                <w:bdr w:val="none" w:color="auto" w:sz="0" w:space="0"/>
              </w:rPr>
              <w:t>地点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368" w:lineRule="atLeast"/>
              <w:ind w:left="0" w:firstLine="420"/>
              <w:jc w:val="both"/>
              <w:rPr>
                <w:sz w:val="16"/>
                <w:szCs w:val="16"/>
              </w:rPr>
            </w:pPr>
            <w:r>
              <w:rPr>
                <w:rStyle w:val="5"/>
                <w:sz w:val="16"/>
                <w:szCs w:val="16"/>
                <w:bdr w:val="none" w:color="auto" w:sz="0" w:space="0"/>
              </w:rPr>
              <w:t>监督部门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368" w:lineRule="atLeast"/>
              <w:ind w:left="0" w:firstLine="42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4月9日（星期日）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368" w:lineRule="atLeast"/>
              <w:ind w:left="0" w:firstLine="42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8:00-12:00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368" w:lineRule="atLeast"/>
              <w:ind w:left="0" w:firstLine="42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报到、资格审查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368" w:lineRule="atLeast"/>
              <w:ind w:left="0" w:firstLine="42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河南省中医院行政办公楼5楼西骨伤学院学科与研究生工作办公室</w:t>
            </w:r>
          </w:p>
        </w:tc>
        <w:tc>
          <w:tcPr>
            <w:tcW w:w="0" w:type="auto"/>
            <w:vMerge w:val="restart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368" w:lineRule="atLeast"/>
              <w:ind w:left="0" w:firstLine="42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河南省中医院纪委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vMerge w:val="restart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368" w:lineRule="atLeast"/>
              <w:ind w:left="0" w:firstLine="42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4月10日（星期一）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368" w:lineRule="atLeast"/>
              <w:ind w:left="0" w:firstLine="42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7:30-12:00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368" w:lineRule="atLeast"/>
              <w:ind w:left="0" w:firstLine="42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体检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368" w:lineRule="atLeast"/>
              <w:ind w:left="0" w:firstLine="42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河南省中医院</w:t>
            </w:r>
          </w:p>
        </w:tc>
        <w:tc>
          <w:tcPr>
            <w:tcW w:w="0" w:type="auto"/>
            <w:vMerge w:val="continue"/>
            <w:shd w:val="clear"/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vMerge w:val="continue"/>
            <w:shd w:val="clear"/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368" w:lineRule="atLeast"/>
              <w:ind w:left="0" w:firstLine="42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15:00-17:00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368" w:lineRule="atLeast"/>
              <w:ind w:left="0" w:firstLine="42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专业课笔试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368" w:lineRule="atLeast"/>
              <w:ind w:left="0" w:firstLine="42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河南省中医院医疗区综合楼5楼会议室</w:t>
            </w:r>
          </w:p>
        </w:tc>
        <w:tc>
          <w:tcPr>
            <w:tcW w:w="0" w:type="auto"/>
            <w:vMerge w:val="continue"/>
            <w:shd w:val="clear"/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368" w:lineRule="atLeast"/>
              <w:ind w:left="0" w:firstLine="42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4月11日（星期二）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368" w:lineRule="atLeast"/>
              <w:ind w:left="0" w:firstLine="42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8:00-17：00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368" w:lineRule="atLeast"/>
              <w:ind w:left="0" w:firstLine="42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专业技能考核、英语测试、面试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368" w:lineRule="atLeast"/>
              <w:ind w:left="0" w:firstLine="42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河南省中医院行政办公区2楼会议室</w:t>
            </w:r>
          </w:p>
        </w:tc>
        <w:tc>
          <w:tcPr>
            <w:tcW w:w="0" w:type="auto"/>
            <w:vMerge w:val="continue"/>
            <w:shd w:val="clear"/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8" w:lineRule="atLeast"/>
        <w:ind w:left="0" w:right="0" w:firstLine="420"/>
        <w:jc w:val="both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联系地址：郑州市东风路6号河南省中医院行政办公楼5楼西骨伤学院学科与研究生工作办公室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8" w:lineRule="atLeast"/>
        <w:ind w:left="0" w:right="0" w:firstLine="420"/>
        <w:jc w:val="both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联系人：韩老师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8" w:lineRule="atLeast"/>
        <w:ind w:left="0" w:right="0" w:firstLine="420"/>
        <w:jc w:val="both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联系方式：0371-53312778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98647C"/>
    <w:multiLevelType w:val="multilevel"/>
    <w:tmpl w:val="7898647C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FE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2023-05-21T00:51:34Z</dcterms:created>
  <dc:creator>86188</dc:creator>
  <cp:lastModifiedBy>随风而动</cp:lastModifiedBy>
  <dcterms:modified xsi:type="dcterms:W3CDTF">2023-05-21T00:51:36Z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