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before="0" w:beforeAutospacing="0" w:after="0" w:afterAutospacing="0" w:line="360" w:lineRule="atLeast"/>
        <w:ind w:left="1000" w:right="1000" w:firstLine="0"/>
        <w:jc w:val="center"/>
        <w:rPr>
          <w:rFonts w:ascii="微软雅黑" w:hAnsi="微软雅黑" w:eastAsia="微软雅黑" w:cs="微软雅黑"/>
          <w:i w:val="0"/>
          <w:caps w:val="0"/>
          <w:color w:val="B50101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B50101"/>
          <w:spacing w:val="0"/>
          <w:sz w:val="28"/>
          <w:szCs w:val="28"/>
          <w:bdr w:val="none" w:color="auto" w:sz="0" w:space="0"/>
          <w:shd w:val="clear" w:fill="FEFEFE"/>
        </w:rPr>
        <w:t>动物医学院关于2023年非全日制兽医硕士调剂考生拟录取名单公示</w:t>
      </w:r>
    </w:p>
    <w:p>
      <w:pPr>
        <w:keepNext w:val="0"/>
        <w:keepLines w:val="0"/>
        <w:widowControl/>
        <w:suppressLineNumbers w:val="0"/>
        <w:pBdr>
          <w:top w:val="single" w:color="F2F2F2" w:sz="4" w:space="0"/>
          <w:bottom w:val="single" w:color="F2F2F2" w:sz="4" w:space="0"/>
        </w:pBdr>
        <w:shd w:val="clear" w:fill="FEFEFE"/>
        <w:spacing w:before="300" w:beforeAutospacing="0" w:after="0" w:afterAutospacing="0" w:line="39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ADADAD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ADADAD"/>
          <w:spacing w:val="0"/>
          <w:kern w:val="0"/>
          <w:sz w:val="16"/>
          <w:szCs w:val="16"/>
          <w:shd w:val="clear" w:fill="FEFEFE"/>
          <w:lang w:val="en-US" w:eastAsia="zh-CN" w:bidi="ar"/>
        </w:rPr>
        <w:t>发布时间：2023-04-10 15:59    浏览次数：311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EFEFE"/>
        <w:spacing w:line="30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525252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25252"/>
          <w:spacing w:val="0"/>
          <w:kern w:val="0"/>
          <w:sz w:val="16"/>
          <w:szCs w:val="16"/>
          <w:bdr w:val="none" w:color="auto" w:sz="0" w:space="0"/>
          <w:shd w:val="clear" w:fill="FEFEFE"/>
          <w:lang w:val="en-US" w:eastAsia="zh-CN" w:bidi="ar"/>
        </w:rPr>
        <w:t>      根据《河南农业大学2023年全国硕士研究生招生复试录取工作方案》、《河南农业大学动物医学院2023年硕士研究生招生复试录取工作办法》、《动物医学院2023年硕士研究生调剂公告》有关规定，学院招生工作领导小组研究决定，对参加一志愿复试未录取的全日制考生，按照总成绩排名，依序进行拟录取，现将拟录取结果予以公示。</w:t>
      </w:r>
      <w:r>
        <w:rPr>
          <w:rFonts w:hint="eastAsia" w:ascii="微软雅黑" w:hAnsi="微软雅黑" w:eastAsia="微软雅黑" w:cs="微软雅黑"/>
          <w:i w:val="0"/>
          <w:caps w:val="0"/>
          <w:color w:val="525252"/>
          <w:spacing w:val="0"/>
          <w:kern w:val="0"/>
          <w:sz w:val="16"/>
          <w:szCs w:val="16"/>
          <w:bdr w:val="none" w:color="auto" w:sz="0" w:space="0"/>
          <w:shd w:val="clear" w:fill="FEFEFE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525252"/>
          <w:spacing w:val="0"/>
          <w:kern w:val="0"/>
          <w:sz w:val="16"/>
          <w:szCs w:val="16"/>
          <w:bdr w:val="none" w:color="auto" w:sz="0" w:space="0"/>
          <w:shd w:val="clear" w:fill="FEFEFE"/>
          <w:lang w:val="en-US" w:eastAsia="zh-CN" w:bidi="ar"/>
        </w:rPr>
        <w:t> </w:t>
      </w:r>
    </w:p>
    <w:tbl>
      <w:tblPr>
        <w:tblW w:w="608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0"/>
        <w:gridCol w:w="1830"/>
        <w:gridCol w:w="620"/>
        <w:gridCol w:w="520"/>
        <w:gridCol w:w="1000"/>
        <w:gridCol w:w="600"/>
        <w:gridCol w:w="390"/>
        <w:gridCol w:w="750"/>
        <w:gridCol w:w="630"/>
        <w:gridCol w:w="47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准考证号</w:t>
            </w:r>
          </w:p>
        </w:tc>
        <w:tc>
          <w:tcPr>
            <w:tcW w:w="6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5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报考专业</w:t>
            </w: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研究方向</w:t>
            </w:r>
          </w:p>
        </w:tc>
        <w:tc>
          <w:tcPr>
            <w:tcW w:w="6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学习形式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初试成绩</w:t>
            </w:r>
          </w:p>
        </w:tc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复试成绩</w:t>
            </w:r>
          </w:p>
        </w:tc>
        <w:tc>
          <w:tcPr>
            <w:tcW w:w="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总成绩</w:t>
            </w:r>
          </w:p>
        </w:tc>
        <w:tc>
          <w:tcPr>
            <w:tcW w:w="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Style w:val="5"/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备注1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104663410031020</w:t>
            </w:r>
          </w:p>
        </w:tc>
        <w:tc>
          <w:tcPr>
            <w:tcW w:w="6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魏恒水</w:t>
            </w:r>
          </w:p>
        </w:tc>
        <w:tc>
          <w:tcPr>
            <w:tcW w:w="5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兽医</w:t>
            </w: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</w:t>
            </w:r>
          </w:p>
        </w:tc>
        <w:tc>
          <w:tcPr>
            <w:tcW w:w="6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336</w:t>
            </w:r>
          </w:p>
        </w:tc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183.08</w:t>
            </w:r>
          </w:p>
        </w:tc>
        <w:tc>
          <w:tcPr>
            <w:tcW w:w="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69.61</w:t>
            </w:r>
          </w:p>
        </w:tc>
        <w:tc>
          <w:tcPr>
            <w:tcW w:w="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9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104663410031029</w:t>
            </w:r>
          </w:p>
        </w:tc>
        <w:tc>
          <w:tcPr>
            <w:tcW w:w="6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赵雅慧</w:t>
            </w:r>
          </w:p>
        </w:tc>
        <w:tc>
          <w:tcPr>
            <w:tcW w:w="5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兽医</w:t>
            </w:r>
          </w:p>
        </w:tc>
        <w:tc>
          <w:tcPr>
            <w:tcW w:w="1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不区分研究方向</w:t>
            </w:r>
          </w:p>
        </w:tc>
        <w:tc>
          <w:tcPr>
            <w:tcW w:w="6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315</w:t>
            </w:r>
          </w:p>
        </w:tc>
        <w:tc>
          <w:tcPr>
            <w:tcW w:w="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198.80</w:t>
            </w:r>
          </w:p>
        </w:tc>
        <w:tc>
          <w:tcPr>
            <w:tcW w:w="5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69.61</w:t>
            </w:r>
          </w:p>
        </w:tc>
        <w:tc>
          <w:tcPr>
            <w:tcW w:w="4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拟录取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525252"/>
          <w:spacing w:val="0"/>
          <w:kern w:val="0"/>
          <w:sz w:val="16"/>
          <w:szCs w:val="16"/>
          <w:bdr w:val="none" w:color="auto" w:sz="0" w:space="0"/>
          <w:shd w:val="clear" w:fill="FEFEFE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525252"/>
          <w:spacing w:val="0"/>
          <w:kern w:val="0"/>
          <w:sz w:val="16"/>
          <w:szCs w:val="16"/>
          <w:bdr w:val="none" w:color="auto" w:sz="0" w:space="0"/>
          <w:shd w:val="clear" w:fill="FEFEFE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525252"/>
          <w:spacing w:val="0"/>
          <w:kern w:val="0"/>
          <w:sz w:val="16"/>
          <w:szCs w:val="16"/>
          <w:bdr w:val="none" w:color="auto" w:sz="0" w:space="0"/>
          <w:shd w:val="clear" w:fill="FEFEFE"/>
          <w:lang w:val="en-US" w:eastAsia="zh-CN" w:bidi="ar"/>
        </w:rPr>
        <w:t>      公示期：2023年4月19日—4月23日。公示期间如有异议，请联系动物医学院党政办公室， 地址：河南省郑州市郑东新区龙子湖高校区15号第一实验楼北417，电话：0371-56990163。</w:t>
      </w:r>
      <w:r>
        <w:rPr>
          <w:rFonts w:hint="eastAsia" w:ascii="微软雅黑" w:hAnsi="微软雅黑" w:eastAsia="微软雅黑" w:cs="微软雅黑"/>
          <w:i w:val="0"/>
          <w:caps w:val="0"/>
          <w:color w:val="525252"/>
          <w:spacing w:val="0"/>
          <w:kern w:val="0"/>
          <w:sz w:val="16"/>
          <w:szCs w:val="16"/>
          <w:bdr w:val="none" w:color="auto" w:sz="0" w:space="0"/>
          <w:shd w:val="clear" w:fill="FEFEFE"/>
          <w:lang w:val="en-US" w:eastAsia="zh-CN" w:bidi="ar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525252"/>
          <w:spacing w:val="0"/>
          <w:kern w:val="0"/>
          <w:sz w:val="16"/>
          <w:szCs w:val="16"/>
          <w:bdr w:val="none" w:color="auto" w:sz="0" w:space="0"/>
          <w:shd w:val="clear" w:fill="FEFEFE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CC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2023-05-20T01:49:50Z</dcterms:created>
  <dc:creator>86188</dc:creator>
  <cp:lastModifiedBy>随风而动</cp:lastModifiedBy>
  <dcterms:modified xsi:type="dcterms:W3CDTF">2023-05-20T01:49:51Z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