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9C0B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C0B00"/>
          <w:spacing w:val="0"/>
          <w:sz w:val="24"/>
          <w:szCs w:val="24"/>
          <w:shd w:val="clear" w:fill="FFFFFF"/>
        </w:rPr>
        <w:t>2023年硕士研究生招生第二次调剂工作办法</w:t>
      </w:r>
    </w:p>
    <w:p>
      <w:pPr>
        <w:keepNext w:val="0"/>
        <w:keepLines w:val="0"/>
        <w:widowControl/>
        <w:suppressLineNumbers w:val="0"/>
        <w:shd w:val="clear" w:fill="FFFFFF"/>
        <w:spacing w:before="300" w:beforeAutospacing="0" w:after="0" w:afterAutospacing="0" w:line="39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4"/>
          <w:szCs w:val="14"/>
          <w:shd w:val="clear" w:fill="FFFFFF"/>
          <w:lang w:val="en-US" w:eastAsia="zh-CN" w:bidi="ar"/>
        </w:rPr>
        <w:t>发布时间：2023-04-11 14:42    浏览次数：5056</w:t>
      </w:r>
    </w:p>
    <w:p>
      <w:pPr>
        <w:keepNext w:val="0"/>
        <w:keepLines w:val="0"/>
        <w:widowControl/>
        <w:suppressLineNumbers w:val="0"/>
        <w:pBdr>
          <w:top w:val="dashed" w:color="C9C9C9" w:sz="4" w:space="1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400" w:right="40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一、调剂条件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      调剂考生符合2023年河南农业大学硕士研究生招生简章报考条件。同时还须满足以下条件：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     1、符合调入专业提出的报考条件要求。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     2、初试成绩（含加分）符合第一志愿报考专业在调入地区的全国初试成绩基本要求。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     3、调入专业与第一志愿报考专业相同或相近，应在同一学科门类范围内。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     4、初试科目与调入专业初试科目相同或相近，其中初试全国统一命题科目应与调入专业全国统一命题科目相同。统考科目中英语一、英语二可视为相同；数学一、数学二、数学三、数学（农）可视为相同；数学（农）、化学（农）可视为相同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     5、非全日制专业调剂时优先考虑第一志愿报考我院全日制专业的考生。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     6、不接收同等学力考生调剂。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二、调剂指标和要求</w:t>
      </w:r>
    </w:p>
    <w:p>
      <w:pPr>
        <w:keepNext w:val="0"/>
        <w:keepLines w:val="0"/>
        <w:widowControl/>
        <w:suppressLineNumbers w:val="0"/>
        <w:pBdr>
          <w:top w:val="dashed" w:color="C9C9C9" w:sz="4" w:space="1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400" w:right="40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drawing>
          <wp:inline distT="0" distB="0" distL="114300" distR="114300">
            <wp:extent cx="6017260" cy="2107565"/>
            <wp:effectExtent l="0" t="0" r="2540" b="6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17260" cy="2107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dashed" w:color="C9C9C9" w:sz="4" w:space="1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400" w:right="40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   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     要求：</w:t>
      </w:r>
    </w:p>
    <w:p>
      <w:pPr>
        <w:keepNext w:val="0"/>
        <w:keepLines w:val="0"/>
        <w:widowControl/>
        <w:suppressLineNumbers w:val="0"/>
        <w:pBdr>
          <w:top w:val="dashed" w:color="C9C9C9" w:sz="4" w:space="1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400" w:right="40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     申请调剂机械专业（0855）的考生，需本科及一志愿报考专业为机械、力学、电气、信息、电子、材料科学与工程、控制类等专业。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三、调剂程序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     1、调剂系统2023年4月11日15:00-12日14:00接受报名，考生自行登录填报调剂志愿。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     2、学院在中国研究生招生信息网上审核调剂考生申请材料，根据调剂考生初试成绩、一志愿报考专业和业务课等相同或相近程度，择优确定参加复试的调剂考生名单并在学院网站公布。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     3、根据学院网站发布的《机电工程学院2023年硕士研究生复试录取工作办法》具体要求组织复试，按照调剂考生总成绩确定拟录取调剂考生名单，并报学校研究生院在调剂系统中进行拟录取。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     4、在规定时间内未确认的考生，视为自动放弃复试或拟录取资格。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     另：本次调剂复试环节暂定4月15日上午笔试、下午面试，确切安排和具体时间以调剂系统关闭后的相关通知为准。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     联系人及电话：李老师  0371-63558046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 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13A5883"/>
    <w:rsid w:val="6037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685</Words>
  <Characters>741</Characters>
  <Lines>0</Lines>
  <Paragraphs>0</Paragraphs>
  <TotalTime>0</TotalTime>
  <ScaleCrop>false</ScaleCrop>
  <LinksUpToDate>false</LinksUpToDate>
  <CharactersWithSpaces>847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2023-05-21T02:39:00Z</dcterms:created>
  <dc:creator>86188</dc:creator>
  <cp:lastModifiedBy>陈桉</cp:lastModifiedBy>
  <dcterms:modified xsi:type="dcterms:W3CDTF">2023-07-17T00:57:22Z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CE70D449F0A54B378016B695E64752A2_12</vt:lpwstr>
  </property>
</Properties>
</file>