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525252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sz w:val="30"/>
          <w:szCs w:val="30"/>
          <w:bdr w:val="none" w:color="auto" w:sz="0" w:space="0"/>
        </w:rPr>
        <w:t>食品科学技术学院食品科学与工程专业2023年硕士研究生复试结果公示（调剂）</w:t>
      </w:r>
    </w:p>
    <w:p>
      <w:pPr>
        <w:keepNext w:val="0"/>
        <w:keepLines w:val="0"/>
        <w:widowControl/>
        <w:suppressLineNumbers w:val="0"/>
        <w:shd w:val="clear" w:fill="F2F2F2"/>
        <w:spacing w:before="30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kern w:val="0"/>
          <w:sz w:val="16"/>
          <w:szCs w:val="16"/>
          <w:shd w:val="clear" w:fill="F2F2F2"/>
          <w:lang w:val="en-US" w:eastAsia="zh-CN" w:bidi="ar"/>
        </w:rPr>
        <w:t>发布时间：2023-04-13 17:41    浏览次数：471</w:t>
      </w:r>
    </w:p>
    <w:tbl>
      <w:tblPr>
        <w:tblW w:w="93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550"/>
        <w:gridCol w:w="740"/>
        <w:gridCol w:w="1320"/>
        <w:gridCol w:w="1060"/>
        <w:gridCol w:w="790"/>
        <w:gridCol w:w="570"/>
        <w:gridCol w:w="580"/>
        <w:gridCol w:w="760"/>
        <w:gridCol w:w="570"/>
        <w:gridCol w:w="89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Style w:val="5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103863210811247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麻国丛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206.75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106763000001369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王佳丽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194.00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65.72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821013370173462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程兴润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196.50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64.32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106763000001378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毕先洪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197.50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62.92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106763000001387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郭绍鑫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183.75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60.12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107123412101209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程珍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40.08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105643000002811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王亚楠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37.56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105643000005076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郭晓琳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37.08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103863210811242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吴晨阳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36.84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102243083201110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梁涛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34.68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102243083202154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李文凤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34.44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103533210011611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孙璐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33.60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103863210811243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刘慧婕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106763000001450</w:t>
            </w:r>
          </w:p>
        </w:tc>
        <w:tc>
          <w:tcPr>
            <w:tcW w:w="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胡新华</w:t>
            </w:r>
          </w:p>
        </w:tc>
        <w:tc>
          <w:tcPr>
            <w:tcW w:w="13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10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7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5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30.84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27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2023-05-21T02:25:11Z</dcterms:created>
  <dc:creator>86188</dc:creator>
  <cp:lastModifiedBy>随风而动</cp:lastModifiedBy>
  <dcterms:modified xsi:type="dcterms:W3CDTF">2023-05-21T02:25:12Z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