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15" w:lineRule="atLeast"/>
        <w:ind w:left="0" w:right="0"/>
        <w:jc w:val="center"/>
        <w:rPr>
          <w:b/>
          <w:color w:val="333333"/>
          <w:sz w:val="24"/>
          <w:szCs w:val="24"/>
        </w:rPr>
      </w:pPr>
      <w:r>
        <w:rPr>
          <w:b/>
          <w:color w:val="333333"/>
          <w:sz w:val="24"/>
          <w:szCs w:val="24"/>
          <w:bdr w:val="none" w:color="auto" w:sz="0" w:space="0"/>
        </w:rPr>
        <w:t>2023年图书情报专业硕士研究生招生复试名单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4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color w:val="999999"/>
          <w:sz w:val="14"/>
          <w:szCs w:val="14"/>
          <w:bdr w:val="none" w:color="auto" w:sz="0" w:space="0"/>
        </w:rPr>
        <w:t>发布时间：2023-04-03 17:15:14</w:t>
      </w:r>
    </w:p>
    <w:tbl>
      <w:tblPr>
        <w:tblW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74"/>
        <w:gridCol w:w="1210"/>
        <w:gridCol w:w="492"/>
        <w:gridCol w:w="1215"/>
        <w:gridCol w:w="492"/>
        <w:gridCol w:w="432"/>
        <w:gridCol w:w="432"/>
        <w:gridCol w:w="492"/>
        <w:gridCol w:w="4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管理类综合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能力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外语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专1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专2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b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排名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104753125500163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陈柯言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104753125500098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104753125500132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袁虎坤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104753125500014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李双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王姣姣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104753125500157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陈欣悦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104753125500082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王格格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104753125500095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刘丹丹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104753125500160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王晨阳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104753125500179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王笑冬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104753125500078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高晨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104753125500059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104753125500161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卢树杰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张梦科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104753125500126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薛雪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104753125500154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陈笑笑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104753125500054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等线" w:hAnsi="等线" w:eastAsia="等线" w:cs="等线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2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cs="Times New Roman" w:eastAsiaTheme="minorEastAsi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" w:lineRule="atLeast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977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2023-05-19T03:20:22Z</dcterms:created>
  <dc:creator>86188</dc:creator>
  <cp:lastModifiedBy>随风而动</cp:lastModifiedBy>
  <dcterms:modified xsi:type="dcterms:W3CDTF">2023-05-19T03:20:24Z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