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eastAsia="宋体" w:cs="宋体"/>
          <w:caps w:val="0"/>
          <w:color w:val="666666"/>
          <w:spacing w:val="0"/>
          <w:sz w:val="32"/>
          <w:szCs w:val="32"/>
          <w:u w:val="single"/>
          <w:shd w:val="clear" w:fill="FFFFFF"/>
        </w:rPr>
      </w:pPr>
      <w:r>
        <w:rPr>
          <w:rFonts w:hint="eastAsia" w:ascii="宋体" w:hAnsi="宋体" w:eastAsia="宋体" w:cs="宋体"/>
          <w:caps w:val="0"/>
          <w:color w:val="666666"/>
          <w:spacing w:val="0"/>
          <w:sz w:val="32"/>
          <w:szCs w:val="32"/>
          <w:u w:val="single"/>
          <w:shd w:val="clear" w:fill="FFFFFF"/>
        </w:rPr>
        <w:fldChar w:fldCharType="begin"/>
      </w:r>
      <w:r>
        <w:rPr>
          <w:rFonts w:hint="eastAsia" w:ascii="宋体" w:hAnsi="宋体" w:eastAsia="宋体" w:cs="宋体"/>
          <w:caps w:val="0"/>
          <w:color w:val="666666"/>
          <w:spacing w:val="0"/>
          <w:sz w:val="32"/>
          <w:szCs w:val="32"/>
          <w:u w:val="single"/>
          <w:shd w:val="clear" w:fill="FFFFFF"/>
        </w:rPr>
        <w:instrText xml:space="preserve"> HYPERLINK "https://yjszs.haut.edu.cn/info/1011/3042.htm" \o "河南工业大学2023年接收调剂硕士研究生工作办法" \t "https://yjszs.haut.edu.cn/_blank" </w:instrText>
      </w:r>
      <w:r>
        <w:rPr>
          <w:rFonts w:hint="eastAsia" w:ascii="宋体" w:hAnsi="宋体" w:eastAsia="宋体" w:cs="宋体"/>
          <w:caps w:val="0"/>
          <w:color w:val="666666"/>
          <w:spacing w:val="0"/>
          <w:sz w:val="32"/>
          <w:szCs w:val="32"/>
          <w:u w:val="single"/>
          <w:shd w:val="clear" w:fill="FFFFFF"/>
        </w:rPr>
        <w:fldChar w:fldCharType="separate"/>
      </w:r>
      <w:r>
        <w:rPr>
          <w:rStyle w:val="5"/>
          <w:rFonts w:hint="eastAsia" w:ascii="宋体" w:hAnsi="宋体" w:eastAsia="宋体" w:cs="宋体"/>
          <w:caps w:val="0"/>
          <w:color w:val="666666"/>
          <w:spacing w:val="0"/>
          <w:sz w:val="32"/>
          <w:szCs w:val="32"/>
          <w:u w:val="single"/>
          <w:shd w:val="clear" w:fill="FFFFFF"/>
        </w:rPr>
        <w:t>河南工业大学2023年接收调剂硕士研究生工作办法</w:t>
      </w:r>
      <w:r>
        <w:rPr>
          <w:rFonts w:hint="eastAsia" w:ascii="宋体" w:hAnsi="宋体" w:eastAsia="宋体" w:cs="宋体"/>
          <w:caps w:val="0"/>
          <w:color w:val="666666"/>
          <w:spacing w:val="0"/>
          <w:sz w:val="32"/>
          <w:szCs w:val="32"/>
          <w:u w:val="single"/>
          <w:shd w:val="clear" w:fill="FFFFFF"/>
        </w:rPr>
        <w:fldChar w:fldCharType="end"/>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370"/>
      </w:pPr>
      <w:r>
        <w:rPr>
          <w:rFonts w:hint="eastAsia" w:ascii="宋体" w:hAnsi="宋体" w:eastAsia="宋体" w:cs="宋体"/>
          <w:sz w:val="19"/>
          <w:szCs w:val="19"/>
          <w:bdr w:val="none" w:color="auto" w:sz="0" w:space="0"/>
        </w:rPr>
        <w:t>调剂工作是硕士研究生招生录取工作的重要环节，是满足考生志愿选择、保障考生权益的重要渠道。为规范学校调剂工作程序，提升服务质量，确保择优选拔，根据教育部《</w:t>
      </w:r>
      <w:r>
        <w:rPr>
          <w:rFonts w:hint="default" w:ascii="Times New Roman" w:hAnsi="Times New Roman" w:cs="Times New Roman"/>
          <w:sz w:val="19"/>
          <w:szCs w:val="19"/>
          <w:bdr w:val="none" w:color="auto" w:sz="0" w:space="0"/>
        </w:rPr>
        <w:t>2023</w:t>
      </w:r>
      <w:r>
        <w:rPr>
          <w:rFonts w:hint="eastAsia" w:ascii="宋体" w:hAnsi="宋体" w:eastAsia="宋体" w:cs="宋体"/>
          <w:sz w:val="19"/>
          <w:szCs w:val="19"/>
          <w:bdr w:val="none" w:color="auto" w:sz="0" w:space="0"/>
        </w:rPr>
        <w:t>年全国硕士研究生招生工作管理规定》等文件精神，特制订本办法。</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370"/>
      </w:pPr>
      <w:r>
        <w:rPr>
          <w:rFonts w:hint="eastAsia" w:ascii="宋体" w:hAnsi="宋体" w:eastAsia="宋体" w:cs="宋体"/>
          <w:sz w:val="19"/>
          <w:szCs w:val="19"/>
          <w:bdr w:val="none" w:color="auto" w:sz="0" w:space="0"/>
        </w:rPr>
        <w:t>一、组织领导</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370"/>
      </w:pPr>
      <w:r>
        <w:rPr>
          <w:rFonts w:hint="eastAsia" w:ascii="宋体" w:hAnsi="宋体" w:eastAsia="宋体" w:cs="宋体"/>
          <w:sz w:val="19"/>
          <w:szCs w:val="19"/>
          <w:bdr w:val="none" w:color="auto" w:sz="0" w:space="0"/>
        </w:rPr>
        <w:t>学校成立研究生招生工作领导小组，研究制定学校调剂工作办法，对调剂工作进行制度规范。研究生</w:t>
      </w:r>
      <w:r>
        <w:rPr>
          <w:sz w:val="19"/>
          <w:szCs w:val="19"/>
          <w:bdr w:val="none" w:color="auto" w:sz="0" w:space="0"/>
        </w:rPr>
        <w:t>院</w:t>
      </w:r>
      <w:r>
        <w:rPr>
          <w:rFonts w:hint="eastAsia" w:ascii="宋体" w:hAnsi="宋体" w:eastAsia="宋体" w:cs="宋体"/>
          <w:sz w:val="19"/>
          <w:szCs w:val="19"/>
          <w:bdr w:val="none" w:color="auto" w:sz="0" w:space="0"/>
        </w:rPr>
        <w:t>负责调剂工作的组织，学院硕士研究生招生工作领导小组负责调剂工作的具体实施。</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370"/>
      </w:pPr>
      <w:r>
        <w:rPr>
          <w:rFonts w:hint="eastAsia" w:ascii="宋体" w:hAnsi="宋体" w:eastAsia="宋体" w:cs="宋体"/>
          <w:sz w:val="19"/>
          <w:szCs w:val="19"/>
          <w:bdr w:val="none" w:color="auto" w:sz="0" w:space="0"/>
        </w:rPr>
        <w:t>二、调剂复试工作组织</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370"/>
      </w:pPr>
      <w:r>
        <w:rPr>
          <w:rFonts w:hint="eastAsia" w:ascii="宋体" w:hAnsi="宋体" w:eastAsia="宋体" w:cs="宋体"/>
          <w:sz w:val="19"/>
          <w:szCs w:val="19"/>
          <w:bdr w:val="none" w:color="auto" w:sz="0" w:space="0"/>
        </w:rPr>
        <w:t>学校复试工作分批进行，调剂考生的复试应在一志愿考生复试拟录取后再行安排。</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370"/>
      </w:pPr>
      <w:r>
        <w:rPr>
          <w:rFonts w:hint="eastAsia" w:ascii="宋体" w:hAnsi="宋体" w:eastAsia="宋体" w:cs="宋体"/>
          <w:sz w:val="19"/>
          <w:szCs w:val="19"/>
          <w:bdr w:val="none" w:color="auto" w:sz="0" w:space="0"/>
        </w:rPr>
        <w:t>调剂工作均通过</w:t>
      </w:r>
      <w:r>
        <w:rPr>
          <w:sz w:val="19"/>
          <w:szCs w:val="19"/>
          <w:bdr w:val="none" w:color="auto" w:sz="0" w:space="0"/>
        </w:rPr>
        <w:t>“</w:t>
      </w:r>
      <w:r>
        <w:rPr>
          <w:rFonts w:hint="eastAsia" w:ascii="宋体" w:hAnsi="宋体" w:eastAsia="宋体" w:cs="宋体"/>
          <w:sz w:val="19"/>
          <w:szCs w:val="19"/>
          <w:bdr w:val="none" w:color="auto" w:sz="0" w:space="0"/>
        </w:rPr>
        <w:t>中国研究生招生信息网调剂服务系统</w:t>
      </w:r>
      <w:r>
        <w:rPr>
          <w:sz w:val="19"/>
          <w:szCs w:val="19"/>
          <w:bdr w:val="none" w:color="auto" w:sz="0" w:space="0"/>
        </w:rPr>
        <w:t>”</w:t>
      </w:r>
      <w:r>
        <w:rPr>
          <w:rFonts w:hint="eastAsia" w:ascii="宋体" w:hAnsi="宋体" w:eastAsia="宋体" w:cs="宋体"/>
          <w:sz w:val="19"/>
          <w:szCs w:val="19"/>
          <w:bdr w:val="none" w:color="auto" w:sz="0" w:space="0"/>
        </w:rPr>
        <w:t>（下称</w:t>
      </w:r>
      <w:r>
        <w:rPr>
          <w:sz w:val="19"/>
          <w:szCs w:val="19"/>
          <w:bdr w:val="none" w:color="auto" w:sz="0" w:space="0"/>
        </w:rPr>
        <w:t>“</w:t>
      </w:r>
      <w:r>
        <w:rPr>
          <w:rFonts w:hint="eastAsia" w:ascii="宋体" w:hAnsi="宋体" w:eastAsia="宋体" w:cs="宋体"/>
          <w:sz w:val="19"/>
          <w:szCs w:val="19"/>
          <w:bdr w:val="none" w:color="auto" w:sz="0" w:space="0"/>
        </w:rPr>
        <w:t>调剂系统</w:t>
      </w:r>
      <w:r>
        <w:rPr>
          <w:sz w:val="19"/>
          <w:szCs w:val="19"/>
          <w:bdr w:val="none" w:color="auto" w:sz="0" w:space="0"/>
        </w:rPr>
        <w:t>”</w:t>
      </w:r>
      <w:r>
        <w:rPr>
          <w:rFonts w:hint="eastAsia" w:ascii="宋体" w:hAnsi="宋体" w:eastAsia="宋体" w:cs="宋体"/>
          <w:sz w:val="19"/>
          <w:szCs w:val="19"/>
          <w:bdr w:val="none" w:color="auto" w:sz="0" w:space="0"/>
        </w:rPr>
        <w:t>）进行，所有调剂考生均须完成调剂系统规定的所有调剂流程，确认接受我校待录取的方为调剂成功。</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370"/>
      </w:pPr>
      <w:r>
        <w:rPr>
          <w:sz w:val="19"/>
          <w:szCs w:val="19"/>
          <w:bdr w:val="none" w:color="auto" w:sz="0" w:space="0"/>
        </w:rPr>
        <w:t>学校对调剂名额实行动态管理，对调剂生源不足的专业计划视学校整体招生进度统筹调整。</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370"/>
      </w:pPr>
      <w:r>
        <w:rPr>
          <w:rFonts w:hint="eastAsia" w:ascii="宋体" w:hAnsi="宋体" w:eastAsia="宋体" w:cs="宋体"/>
          <w:sz w:val="19"/>
          <w:szCs w:val="19"/>
          <w:bdr w:val="none" w:color="auto" w:sz="0" w:space="0"/>
        </w:rPr>
        <w:t>三、调剂服务系统开放时间安排</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370"/>
      </w:pPr>
      <w:r>
        <w:rPr>
          <w:sz w:val="19"/>
          <w:szCs w:val="19"/>
          <w:bdr w:val="none" w:color="auto" w:sz="0" w:space="0"/>
        </w:rPr>
        <w:t>我校</w:t>
      </w:r>
      <w:r>
        <w:rPr>
          <w:rFonts w:hint="eastAsia" w:ascii="宋体" w:hAnsi="宋体" w:eastAsia="宋体" w:cs="宋体"/>
          <w:sz w:val="19"/>
          <w:szCs w:val="19"/>
          <w:bdr w:val="none" w:color="auto" w:sz="0" w:space="0"/>
        </w:rPr>
        <w:t>接</w:t>
      </w:r>
      <w:r>
        <w:rPr>
          <w:sz w:val="19"/>
          <w:szCs w:val="19"/>
          <w:bdr w:val="none" w:color="auto" w:sz="0" w:space="0"/>
        </w:rPr>
        <w:t>收</w:t>
      </w:r>
      <w:r>
        <w:rPr>
          <w:rFonts w:hint="eastAsia" w:ascii="宋体" w:hAnsi="宋体" w:eastAsia="宋体" w:cs="宋体"/>
          <w:sz w:val="19"/>
          <w:szCs w:val="19"/>
          <w:bdr w:val="none" w:color="auto" w:sz="0" w:space="0"/>
        </w:rPr>
        <w:t>调剂</w:t>
      </w:r>
      <w:r>
        <w:rPr>
          <w:sz w:val="19"/>
          <w:szCs w:val="19"/>
          <w:bdr w:val="none" w:color="auto" w:sz="0" w:space="0"/>
        </w:rPr>
        <w:t>的</w:t>
      </w:r>
      <w:r>
        <w:rPr>
          <w:rFonts w:hint="eastAsia" w:ascii="宋体" w:hAnsi="宋体" w:eastAsia="宋体" w:cs="宋体"/>
          <w:sz w:val="19"/>
          <w:szCs w:val="19"/>
          <w:bdr w:val="none" w:color="auto" w:sz="0" w:space="0"/>
        </w:rPr>
        <w:t>学科</w:t>
      </w:r>
      <w:r>
        <w:rPr>
          <w:sz w:val="19"/>
          <w:szCs w:val="19"/>
          <w:bdr w:val="none" w:color="auto" w:sz="0" w:space="0"/>
        </w:rPr>
        <w:t>（</w:t>
      </w:r>
      <w:r>
        <w:rPr>
          <w:rFonts w:hint="eastAsia" w:ascii="宋体" w:hAnsi="宋体" w:eastAsia="宋体" w:cs="宋体"/>
          <w:sz w:val="19"/>
          <w:szCs w:val="19"/>
          <w:bdr w:val="none" w:color="auto" w:sz="0" w:space="0"/>
        </w:rPr>
        <w:t>专业</w:t>
      </w:r>
      <w:r>
        <w:rPr>
          <w:sz w:val="19"/>
          <w:szCs w:val="19"/>
          <w:bdr w:val="none" w:color="auto" w:sz="0" w:space="0"/>
        </w:rPr>
        <w:t>）</w:t>
      </w:r>
      <w:r>
        <w:rPr>
          <w:rFonts w:hint="eastAsia" w:ascii="宋体" w:hAnsi="宋体" w:eastAsia="宋体" w:cs="宋体"/>
          <w:sz w:val="19"/>
          <w:szCs w:val="19"/>
          <w:bdr w:val="none" w:color="auto" w:sz="0" w:space="0"/>
        </w:rPr>
        <w:t>开放调剂系统时间</w:t>
      </w:r>
      <w:r>
        <w:rPr>
          <w:sz w:val="19"/>
          <w:szCs w:val="19"/>
          <w:bdr w:val="none" w:color="auto" w:sz="0" w:space="0"/>
        </w:rPr>
        <w:t>将</w:t>
      </w:r>
      <w:r>
        <w:rPr>
          <w:rFonts w:hint="eastAsia" w:ascii="宋体" w:hAnsi="宋体" w:eastAsia="宋体" w:cs="宋体"/>
          <w:sz w:val="19"/>
          <w:szCs w:val="19"/>
          <w:bdr w:val="none" w:color="auto" w:sz="0" w:space="0"/>
        </w:rPr>
        <w:t>在各学院网站公布</w:t>
      </w:r>
      <w:r>
        <w:rPr>
          <w:sz w:val="19"/>
          <w:szCs w:val="19"/>
          <w:bdr w:val="none" w:color="auto" w:sz="0" w:space="0"/>
        </w:rPr>
        <w:t>。</w:t>
      </w:r>
      <w:r>
        <w:rPr>
          <w:rFonts w:hint="eastAsia" w:ascii="宋体" w:hAnsi="宋体" w:eastAsia="宋体" w:cs="宋体"/>
          <w:sz w:val="19"/>
          <w:szCs w:val="19"/>
          <w:bdr w:val="none" w:color="auto" w:sz="0" w:space="0"/>
        </w:rPr>
        <w:t>调剂系统每次开放时间不少于</w:t>
      </w:r>
      <w:r>
        <w:rPr>
          <w:rFonts w:hint="default" w:ascii="Times New Roman" w:hAnsi="Times New Roman" w:cs="Times New Roman"/>
          <w:sz w:val="19"/>
          <w:szCs w:val="19"/>
          <w:bdr w:val="none" w:color="auto" w:sz="0" w:space="0"/>
        </w:rPr>
        <w:t>12</w:t>
      </w:r>
      <w:r>
        <w:rPr>
          <w:rFonts w:hint="eastAsia" w:ascii="宋体" w:hAnsi="宋体" w:eastAsia="宋体" w:cs="宋体"/>
          <w:sz w:val="19"/>
          <w:szCs w:val="19"/>
          <w:bdr w:val="none" w:color="auto" w:sz="0" w:space="0"/>
        </w:rPr>
        <w:t>小时。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370"/>
      </w:pPr>
      <w:r>
        <w:rPr>
          <w:rFonts w:hint="eastAsia" w:ascii="宋体" w:hAnsi="宋体" w:eastAsia="宋体" w:cs="宋体"/>
          <w:sz w:val="19"/>
          <w:szCs w:val="19"/>
          <w:bdr w:val="none" w:color="auto" w:sz="0" w:space="0"/>
        </w:rPr>
        <w:t>四、考生调剂基本条件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370"/>
      </w:pPr>
      <w:r>
        <w:rPr>
          <w:rFonts w:hint="default" w:ascii="Times New Roman" w:hAnsi="Times New Roman" w:cs="Times New Roman"/>
          <w:sz w:val="19"/>
          <w:szCs w:val="19"/>
          <w:bdr w:val="none" w:color="auto" w:sz="0" w:space="0"/>
        </w:rPr>
        <w:t>1.</w:t>
      </w:r>
      <w:r>
        <w:rPr>
          <w:rFonts w:hint="eastAsia" w:ascii="宋体" w:hAnsi="宋体" w:eastAsia="宋体" w:cs="宋体"/>
          <w:sz w:val="19"/>
          <w:szCs w:val="19"/>
          <w:bdr w:val="none" w:color="auto" w:sz="0" w:space="0"/>
        </w:rPr>
        <w:t>符合调入专业的报考条件。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370"/>
      </w:pPr>
      <w:r>
        <w:rPr>
          <w:rFonts w:hint="default" w:ascii="Times New Roman" w:hAnsi="Times New Roman" w:cs="Times New Roman"/>
          <w:sz w:val="19"/>
          <w:szCs w:val="19"/>
          <w:bdr w:val="none" w:color="auto" w:sz="0" w:space="0"/>
        </w:rPr>
        <w:t>2.</w:t>
      </w:r>
      <w:r>
        <w:rPr>
          <w:rFonts w:hint="eastAsia" w:ascii="宋体" w:hAnsi="宋体" w:eastAsia="宋体" w:cs="宋体"/>
          <w:sz w:val="19"/>
          <w:szCs w:val="19"/>
          <w:bdr w:val="none" w:color="auto" w:sz="0" w:space="0"/>
        </w:rPr>
        <w:t>初试成绩（单科、总分）符合第一志愿报考专业和拟调入专业</w:t>
      </w:r>
      <w:r>
        <w:rPr>
          <w:sz w:val="19"/>
          <w:szCs w:val="19"/>
          <w:bdr w:val="none" w:color="auto" w:sz="0" w:space="0"/>
        </w:rPr>
        <w:t>所</w:t>
      </w:r>
      <w:r>
        <w:rPr>
          <w:rFonts w:hint="eastAsia" w:ascii="宋体" w:hAnsi="宋体" w:eastAsia="宋体" w:cs="宋体"/>
          <w:sz w:val="19"/>
          <w:szCs w:val="19"/>
          <w:bdr w:val="none" w:color="auto" w:sz="0" w:space="0"/>
        </w:rPr>
        <w:t>在地区的</w:t>
      </w:r>
      <w:r>
        <w:rPr>
          <w:sz w:val="19"/>
          <w:szCs w:val="19"/>
          <w:bdr w:val="none" w:color="auto" w:sz="0" w:space="0"/>
        </w:rPr>
        <w:t>“</w:t>
      </w:r>
      <w:r>
        <w:rPr>
          <w:rFonts w:hint="default" w:ascii="Times New Roman" w:hAnsi="Times New Roman" w:cs="Times New Roman"/>
          <w:sz w:val="19"/>
          <w:szCs w:val="19"/>
          <w:bdr w:val="none" w:color="auto" w:sz="0" w:space="0"/>
        </w:rPr>
        <w:t>2023</w:t>
      </w:r>
      <w:r>
        <w:rPr>
          <w:rFonts w:hint="eastAsia" w:ascii="宋体" w:hAnsi="宋体" w:eastAsia="宋体" w:cs="宋体"/>
          <w:sz w:val="19"/>
          <w:szCs w:val="19"/>
          <w:bdr w:val="none" w:color="auto" w:sz="0" w:space="0"/>
        </w:rPr>
        <w:t>年全国硕士研究生招生考试考生进入复试的初试成绩基本要求</w:t>
      </w:r>
      <w:r>
        <w:rPr>
          <w:sz w:val="19"/>
          <w:szCs w:val="19"/>
          <w:bdr w:val="none" w:color="auto" w:sz="0" w:space="0"/>
        </w:rPr>
        <w:t>”</w:t>
      </w:r>
      <w:r>
        <w:rPr>
          <w:rFonts w:hint="eastAsia" w:ascii="宋体" w:hAnsi="宋体" w:eastAsia="宋体" w:cs="宋体"/>
          <w:sz w:val="19"/>
          <w:szCs w:val="19"/>
          <w:bdr w:val="none" w:color="auto" w:sz="0" w:space="0"/>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370"/>
      </w:pPr>
      <w:r>
        <w:rPr>
          <w:rFonts w:hint="default" w:ascii="Times New Roman" w:hAnsi="Times New Roman" w:cs="Times New Roman"/>
          <w:sz w:val="19"/>
          <w:szCs w:val="19"/>
          <w:bdr w:val="none" w:color="auto" w:sz="0" w:space="0"/>
        </w:rPr>
        <w:t>3.</w:t>
      </w:r>
      <w:r>
        <w:rPr>
          <w:rFonts w:hint="eastAsia" w:ascii="宋体" w:hAnsi="宋体" w:eastAsia="宋体" w:cs="宋体"/>
          <w:sz w:val="19"/>
          <w:szCs w:val="19"/>
          <w:bdr w:val="none" w:color="auto" w:sz="0" w:space="0"/>
        </w:rPr>
        <w:t>调入专业与第一志愿报考专业相同或相近</w:t>
      </w:r>
      <w:r>
        <w:rPr>
          <w:sz w:val="19"/>
          <w:szCs w:val="19"/>
          <w:bdr w:val="none" w:color="auto" w:sz="0" w:space="0"/>
        </w:rPr>
        <w:t>，应在同一学科门类范围内</w:t>
      </w:r>
      <w:r>
        <w:rPr>
          <w:rFonts w:hint="eastAsia" w:ascii="宋体" w:hAnsi="宋体" w:eastAsia="宋体" w:cs="宋体"/>
          <w:sz w:val="19"/>
          <w:szCs w:val="19"/>
          <w:bdr w:val="none" w:color="auto" w:sz="0" w:space="0"/>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370"/>
      </w:pPr>
      <w:r>
        <w:rPr>
          <w:rFonts w:hint="default" w:ascii="Times New Roman" w:hAnsi="Times New Roman" w:cs="Times New Roman"/>
          <w:sz w:val="19"/>
          <w:szCs w:val="19"/>
          <w:bdr w:val="none" w:color="auto" w:sz="0" w:space="0"/>
        </w:rPr>
        <w:t>4.</w:t>
      </w:r>
      <w:r>
        <w:rPr>
          <w:rFonts w:hint="eastAsia" w:ascii="宋体" w:hAnsi="宋体" w:eastAsia="宋体" w:cs="宋体"/>
          <w:sz w:val="19"/>
          <w:szCs w:val="19"/>
          <w:bdr w:val="none" w:color="auto" w:sz="0" w:space="0"/>
        </w:rPr>
        <w:t>初试科目与调入专业初试科目相同或相近，其中</w:t>
      </w:r>
      <w:r>
        <w:rPr>
          <w:sz w:val="19"/>
          <w:szCs w:val="19"/>
          <w:bdr w:val="none" w:color="auto" w:sz="0" w:space="0"/>
        </w:rPr>
        <w:t>初试全国统一命题</w:t>
      </w:r>
      <w:r>
        <w:rPr>
          <w:rFonts w:hint="eastAsia" w:ascii="宋体" w:hAnsi="宋体" w:eastAsia="宋体" w:cs="宋体"/>
          <w:sz w:val="19"/>
          <w:szCs w:val="19"/>
          <w:bdr w:val="none" w:color="auto" w:sz="0" w:space="0"/>
        </w:rPr>
        <w:t>科目</w:t>
      </w:r>
      <w:r>
        <w:rPr>
          <w:sz w:val="19"/>
          <w:szCs w:val="19"/>
          <w:bdr w:val="none" w:color="auto" w:sz="0" w:space="0"/>
        </w:rPr>
        <w:t>应与调入专业全国统一命题科目</w:t>
      </w:r>
      <w:r>
        <w:rPr>
          <w:rFonts w:hint="eastAsia" w:ascii="宋体" w:hAnsi="宋体" w:eastAsia="宋体" w:cs="宋体"/>
          <w:sz w:val="19"/>
          <w:szCs w:val="19"/>
          <w:bdr w:val="none" w:color="auto" w:sz="0" w:space="0"/>
        </w:rPr>
        <w:t>相同</w:t>
      </w:r>
      <w:r>
        <w:rPr>
          <w:sz w:val="19"/>
          <w:szCs w:val="19"/>
          <w:bdr w:val="none" w:color="auto" w:sz="0" w:space="0"/>
        </w:rPr>
        <w:t>，</w:t>
      </w:r>
      <w:r>
        <w:rPr>
          <w:rFonts w:hint="eastAsia" w:ascii="宋体" w:hAnsi="宋体" w:eastAsia="宋体" w:cs="宋体"/>
          <w:sz w:val="19"/>
          <w:szCs w:val="19"/>
          <w:bdr w:val="none" w:color="auto" w:sz="0" w:space="0"/>
        </w:rPr>
        <w:t>自命题科目相同或相似性根据我校硕士研究生培养目标、科目考试大纲、学科专业特点等因素综合研判。</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370"/>
      </w:pPr>
      <w:r>
        <w:rPr>
          <w:rFonts w:hint="default" w:ascii="Times New Roman" w:hAnsi="Times New Roman" w:cs="Times New Roman"/>
          <w:sz w:val="19"/>
          <w:szCs w:val="19"/>
          <w:bdr w:val="none" w:color="auto" w:sz="0" w:space="0"/>
        </w:rPr>
        <w:t>5.</w:t>
      </w:r>
      <w:r>
        <w:rPr>
          <w:rFonts w:hint="eastAsia" w:ascii="宋体" w:hAnsi="宋体" w:eastAsia="宋体" w:cs="宋体"/>
          <w:sz w:val="19"/>
          <w:szCs w:val="19"/>
          <w:bdr w:val="none" w:color="auto" w:sz="0" w:space="0"/>
        </w:rPr>
        <w:t>其他学科专业</w:t>
      </w:r>
      <w:r>
        <w:rPr>
          <w:sz w:val="19"/>
          <w:szCs w:val="19"/>
          <w:bdr w:val="none" w:color="auto" w:sz="0" w:space="0"/>
        </w:rPr>
        <w:t>或专项计划</w:t>
      </w:r>
      <w:r>
        <w:rPr>
          <w:rFonts w:hint="eastAsia" w:ascii="宋体" w:hAnsi="宋体" w:eastAsia="宋体" w:cs="宋体"/>
          <w:sz w:val="19"/>
          <w:szCs w:val="19"/>
          <w:bdr w:val="none" w:color="auto" w:sz="0" w:space="0"/>
        </w:rPr>
        <w:t>调剂要求依照《</w:t>
      </w:r>
      <w:r>
        <w:rPr>
          <w:rFonts w:hint="default" w:ascii="Times New Roman" w:hAnsi="Times New Roman" w:cs="Times New Roman"/>
          <w:sz w:val="19"/>
          <w:szCs w:val="19"/>
          <w:bdr w:val="none" w:color="auto" w:sz="0" w:space="0"/>
        </w:rPr>
        <w:t>2023</w:t>
      </w:r>
      <w:r>
        <w:rPr>
          <w:rFonts w:hint="eastAsia" w:ascii="宋体" w:hAnsi="宋体" w:eastAsia="宋体" w:cs="宋体"/>
          <w:sz w:val="19"/>
          <w:szCs w:val="19"/>
          <w:bdr w:val="none" w:color="auto" w:sz="0" w:space="0"/>
        </w:rPr>
        <w:t>年全国硕士研究生招生工作管理规定》第九章相关规定执行。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370"/>
      </w:pPr>
      <w:r>
        <w:rPr>
          <w:rFonts w:hint="default" w:ascii="Times New Roman" w:hAnsi="Times New Roman" w:cs="Times New Roman"/>
          <w:sz w:val="19"/>
          <w:szCs w:val="19"/>
          <w:bdr w:val="none" w:color="auto" w:sz="0" w:space="0"/>
        </w:rPr>
        <w:t>6.</w:t>
      </w:r>
      <w:r>
        <w:rPr>
          <w:rFonts w:hint="eastAsia" w:ascii="宋体" w:hAnsi="宋体" w:eastAsia="宋体" w:cs="宋体"/>
          <w:sz w:val="19"/>
          <w:szCs w:val="19"/>
          <w:bdr w:val="none" w:color="auto" w:sz="0" w:space="0"/>
        </w:rPr>
        <w:t>符合我校招生简章中规定的报考条件和招生学院复试细则及调剂专业相关要求中规定的准予参加复试的条件</w:t>
      </w:r>
      <w:r>
        <w:rPr>
          <w:sz w:val="19"/>
          <w:szCs w:val="19"/>
          <w:bdr w:val="none" w:color="auto" w:sz="0" w:space="0"/>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370"/>
      </w:pPr>
      <w:r>
        <w:rPr>
          <w:rFonts w:hint="default" w:ascii="Times New Roman" w:hAnsi="Times New Roman" w:cs="Times New Roman"/>
          <w:sz w:val="19"/>
          <w:szCs w:val="19"/>
          <w:bdr w:val="none" w:color="auto" w:sz="0" w:space="0"/>
        </w:rPr>
        <w:t>7.</w:t>
      </w:r>
      <w:r>
        <w:rPr>
          <w:rFonts w:hint="eastAsia" w:ascii="宋体" w:hAnsi="宋体" w:eastAsia="宋体" w:cs="宋体"/>
          <w:sz w:val="19"/>
          <w:szCs w:val="19"/>
          <w:bdr w:val="none" w:color="auto" w:sz="0" w:space="0"/>
        </w:rPr>
        <w:t>所有拟调剂到我校的考生必须保证学籍、学历的真实准确。未通过调剂系统提供的学历学籍信息核验的不接收调剂；若出现学籍学历问题导致不能录取将由考生本人承担全部责任。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370"/>
      </w:pPr>
      <w:r>
        <w:rPr>
          <w:rFonts w:hint="eastAsia" w:ascii="宋体" w:hAnsi="宋体" w:eastAsia="宋体" w:cs="宋体"/>
          <w:sz w:val="19"/>
          <w:szCs w:val="19"/>
          <w:bdr w:val="none" w:color="auto" w:sz="0" w:space="0"/>
        </w:rPr>
        <w:t>五、调剂程序</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370"/>
      </w:pPr>
      <w:r>
        <w:rPr>
          <w:rFonts w:hint="default" w:ascii="Times New Roman" w:hAnsi="Times New Roman" w:cs="Times New Roman"/>
          <w:sz w:val="19"/>
          <w:szCs w:val="19"/>
          <w:bdr w:val="none" w:color="auto" w:sz="0" w:space="0"/>
        </w:rPr>
        <w:t>1.</w:t>
      </w:r>
      <w:r>
        <w:rPr>
          <w:rFonts w:hint="eastAsia" w:ascii="宋体" w:hAnsi="宋体" w:eastAsia="宋体" w:cs="宋体"/>
          <w:sz w:val="19"/>
          <w:szCs w:val="19"/>
          <w:bdr w:val="none" w:color="auto" w:sz="0" w:space="0"/>
        </w:rPr>
        <w:t>学校根据</w:t>
      </w:r>
      <w:r>
        <w:rPr>
          <w:sz w:val="19"/>
          <w:szCs w:val="19"/>
          <w:bdr w:val="none" w:color="auto" w:sz="0" w:space="0"/>
        </w:rPr>
        <w:t>相关</w:t>
      </w:r>
      <w:r>
        <w:rPr>
          <w:rFonts w:hint="eastAsia" w:ascii="宋体" w:hAnsi="宋体" w:eastAsia="宋体" w:cs="宋体"/>
          <w:sz w:val="19"/>
          <w:szCs w:val="19"/>
          <w:bdr w:val="none" w:color="auto" w:sz="0" w:space="0"/>
        </w:rPr>
        <w:t>学科</w:t>
      </w:r>
      <w:r>
        <w:rPr>
          <w:sz w:val="19"/>
          <w:szCs w:val="19"/>
          <w:bdr w:val="none" w:color="auto" w:sz="0" w:space="0"/>
        </w:rPr>
        <w:t>（</w:t>
      </w:r>
      <w:r>
        <w:rPr>
          <w:rFonts w:hint="eastAsia" w:ascii="宋体" w:hAnsi="宋体" w:eastAsia="宋体" w:cs="宋体"/>
          <w:sz w:val="19"/>
          <w:szCs w:val="19"/>
          <w:bdr w:val="none" w:color="auto" w:sz="0" w:space="0"/>
        </w:rPr>
        <w:t>专业</w:t>
      </w:r>
      <w:r>
        <w:rPr>
          <w:sz w:val="19"/>
          <w:szCs w:val="19"/>
          <w:bdr w:val="none" w:color="auto" w:sz="0" w:space="0"/>
        </w:rPr>
        <w:t>）</w:t>
      </w:r>
      <w:r>
        <w:rPr>
          <w:rFonts w:hint="eastAsia" w:ascii="宋体" w:hAnsi="宋体" w:eastAsia="宋体" w:cs="宋体"/>
          <w:sz w:val="19"/>
          <w:szCs w:val="19"/>
          <w:bdr w:val="none" w:color="auto" w:sz="0" w:space="0"/>
        </w:rPr>
        <w:t>实际复试录取情况，通过</w:t>
      </w:r>
      <w:r>
        <w:rPr>
          <w:rFonts w:hint="default" w:ascii="Times New Roman" w:hAnsi="Times New Roman" w:cs="Times New Roman"/>
          <w:sz w:val="19"/>
          <w:szCs w:val="19"/>
          <w:bdr w:val="none" w:color="auto" w:sz="0" w:space="0"/>
        </w:rPr>
        <w:t>“</w:t>
      </w:r>
      <w:r>
        <w:rPr>
          <w:rFonts w:hint="eastAsia" w:ascii="宋体" w:hAnsi="宋体" w:eastAsia="宋体" w:cs="宋体"/>
          <w:sz w:val="19"/>
          <w:szCs w:val="19"/>
          <w:bdr w:val="none" w:color="auto" w:sz="0" w:space="0"/>
        </w:rPr>
        <w:t>调剂服务系统</w:t>
      </w:r>
      <w:r>
        <w:rPr>
          <w:rFonts w:hint="default" w:ascii="Times New Roman" w:hAnsi="Times New Roman" w:cs="Times New Roman"/>
          <w:sz w:val="19"/>
          <w:szCs w:val="19"/>
          <w:bdr w:val="none" w:color="auto" w:sz="0" w:space="0"/>
        </w:rPr>
        <w:t>”</w:t>
      </w:r>
      <w:r>
        <w:rPr>
          <w:rFonts w:hint="eastAsia" w:ascii="宋体" w:hAnsi="宋体" w:eastAsia="宋体" w:cs="宋体"/>
          <w:sz w:val="19"/>
          <w:szCs w:val="19"/>
          <w:bdr w:val="none" w:color="auto" w:sz="0" w:space="0"/>
        </w:rPr>
        <w:t>发布计划余额信息及接收考生调剂申请的初试成绩等基本要求。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370"/>
      </w:pPr>
      <w:r>
        <w:rPr>
          <w:rFonts w:hint="default" w:ascii="Times New Roman" w:hAnsi="Times New Roman" w:cs="Times New Roman"/>
          <w:sz w:val="19"/>
          <w:szCs w:val="19"/>
          <w:bdr w:val="none" w:color="auto" w:sz="0" w:space="0"/>
        </w:rPr>
        <w:t>2.</w:t>
      </w:r>
      <w:r>
        <w:rPr>
          <w:rFonts w:hint="eastAsia" w:ascii="宋体" w:hAnsi="宋体" w:eastAsia="宋体" w:cs="宋体"/>
          <w:sz w:val="19"/>
          <w:szCs w:val="19"/>
          <w:bdr w:val="none" w:color="auto" w:sz="0" w:space="0"/>
        </w:rPr>
        <w:t>所有调剂考生须在规定时间之内登录中国研究生招生信息网调剂平台</w:t>
      </w:r>
      <w:r>
        <w:rPr>
          <w:sz w:val="19"/>
          <w:szCs w:val="19"/>
          <w:bdr w:val="none" w:color="auto" w:sz="0" w:space="0"/>
        </w:rPr>
        <w:t>（</w:t>
      </w:r>
      <w:r>
        <w:rPr>
          <w:rFonts w:hint="default" w:ascii="Times New Roman" w:hAnsi="Times New Roman" w:cs="Times New Roman"/>
          <w:sz w:val="19"/>
          <w:szCs w:val="19"/>
          <w:bdr w:val="none" w:color="auto" w:sz="0" w:space="0"/>
        </w:rPr>
        <w:t>https://yz.chsi.com.cn/yztj/</w:t>
      </w:r>
      <w:r>
        <w:rPr>
          <w:sz w:val="19"/>
          <w:szCs w:val="19"/>
          <w:bdr w:val="none" w:color="auto" w:sz="0" w:space="0"/>
        </w:rPr>
        <w:t>）</w:t>
      </w:r>
      <w:r>
        <w:rPr>
          <w:rFonts w:hint="eastAsia" w:ascii="宋体" w:hAnsi="宋体" w:eastAsia="宋体" w:cs="宋体"/>
          <w:sz w:val="19"/>
          <w:szCs w:val="19"/>
          <w:bdr w:val="none" w:color="auto" w:sz="0" w:space="0"/>
        </w:rPr>
        <w:t>，根据我校公布的缺额信息履行调剂程序填报调剂志愿，否则，调剂无效。</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370"/>
      </w:pPr>
      <w:r>
        <w:rPr>
          <w:rFonts w:hint="default" w:ascii="Times New Roman" w:hAnsi="Times New Roman" w:cs="Times New Roman"/>
          <w:sz w:val="19"/>
          <w:szCs w:val="19"/>
          <w:bdr w:val="none" w:color="auto" w:sz="0" w:space="0"/>
        </w:rPr>
        <w:t>3.</w:t>
      </w:r>
      <w:r>
        <w:rPr>
          <w:rFonts w:hint="eastAsia" w:ascii="宋体" w:hAnsi="宋体" w:eastAsia="宋体" w:cs="宋体"/>
          <w:sz w:val="19"/>
          <w:szCs w:val="19"/>
          <w:bdr w:val="none" w:color="auto" w:sz="0" w:space="0"/>
        </w:rPr>
        <w:t>自调剂系统开通后，根据国家相关政策要求，以</w:t>
      </w:r>
      <w:r>
        <w:rPr>
          <w:sz w:val="19"/>
          <w:szCs w:val="19"/>
          <w:bdr w:val="none" w:color="auto" w:sz="0" w:space="0"/>
        </w:rPr>
        <w:t>每次开放时间</w:t>
      </w:r>
      <w:r>
        <w:rPr>
          <w:rFonts w:hint="eastAsia" w:ascii="宋体" w:hAnsi="宋体" w:eastAsia="宋体" w:cs="宋体"/>
          <w:sz w:val="19"/>
          <w:szCs w:val="19"/>
          <w:bdr w:val="none" w:color="auto" w:sz="0" w:space="0"/>
        </w:rPr>
        <w:t>内</w:t>
      </w:r>
      <w:r>
        <w:rPr>
          <w:sz w:val="19"/>
          <w:szCs w:val="19"/>
          <w:bdr w:val="none" w:color="auto" w:sz="0" w:space="0"/>
        </w:rPr>
        <w:t>接收的</w:t>
      </w:r>
      <w:r>
        <w:rPr>
          <w:rFonts w:hint="eastAsia" w:ascii="宋体" w:hAnsi="宋体" w:eastAsia="宋体" w:cs="宋体"/>
          <w:sz w:val="19"/>
          <w:szCs w:val="19"/>
          <w:bdr w:val="none" w:color="auto" w:sz="0" w:space="0"/>
        </w:rPr>
        <w:t>所有考生志愿为准，对申请同一招生单位同一专业、初试科目完全相同的调剂考生，按初试成绩择优遴选进入复试。</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370"/>
      </w:pPr>
      <w:r>
        <w:rPr>
          <w:rFonts w:hint="default" w:ascii="Times New Roman" w:hAnsi="Times New Roman" w:cs="Times New Roman"/>
          <w:sz w:val="19"/>
          <w:szCs w:val="19"/>
          <w:bdr w:val="none" w:color="auto" w:sz="0" w:space="0"/>
        </w:rPr>
        <w:t>4.</w:t>
      </w:r>
      <w:r>
        <w:rPr>
          <w:rFonts w:hint="eastAsia" w:ascii="宋体" w:hAnsi="宋体" w:eastAsia="宋体" w:cs="宋体"/>
          <w:sz w:val="19"/>
          <w:szCs w:val="19"/>
          <w:bdr w:val="none" w:color="auto" w:sz="0" w:space="0"/>
        </w:rPr>
        <w:t>学校将通过</w:t>
      </w:r>
      <w:r>
        <w:rPr>
          <w:sz w:val="19"/>
          <w:szCs w:val="19"/>
          <w:bdr w:val="none" w:color="auto" w:sz="0" w:space="0"/>
        </w:rPr>
        <w:t>调剂系统</w:t>
      </w:r>
      <w:r>
        <w:rPr>
          <w:rFonts w:hint="eastAsia" w:ascii="宋体" w:hAnsi="宋体" w:eastAsia="宋体" w:cs="宋体"/>
          <w:sz w:val="19"/>
          <w:szCs w:val="19"/>
          <w:bdr w:val="none" w:color="auto" w:sz="0" w:space="0"/>
        </w:rPr>
        <w:t>向符合条件的考生发送复试通知。考生应及时在规定时间</w:t>
      </w:r>
      <w:r>
        <w:rPr>
          <w:rFonts w:hint="eastAsia" w:ascii="宋体" w:hAnsi="宋体" w:eastAsia="宋体" w:cs="宋体"/>
          <w:sz w:val="19"/>
          <w:szCs w:val="19"/>
          <w:u w:val="single"/>
          <w:bdr w:val="none" w:color="auto" w:sz="0" w:space="0"/>
        </w:rPr>
        <w:t>（</w:t>
      </w:r>
      <w:r>
        <w:rPr>
          <w:rFonts w:hint="default" w:ascii="Times New Roman" w:hAnsi="Times New Roman" w:cs="Times New Roman"/>
          <w:sz w:val="19"/>
          <w:szCs w:val="19"/>
          <w:u w:val="single"/>
          <w:bdr w:val="none" w:color="auto" w:sz="0" w:space="0"/>
        </w:rPr>
        <w:t>2</w:t>
      </w:r>
      <w:r>
        <w:rPr>
          <w:rFonts w:hint="eastAsia" w:ascii="宋体" w:hAnsi="宋体" w:eastAsia="宋体" w:cs="宋体"/>
          <w:sz w:val="19"/>
          <w:szCs w:val="19"/>
          <w:u w:val="single"/>
          <w:bdr w:val="none" w:color="auto" w:sz="0" w:space="0"/>
        </w:rPr>
        <w:t>小时）</w:t>
      </w:r>
      <w:r>
        <w:rPr>
          <w:rFonts w:hint="eastAsia" w:ascii="宋体" w:hAnsi="宋体" w:eastAsia="宋体" w:cs="宋体"/>
          <w:sz w:val="19"/>
          <w:szCs w:val="19"/>
          <w:bdr w:val="none" w:color="auto" w:sz="0" w:space="0"/>
        </w:rPr>
        <w:t>内点击</w:t>
      </w:r>
      <w:r>
        <w:rPr>
          <w:sz w:val="19"/>
          <w:szCs w:val="19"/>
          <w:bdr w:val="none" w:color="auto" w:sz="0" w:space="0"/>
        </w:rPr>
        <w:t>“</w:t>
      </w:r>
      <w:r>
        <w:rPr>
          <w:rFonts w:hint="eastAsia" w:ascii="宋体" w:hAnsi="宋体" w:eastAsia="宋体" w:cs="宋体"/>
          <w:sz w:val="19"/>
          <w:szCs w:val="19"/>
          <w:bdr w:val="none" w:color="auto" w:sz="0" w:space="0"/>
        </w:rPr>
        <w:t>确认</w:t>
      </w:r>
      <w:r>
        <w:rPr>
          <w:sz w:val="19"/>
          <w:szCs w:val="19"/>
          <w:bdr w:val="none" w:color="auto" w:sz="0" w:space="0"/>
        </w:rPr>
        <w:t>”</w:t>
      </w:r>
      <w:r>
        <w:rPr>
          <w:rFonts w:hint="eastAsia" w:ascii="宋体" w:hAnsi="宋体" w:eastAsia="宋体" w:cs="宋体"/>
          <w:sz w:val="19"/>
          <w:szCs w:val="19"/>
          <w:bdr w:val="none" w:color="auto" w:sz="0" w:space="0"/>
        </w:rPr>
        <w:t>同意参加复试，考生确认参加复试后，我校对已同意参加复试的考生安排复试。</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370"/>
      </w:pPr>
      <w:r>
        <w:rPr>
          <w:rFonts w:hint="default" w:ascii="Times New Roman" w:hAnsi="Times New Roman" w:cs="Times New Roman"/>
          <w:sz w:val="19"/>
          <w:szCs w:val="19"/>
          <w:bdr w:val="none" w:color="auto" w:sz="0" w:space="0"/>
        </w:rPr>
        <w:t>5.</w:t>
      </w:r>
      <w:r>
        <w:rPr>
          <w:rFonts w:hint="eastAsia" w:ascii="宋体" w:hAnsi="宋体" w:eastAsia="宋体" w:cs="宋体"/>
          <w:sz w:val="19"/>
          <w:szCs w:val="19"/>
          <w:bdr w:val="none" w:color="auto" w:sz="0" w:space="0"/>
        </w:rPr>
        <w:t>学校研招网公示复试结果。</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370"/>
      </w:pPr>
      <w:r>
        <w:rPr>
          <w:rFonts w:hint="default" w:ascii="Times New Roman" w:hAnsi="Times New Roman" w:cs="Times New Roman"/>
          <w:sz w:val="19"/>
          <w:szCs w:val="19"/>
          <w:bdr w:val="none" w:color="auto" w:sz="0" w:space="0"/>
        </w:rPr>
        <w:t>6.</w:t>
      </w:r>
      <w:r>
        <w:rPr>
          <w:rFonts w:hint="eastAsia" w:ascii="宋体" w:hAnsi="宋体" w:eastAsia="宋体" w:cs="宋体"/>
          <w:sz w:val="19"/>
          <w:szCs w:val="19"/>
          <w:bdr w:val="none" w:color="auto" w:sz="0" w:space="0"/>
        </w:rPr>
        <w:t>我校将根据考生综合成绩</w:t>
      </w:r>
      <w:r>
        <w:rPr>
          <w:sz w:val="19"/>
          <w:szCs w:val="19"/>
          <w:bdr w:val="none" w:color="auto" w:sz="0" w:space="0"/>
        </w:rPr>
        <w:t>择优</w:t>
      </w:r>
      <w:r>
        <w:rPr>
          <w:rFonts w:hint="eastAsia" w:ascii="宋体" w:hAnsi="宋体" w:eastAsia="宋体" w:cs="宋体"/>
          <w:sz w:val="19"/>
          <w:szCs w:val="19"/>
          <w:bdr w:val="none" w:color="auto" w:sz="0" w:space="0"/>
        </w:rPr>
        <w:t>确定</w:t>
      </w:r>
      <w:r>
        <w:rPr>
          <w:sz w:val="19"/>
          <w:szCs w:val="19"/>
          <w:bdr w:val="none" w:color="auto" w:sz="0" w:space="0"/>
        </w:rPr>
        <w:t>待</w:t>
      </w:r>
      <w:r>
        <w:rPr>
          <w:rFonts w:hint="eastAsia" w:ascii="宋体" w:hAnsi="宋体" w:eastAsia="宋体" w:cs="宋体"/>
          <w:sz w:val="19"/>
          <w:szCs w:val="19"/>
          <w:bdr w:val="none" w:color="auto" w:sz="0" w:space="0"/>
        </w:rPr>
        <w:t>录取考生</w:t>
      </w:r>
      <w:r>
        <w:rPr>
          <w:sz w:val="19"/>
          <w:szCs w:val="19"/>
          <w:bdr w:val="none" w:color="auto" w:sz="0" w:space="0"/>
        </w:rPr>
        <w:t>，并通过调剂系统向符合待录取条件的考生发送待录取通知。考生应及时</w:t>
      </w:r>
      <w:r>
        <w:rPr>
          <w:rFonts w:hint="eastAsia" w:ascii="宋体" w:hAnsi="宋体" w:eastAsia="宋体" w:cs="宋体"/>
          <w:sz w:val="19"/>
          <w:szCs w:val="19"/>
          <w:bdr w:val="none" w:color="auto" w:sz="0" w:space="0"/>
        </w:rPr>
        <w:t>在规定的时间</w:t>
      </w:r>
      <w:r>
        <w:rPr>
          <w:rFonts w:hint="eastAsia" w:ascii="宋体" w:hAnsi="宋体" w:eastAsia="宋体" w:cs="宋体"/>
          <w:sz w:val="19"/>
          <w:szCs w:val="19"/>
          <w:u w:val="single"/>
          <w:bdr w:val="none" w:color="auto" w:sz="0" w:space="0"/>
        </w:rPr>
        <w:t>（</w:t>
      </w:r>
      <w:r>
        <w:rPr>
          <w:rFonts w:hint="default" w:ascii="Times New Roman" w:hAnsi="Times New Roman" w:cs="Times New Roman"/>
          <w:sz w:val="19"/>
          <w:szCs w:val="19"/>
          <w:u w:val="single"/>
          <w:bdr w:val="none" w:color="auto" w:sz="0" w:space="0"/>
        </w:rPr>
        <w:t>4</w:t>
      </w:r>
      <w:r>
        <w:rPr>
          <w:rFonts w:hint="eastAsia" w:ascii="宋体" w:hAnsi="宋体" w:eastAsia="宋体" w:cs="宋体"/>
          <w:sz w:val="19"/>
          <w:szCs w:val="19"/>
          <w:u w:val="single"/>
          <w:bdr w:val="none" w:color="auto" w:sz="0" w:space="0"/>
        </w:rPr>
        <w:t>小时）</w:t>
      </w:r>
      <w:r>
        <w:rPr>
          <w:rFonts w:hint="eastAsia" w:ascii="宋体" w:hAnsi="宋体" w:eastAsia="宋体" w:cs="宋体"/>
          <w:sz w:val="19"/>
          <w:szCs w:val="19"/>
          <w:bdr w:val="none" w:color="auto" w:sz="0" w:space="0"/>
        </w:rPr>
        <w:t>内点击“确认</w:t>
      </w:r>
      <w:r>
        <w:rPr>
          <w:sz w:val="19"/>
          <w:szCs w:val="19"/>
          <w:bdr w:val="none" w:color="auto" w:sz="0" w:space="0"/>
        </w:rPr>
        <w:t>”同意待录取</w:t>
      </w:r>
      <w:r>
        <w:rPr>
          <w:rFonts w:hint="eastAsia" w:ascii="宋体" w:hAnsi="宋体" w:eastAsia="宋体" w:cs="宋体"/>
          <w:sz w:val="19"/>
          <w:szCs w:val="19"/>
          <w:bdr w:val="none" w:color="auto" w:sz="0" w:space="0"/>
        </w:rPr>
        <w:t>。考生确认后，即视为被我校</w:t>
      </w:r>
      <w:r>
        <w:rPr>
          <w:sz w:val="19"/>
          <w:szCs w:val="19"/>
          <w:bdr w:val="none" w:color="auto" w:sz="0" w:space="0"/>
        </w:rPr>
        <w:t>待</w:t>
      </w:r>
      <w:r>
        <w:rPr>
          <w:rFonts w:hint="eastAsia" w:ascii="宋体" w:hAnsi="宋体" w:eastAsia="宋体" w:cs="宋体"/>
          <w:sz w:val="19"/>
          <w:szCs w:val="19"/>
          <w:bdr w:val="none" w:color="auto" w:sz="0" w:space="0"/>
        </w:rPr>
        <w:t>录取。被我校</w:t>
      </w:r>
      <w:r>
        <w:rPr>
          <w:sz w:val="19"/>
          <w:szCs w:val="19"/>
          <w:bdr w:val="none" w:color="auto" w:sz="0" w:space="0"/>
        </w:rPr>
        <w:t>待</w:t>
      </w:r>
      <w:r>
        <w:rPr>
          <w:rFonts w:hint="eastAsia" w:ascii="宋体" w:hAnsi="宋体" w:eastAsia="宋体" w:cs="宋体"/>
          <w:sz w:val="19"/>
          <w:szCs w:val="19"/>
          <w:bdr w:val="none" w:color="auto" w:sz="0" w:space="0"/>
        </w:rPr>
        <w:t>录取的考生须与学院签订诚信承诺书。</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370"/>
      </w:pPr>
      <w:r>
        <w:rPr>
          <w:rFonts w:hint="default" w:ascii="Times New Roman" w:hAnsi="Times New Roman" w:cs="Times New Roman"/>
          <w:sz w:val="19"/>
          <w:szCs w:val="19"/>
          <w:bdr w:val="none" w:color="auto" w:sz="0" w:space="0"/>
        </w:rPr>
        <w:t>7.</w:t>
      </w:r>
      <w:r>
        <w:rPr>
          <w:rFonts w:hint="eastAsia" w:ascii="宋体" w:hAnsi="宋体" w:eastAsia="宋体" w:cs="宋体"/>
          <w:sz w:val="19"/>
          <w:szCs w:val="19"/>
          <w:bdr w:val="none" w:color="auto" w:sz="0" w:space="0"/>
        </w:rPr>
        <w:t>在规定时间内未确认的考生，视为自动放弃复试或</w:t>
      </w:r>
      <w:r>
        <w:rPr>
          <w:sz w:val="19"/>
          <w:szCs w:val="19"/>
          <w:bdr w:val="none" w:color="auto" w:sz="0" w:space="0"/>
        </w:rPr>
        <w:t>待</w:t>
      </w:r>
      <w:r>
        <w:rPr>
          <w:rFonts w:hint="eastAsia" w:ascii="宋体" w:hAnsi="宋体" w:eastAsia="宋体" w:cs="宋体"/>
          <w:sz w:val="19"/>
          <w:szCs w:val="19"/>
          <w:bdr w:val="none" w:color="auto" w:sz="0" w:space="0"/>
        </w:rPr>
        <w:t>录取资格。</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370"/>
      </w:pPr>
      <w:r>
        <w:rPr>
          <w:rFonts w:hint="default" w:ascii="Times New Roman" w:hAnsi="Times New Roman" w:cs="Times New Roman"/>
          <w:sz w:val="19"/>
          <w:szCs w:val="19"/>
          <w:bdr w:val="none" w:color="auto" w:sz="0" w:space="0"/>
        </w:rPr>
        <w:t>8.</w:t>
      </w:r>
      <w:r>
        <w:rPr>
          <w:rFonts w:hint="eastAsia" w:ascii="宋体" w:hAnsi="宋体" w:eastAsia="宋体" w:cs="宋体"/>
          <w:sz w:val="19"/>
          <w:szCs w:val="19"/>
          <w:bdr w:val="none" w:color="auto" w:sz="0" w:space="0"/>
        </w:rPr>
        <w:t>学校</w:t>
      </w:r>
      <w:r>
        <w:rPr>
          <w:sz w:val="19"/>
          <w:szCs w:val="19"/>
          <w:bdr w:val="none" w:color="auto" w:sz="0" w:space="0"/>
        </w:rPr>
        <w:t>在河南工业大学</w:t>
      </w:r>
      <w:r>
        <w:rPr>
          <w:rFonts w:hint="eastAsia" w:ascii="宋体" w:hAnsi="宋体" w:eastAsia="宋体" w:cs="宋体"/>
          <w:sz w:val="19"/>
          <w:szCs w:val="19"/>
          <w:bdr w:val="none" w:color="auto" w:sz="0" w:space="0"/>
        </w:rPr>
        <w:t>研招网公布拟录取名单。</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370"/>
      </w:pPr>
      <w:r>
        <w:rPr>
          <w:rFonts w:hint="default" w:ascii="Times New Roman" w:hAnsi="Times New Roman" w:cs="Times New Roman"/>
          <w:sz w:val="19"/>
          <w:szCs w:val="19"/>
          <w:bdr w:val="none" w:color="auto" w:sz="0" w:space="0"/>
        </w:rPr>
        <w:t>9.</w:t>
      </w:r>
      <w:r>
        <w:rPr>
          <w:rFonts w:hint="eastAsia" w:ascii="宋体" w:hAnsi="宋体" w:eastAsia="宋体" w:cs="宋体"/>
          <w:sz w:val="19"/>
          <w:szCs w:val="19"/>
          <w:bdr w:val="none" w:color="auto" w:sz="0" w:space="0"/>
        </w:rPr>
        <w:t>我校调剂志愿锁定时间为</w:t>
      </w:r>
      <w:r>
        <w:rPr>
          <w:rFonts w:hint="default" w:ascii="Times New Roman" w:hAnsi="Times New Roman" w:cs="Times New Roman"/>
          <w:sz w:val="19"/>
          <w:szCs w:val="19"/>
          <w:bdr w:val="none" w:color="auto" w:sz="0" w:space="0"/>
        </w:rPr>
        <w:t>36</w:t>
      </w:r>
      <w:r>
        <w:rPr>
          <w:rFonts w:hint="eastAsia" w:ascii="宋体" w:hAnsi="宋体" w:eastAsia="宋体" w:cs="宋体"/>
          <w:sz w:val="19"/>
          <w:szCs w:val="19"/>
          <w:bdr w:val="none" w:color="auto" w:sz="0" w:space="0"/>
        </w:rPr>
        <w:t>小时，所有填报我校调剂志愿的考生，在调剂志愿锁定时间内，不办理</w:t>
      </w:r>
      <w:r>
        <w:rPr>
          <w:sz w:val="19"/>
          <w:szCs w:val="19"/>
          <w:bdr w:val="none" w:color="auto" w:sz="0" w:space="0"/>
        </w:rPr>
        <w:t>考生主动申请</w:t>
      </w:r>
      <w:r>
        <w:rPr>
          <w:rFonts w:hint="eastAsia" w:ascii="宋体" w:hAnsi="宋体" w:eastAsia="宋体" w:cs="宋体"/>
          <w:sz w:val="19"/>
          <w:szCs w:val="19"/>
          <w:bdr w:val="none" w:color="auto" w:sz="0" w:space="0"/>
        </w:rPr>
        <w:t>解锁事宜。</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370"/>
      </w:pPr>
      <w:r>
        <w:rPr>
          <w:sz w:val="19"/>
          <w:szCs w:val="19"/>
          <w:bdr w:val="none" w:color="auto" w:sz="0" w:space="0"/>
        </w:rPr>
        <w:t>我校将进一步优化考生服务流程，根据各学科（专业）调剂复试进度，在合适的时间尽早为考生批量解锁，以减少考生等待时间。</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370"/>
      </w:pPr>
      <w:r>
        <w:rPr>
          <w:sz w:val="19"/>
          <w:szCs w:val="19"/>
          <w:bdr w:val="none" w:color="auto" w:sz="0" w:space="0"/>
        </w:rPr>
        <w:t>最长</w:t>
      </w:r>
      <w:r>
        <w:rPr>
          <w:rFonts w:hint="eastAsia" w:ascii="宋体" w:hAnsi="宋体" w:eastAsia="宋体" w:cs="宋体"/>
          <w:sz w:val="19"/>
          <w:szCs w:val="19"/>
          <w:bdr w:val="none" w:color="auto" w:sz="0" w:space="0"/>
        </w:rPr>
        <w:t>锁定时间到达后，如我校未明确受理意见，锁定解除，考生可继续填报其他志愿。</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370"/>
      </w:pPr>
      <w:r>
        <w:rPr>
          <w:rFonts w:hint="eastAsia" w:ascii="宋体" w:hAnsi="宋体" w:eastAsia="宋体" w:cs="宋体"/>
          <w:sz w:val="19"/>
          <w:szCs w:val="19"/>
          <w:bdr w:val="none" w:color="auto" w:sz="0" w:space="0"/>
        </w:rPr>
        <w:t>六、调剂复试录取办法</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370"/>
      </w:pPr>
      <w:r>
        <w:rPr>
          <w:rFonts w:hint="eastAsia" w:ascii="宋体" w:hAnsi="宋体" w:eastAsia="宋体" w:cs="宋体"/>
          <w:sz w:val="19"/>
          <w:szCs w:val="19"/>
          <w:bdr w:val="none" w:color="auto" w:sz="0" w:space="0"/>
        </w:rPr>
        <w:t>调剂考生参加相关学院组织的调剂考生复试，其复试工作基本规范、复试要求、内容、方式、成绩评定、拟录取名单公示方式</w:t>
      </w:r>
      <w:r>
        <w:rPr>
          <w:sz w:val="19"/>
          <w:szCs w:val="19"/>
          <w:bdr w:val="none" w:color="auto" w:sz="0" w:space="0"/>
        </w:rPr>
        <w:t>、公示时间</w:t>
      </w:r>
      <w:r>
        <w:rPr>
          <w:rFonts w:hint="eastAsia" w:ascii="宋体" w:hAnsi="宋体" w:eastAsia="宋体" w:cs="宋体"/>
          <w:sz w:val="19"/>
          <w:szCs w:val="19"/>
          <w:bdr w:val="none" w:color="auto" w:sz="0" w:space="0"/>
        </w:rPr>
        <w:t>等与一志愿考生相同。</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370"/>
      </w:pPr>
      <w:r>
        <w:rPr>
          <w:rFonts w:hint="eastAsia" w:ascii="宋体" w:hAnsi="宋体" w:eastAsia="宋体" w:cs="宋体"/>
          <w:sz w:val="19"/>
          <w:szCs w:val="19"/>
          <w:bdr w:val="none" w:color="auto" w:sz="0" w:space="0"/>
        </w:rPr>
        <w:t>七、联系咨询电话及其他</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370"/>
      </w:pPr>
      <w:r>
        <w:rPr>
          <w:rFonts w:hint="eastAsia" w:ascii="宋体" w:hAnsi="宋体" w:eastAsia="宋体" w:cs="宋体"/>
          <w:sz w:val="19"/>
          <w:szCs w:val="19"/>
          <w:bdr w:val="none" w:color="auto" w:sz="0" w:space="0"/>
        </w:rPr>
        <w:t>学校研招办电话：</w:t>
      </w:r>
      <w:r>
        <w:rPr>
          <w:rFonts w:hint="default" w:ascii="Times New Roman" w:hAnsi="Times New Roman" w:cs="Times New Roman"/>
          <w:sz w:val="19"/>
          <w:szCs w:val="19"/>
          <w:bdr w:val="none" w:color="auto" w:sz="0" w:space="0"/>
        </w:rPr>
        <w:t>0371-67756268  E-mail:yzb@haut.edu.cn</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370"/>
      </w:pPr>
      <w:r>
        <w:rPr>
          <w:rFonts w:hint="eastAsia" w:ascii="宋体" w:hAnsi="宋体" w:eastAsia="宋体" w:cs="宋体"/>
          <w:sz w:val="19"/>
          <w:szCs w:val="19"/>
          <w:bdr w:val="none" w:color="auto" w:sz="0" w:space="0"/>
        </w:rPr>
        <w:t>学校纪委电话：</w:t>
      </w:r>
      <w:r>
        <w:rPr>
          <w:rFonts w:hint="default" w:ascii="Times New Roman" w:hAnsi="Times New Roman" w:cs="Times New Roman"/>
          <w:sz w:val="19"/>
          <w:szCs w:val="19"/>
          <w:bdr w:val="none" w:color="auto" w:sz="0" w:space="0"/>
        </w:rPr>
        <w:t>0371-67756128  E-mail:jwb@haut.edu.cn</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370"/>
      </w:pPr>
      <w:r>
        <w:rPr>
          <w:rFonts w:hint="eastAsia" w:ascii="宋体" w:hAnsi="宋体" w:eastAsia="宋体" w:cs="宋体"/>
          <w:sz w:val="19"/>
          <w:szCs w:val="19"/>
          <w:bdr w:val="none" w:color="auto" w:sz="0" w:space="0"/>
        </w:rPr>
        <w:t>各学院研究生招生咨询联系方式详见</w:t>
      </w:r>
      <w:r>
        <w:rPr>
          <w:sz w:val="19"/>
          <w:szCs w:val="19"/>
          <w:bdr w:val="none" w:color="auto" w:sz="0" w:space="0"/>
        </w:rPr>
        <w:t>各学院</w:t>
      </w:r>
      <w:r>
        <w:rPr>
          <w:rFonts w:hint="eastAsia" w:ascii="宋体" w:hAnsi="宋体" w:eastAsia="宋体" w:cs="宋体"/>
          <w:sz w:val="19"/>
          <w:szCs w:val="19"/>
          <w:bdr w:val="none" w:color="auto" w:sz="0" w:space="0"/>
        </w:rPr>
        <w:t>调剂公告。</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370"/>
      </w:pPr>
      <w:r>
        <w:rPr>
          <w:rFonts w:hint="eastAsia" w:ascii="宋体" w:hAnsi="宋体" w:eastAsia="宋体" w:cs="宋体"/>
          <w:sz w:val="19"/>
          <w:szCs w:val="19"/>
          <w:bdr w:val="none" w:color="auto" w:sz="0" w:space="0"/>
        </w:rPr>
        <w:t>未尽事宜，依照《河南工业大学</w:t>
      </w:r>
      <w:r>
        <w:rPr>
          <w:rFonts w:hint="default" w:ascii="Times New Roman" w:hAnsi="Times New Roman" w:cs="Times New Roman"/>
          <w:sz w:val="19"/>
          <w:szCs w:val="19"/>
          <w:bdr w:val="none" w:color="auto" w:sz="0" w:space="0"/>
        </w:rPr>
        <w:t>2023</w:t>
      </w:r>
      <w:r>
        <w:rPr>
          <w:rFonts w:hint="eastAsia" w:ascii="宋体" w:hAnsi="宋体" w:eastAsia="宋体" w:cs="宋体"/>
          <w:sz w:val="19"/>
          <w:szCs w:val="19"/>
          <w:bdr w:val="none" w:color="auto" w:sz="0" w:space="0"/>
        </w:rPr>
        <w:t>年硕士研究生招生复试录取办法》相关规定执行。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370"/>
      </w:pPr>
    </w:p>
    <w:p>
      <w:pPr>
        <w:jc w:val="center"/>
        <w:rPr>
          <w:rFonts w:hint="eastAsia" w:ascii="宋体" w:hAnsi="宋体" w:eastAsia="宋体" w:cs="宋体"/>
          <w:caps w:val="0"/>
          <w:color w:val="666666"/>
          <w:spacing w:val="0"/>
          <w:sz w:val="32"/>
          <w:szCs w:val="32"/>
          <w:u w:val="single"/>
          <w:shd w:val="clear" w:fill="FFFFFF"/>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514F5CC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Hyperlink"/>
    <w:basedOn w:val="4"/>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Office_11.1.0.9192_F1E327BC-269C-435d-A152-05C5408002CA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2023-05-19T05:45:40Z</dcterms:created>
  <dc:creator>86188</dc:creator>
  <cp:lastModifiedBy>随风而动</cp:lastModifiedBy>
  <dcterms:modified xsi:type="dcterms:W3CDTF">2023-05-19T05:45:58Z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2052-11.1.0.9192</vt:lpwstr>
  </property>
</Properties>
</file>