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0" w:beforeAutospacing="0" w:after="0" w:afterAutospacing="0" w:line="500" w:lineRule="atLeast"/>
        <w:ind w:left="0" w:right="0" w:firstLine="0"/>
        <w:jc w:val="center"/>
        <w:rPr>
          <w:rFonts w:ascii="黑体" w:hAnsi="宋体" w:eastAsia="黑体" w:cs="黑体"/>
          <w:i w:val="0"/>
          <w:caps w:val="0"/>
          <w:color w:val="333333"/>
          <w:spacing w:val="0"/>
        </w:rPr>
      </w:pPr>
      <w:r>
        <w:rPr>
          <w:rFonts w:hint="eastAsia" w:ascii="黑体" w:hAnsi="宋体" w:eastAsia="黑体" w:cs="黑体"/>
          <w:i w:val="0"/>
          <w:caps w:val="0"/>
          <w:color w:val="333333"/>
          <w:spacing w:val="0"/>
          <w:bdr w:val="none" w:color="auto" w:sz="0" w:space="0"/>
        </w:rPr>
        <w:t>土木工程学院（建筑学院）2023年研究生招生调剂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dashed" w:color="DDDDDD" w:sz="4" w:space="0"/>
          <w:right w:val="none" w:color="auto" w:sz="0" w:space="0"/>
        </w:pBdr>
        <w:spacing w:before="100" w:beforeAutospacing="0" w:after="140" w:afterAutospacing="0" w:line="300" w:lineRule="atLeast"/>
        <w:ind w:left="140" w:right="140" w:firstLine="0"/>
        <w:jc w:val="center"/>
        <w:rPr>
          <w:rFonts w:ascii="微软雅黑" w:hAnsi="微软雅黑" w:eastAsia="微软雅黑" w:cs="微软雅黑"/>
          <w:i w:val="0"/>
          <w:caps w:val="0"/>
          <w:color w:val="999999"/>
          <w:spacing w:val="0"/>
          <w:sz w:val="14"/>
          <w:szCs w:val="14"/>
        </w:rPr>
      </w:pPr>
      <w:r>
        <w:rPr>
          <w:rFonts w:hint="eastAsia" w:ascii="微软雅黑" w:hAnsi="微软雅黑" w:eastAsia="微软雅黑" w:cs="微软雅黑"/>
          <w:i w:val="0"/>
          <w:caps w:val="0"/>
          <w:color w:val="999999"/>
          <w:spacing w:val="0"/>
          <w:kern w:val="0"/>
          <w:sz w:val="14"/>
          <w:szCs w:val="14"/>
          <w:bdr w:val="none" w:color="auto" w:sz="0" w:space="0"/>
          <w:lang w:val="en-US" w:eastAsia="zh-CN" w:bidi="ar"/>
        </w:rPr>
        <w:t>添加时间：2023-04-08 21:59:30 点击数：512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50" w:beforeAutospacing="0" w:after="50" w:afterAutospacing="0" w:line="210" w:lineRule="atLeast"/>
        <w:ind w:left="0" w:right="0" w:firstLine="320"/>
        <w:jc w:val="left"/>
      </w:pPr>
      <w:r>
        <w:rPr>
          <w:rFonts w:ascii="仿宋" w:hAnsi="仿宋" w:eastAsia="仿宋" w:cs="仿宋"/>
          <w:i w:val="0"/>
          <w:caps w:val="0"/>
          <w:color w:val="333333"/>
          <w:spacing w:val="0"/>
          <w:sz w:val="16"/>
          <w:szCs w:val="16"/>
          <w:bdr w:val="none" w:color="auto" w:sz="0" w:space="0"/>
        </w:rPr>
        <w:t>根据硕士研究生招生计划，土木工程学院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16"/>
          <w:szCs w:val="16"/>
          <w:bdr w:val="none" w:color="auto" w:sz="0" w:space="0"/>
        </w:rPr>
        <w:t>（建筑学院）2023年全日制硕士专业尚有1个调剂指标，具体如下：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100" w:afterAutospacing="0" w:line="180" w:lineRule="atLeast"/>
        <w:ind w:left="0" w:right="0"/>
        <w:jc w:val="left"/>
      </w:pPr>
      <w:r>
        <w:rPr>
          <w:rStyle w:val="6"/>
          <w:rFonts w:hint="eastAsia" w:ascii="仿宋" w:hAnsi="仿宋" w:eastAsia="仿宋" w:cs="仿宋"/>
          <w:i w:val="0"/>
          <w:caps w:val="0"/>
          <w:color w:val="333333"/>
          <w:spacing w:val="0"/>
          <w:sz w:val="16"/>
          <w:szCs w:val="16"/>
          <w:bdr w:val="none" w:color="auto" w:sz="0" w:space="0"/>
        </w:rPr>
        <w:t>一、调剂专业及名额</w:t>
      </w:r>
    </w:p>
    <w:tbl>
      <w:tblPr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333333" w:sz="4" w:space="0"/>
          <w:right w:val="single" w:color="000000" w:sz="4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50" w:type="dxa"/>
          <w:left w:w="100" w:type="dxa"/>
          <w:bottom w:w="50" w:type="dxa"/>
          <w:right w:w="100" w:type="dxa"/>
        </w:tblCellMar>
      </w:tblPr>
      <w:tblGrid>
        <w:gridCol w:w="2070"/>
        <w:gridCol w:w="1060"/>
        <w:gridCol w:w="1230"/>
      </w:tblGrid>
      <w:tr>
        <w:tblPrEx>
          <w:tblBorders>
            <w:top w:val="single" w:color="000000" w:sz="4" w:space="0"/>
            <w:left w:val="single" w:color="000000" w:sz="4" w:space="0"/>
            <w:bottom w:val="single" w:color="333333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50" w:type="dxa"/>
            <w:left w:w="100" w:type="dxa"/>
            <w:bottom w:w="50" w:type="dxa"/>
            <w:right w:w="100" w:type="dxa"/>
          </w:tblCellMar>
        </w:tblPrEx>
        <w:trPr>
          <w:trHeight w:val="380" w:hRule="atLeast"/>
        </w:trPr>
        <w:tc>
          <w:tcPr>
            <w:tcW w:w="207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6"/>
                <w:rFonts w:hint="eastAsia" w:ascii="仿宋" w:hAnsi="仿宋" w:eastAsia="仿宋" w:cs="仿宋"/>
                <w:bdr w:val="none" w:color="auto" w:sz="0" w:space="0"/>
              </w:rPr>
              <w:t>专业代码及名称</w:t>
            </w:r>
          </w:p>
        </w:tc>
        <w:tc>
          <w:tcPr>
            <w:tcW w:w="106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6"/>
                <w:rFonts w:hint="eastAsia" w:ascii="仿宋" w:hAnsi="仿宋" w:eastAsia="仿宋" w:cs="仿宋"/>
                <w:bdr w:val="none" w:color="auto" w:sz="0" w:space="0"/>
              </w:rPr>
              <w:t>方向</w:t>
            </w:r>
          </w:p>
        </w:tc>
        <w:tc>
          <w:tcPr>
            <w:tcW w:w="123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Style w:val="6"/>
                <w:rFonts w:hint="eastAsia" w:ascii="仿宋" w:hAnsi="仿宋" w:eastAsia="仿宋" w:cs="仿宋"/>
                <w:bdr w:val="none" w:color="auto" w:sz="0" w:space="0"/>
              </w:rPr>
              <w:t>调剂名额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333333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50" w:type="dxa"/>
            <w:left w:w="100" w:type="dxa"/>
            <w:bottom w:w="50" w:type="dxa"/>
            <w:right w:w="100" w:type="dxa"/>
          </w:tblCellMar>
        </w:tblPrEx>
        <w:trPr>
          <w:trHeight w:val="380" w:hRule="atLeast"/>
        </w:trPr>
        <w:tc>
          <w:tcPr>
            <w:tcW w:w="2070" w:type="dxa"/>
            <w:tcBorders>
              <w:top w:val="nil"/>
              <w:left w:val="single" w:color="auto" w:sz="4" w:space="0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bdr w:val="none" w:color="auto" w:sz="0" w:space="0"/>
              </w:rPr>
              <w:t>学术型硕士 081400 土木工程</w:t>
            </w:r>
          </w:p>
        </w:tc>
        <w:tc>
          <w:tcPr>
            <w:tcW w:w="106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bdr w:val="none" w:color="auto" w:sz="0" w:space="0"/>
              </w:rPr>
              <w:t>10</w:t>
            </w:r>
          </w:p>
        </w:tc>
        <w:tc>
          <w:tcPr>
            <w:tcW w:w="1230" w:type="dxa"/>
            <w:tcBorders>
              <w:top w:val="nil"/>
              <w:left w:val="nil"/>
              <w:bottom w:val="single" w:color="auto" w:sz="4" w:space="0"/>
              <w:right w:val="single" w:color="auto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bdr w:val="none" w:color="auto" w:sz="0" w:space="0"/>
              </w:rPr>
              <w:t>1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10" w:beforeAutospacing="0" w:after="50" w:afterAutospacing="0" w:line="210" w:lineRule="atLeast"/>
        <w:ind w:left="0" w:right="0"/>
        <w:jc w:val="left"/>
      </w:pPr>
      <w:r>
        <w:rPr>
          <w:rStyle w:val="6"/>
          <w:rFonts w:hint="eastAsia" w:ascii="仿宋" w:hAnsi="仿宋" w:eastAsia="仿宋" w:cs="仿宋"/>
          <w:i w:val="0"/>
          <w:caps w:val="0"/>
          <w:color w:val="333333"/>
          <w:spacing w:val="0"/>
          <w:sz w:val="16"/>
          <w:szCs w:val="16"/>
          <w:bdr w:val="none" w:color="auto" w:sz="0" w:space="0"/>
        </w:rPr>
        <w:t>二、调剂系统开放时间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10" w:beforeAutospacing="0" w:after="50" w:afterAutospacing="0" w:line="210" w:lineRule="atLeast"/>
        <w:ind w:left="0" w:right="0" w:firstLine="320"/>
        <w:jc w:val="left"/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16"/>
          <w:szCs w:val="16"/>
          <w:bdr w:val="none" w:color="auto" w:sz="0" w:space="0"/>
        </w:rPr>
        <w:t>2023年4月8日（周六）22：00-2023年4月9日（周日）16：00。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10" w:beforeAutospacing="0" w:after="50" w:afterAutospacing="0" w:line="210" w:lineRule="atLeast"/>
        <w:ind w:left="0" w:right="0"/>
        <w:jc w:val="left"/>
      </w:pPr>
      <w:r>
        <w:rPr>
          <w:rStyle w:val="6"/>
          <w:rFonts w:hint="eastAsia" w:ascii="仿宋" w:hAnsi="仿宋" w:eastAsia="仿宋" w:cs="仿宋"/>
          <w:i w:val="0"/>
          <w:caps w:val="0"/>
          <w:color w:val="333333"/>
          <w:spacing w:val="0"/>
          <w:sz w:val="16"/>
          <w:szCs w:val="16"/>
          <w:bdr w:val="none" w:color="auto" w:sz="0" w:space="0"/>
        </w:rPr>
        <w:t>三、调剂复试安排及录取办法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50" w:beforeAutospacing="0" w:after="50" w:afterAutospacing="0" w:line="210" w:lineRule="atLeast"/>
        <w:ind w:left="0" w:right="0" w:firstLine="320"/>
        <w:jc w:val="left"/>
      </w:pPr>
      <w:r>
        <w:rPr>
          <w:rStyle w:val="6"/>
          <w:rFonts w:hint="eastAsia" w:ascii="仿宋" w:hAnsi="仿宋" w:eastAsia="仿宋" w:cs="仿宋"/>
          <w:i w:val="0"/>
          <w:caps w:val="0"/>
          <w:color w:val="333333"/>
          <w:spacing w:val="0"/>
          <w:sz w:val="16"/>
          <w:szCs w:val="16"/>
          <w:bdr w:val="none" w:color="auto" w:sz="0" w:space="0"/>
        </w:rPr>
        <w:t>1.调剂复试安排</w:t>
      </w:r>
    </w:p>
    <w:tbl>
      <w:tblPr>
        <w:tblW w:w="0" w:type="auto"/>
        <w:tblInd w:w="0" w:type="dxa"/>
        <w:tblBorders>
          <w:top w:val="single" w:color="000000" w:sz="4" w:space="0"/>
          <w:left w:val="single" w:color="000000" w:sz="4" w:space="0"/>
          <w:bottom w:val="single" w:color="333333" w:sz="4" w:space="0"/>
          <w:right w:val="single" w:color="000000" w:sz="4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50" w:type="dxa"/>
          <w:left w:w="100" w:type="dxa"/>
          <w:bottom w:w="50" w:type="dxa"/>
          <w:right w:w="100" w:type="dxa"/>
        </w:tblCellMar>
      </w:tblPr>
      <w:tblGrid>
        <w:gridCol w:w="410"/>
        <w:gridCol w:w="1090"/>
        <w:gridCol w:w="2100"/>
        <w:gridCol w:w="1470"/>
      </w:tblGrid>
      <w:tr>
        <w:tblPrEx>
          <w:tblBorders>
            <w:top w:val="single" w:color="000000" w:sz="4" w:space="0"/>
            <w:left w:val="single" w:color="000000" w:sz="4" w:space="0"/>
            <w:bottom w:val="single" w:color="333333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50" w:type="dxa"/>
            <w:left w:w="100" w:type="dxa"/>
            <w:bottom w:w="50" w:type="dxa"/>
            <w:right w:w="100" w:type="dxa"/>
          </w:tblCellMar>
        </w:tblPrEx>
        <w:trPr>
          <w:trHeight w:val="380" w:hRule="atLeast"/>
        </w:trPr>
        <w:tc>
          <w:tcPr>
            <w:tcW w:w="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60" w:lineRule="atLeast"/>
              <w:ind w:left="0" w:right="0"/>
              <w:jc w:val="center"/>
            </w:pPr>
            <w:r>
              <w:rPr>
                <w:rStyle w:val="6"/>
                <w:rFonts w:hint="eastAsia" w:ascii="仿宋" w:hAnsi="仿宋" w:eastAsia="仿宋" w:cs="仿宋"/>
                <w:bdr w:val="none" w:color="auto" w:sz="0" w:space="0"/>
              </w:rPr>
              <w:t>序号</w:t>
            </w:r>
          </w:p>
        </w:tc>
        <w:tc>
          <w:tcPr>
            <w:tcW w:w="109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60" w:lineRule="atLeast"/>
              <w:ind w:left="0" w:right="0"/>
              <w:jc w:val="center"/>
            </w:pPr>
            <w:r>
              <w:rPr>
                <w:rStyle w:val="6"/>
                <w:rFonts w:hint="eastAsia" w:ascii="仿宋" w:hAnsi="仿宋" w:eastAsia="仿宋" w:cs="仿宋"/>
                <w:bdr w:val="none" w:color="auto" w:sz="0" w:space="0"/>
              </w:rPr>
              <w:t>复试环节</w:t>
            </w:r>
          </w:p>
        </w:tc>
        <w:tc>
          <w:tcPr>
            <w:tcW w:w="21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60" w:lineRule="atLeast"/>
              <w:ind w:left="0" w:right="0"/>
              <w:jc w:val="center"/>
            </w:pPr>
            <w:r>
              <w:rPr>
                <w:rStyle w:val="6"/>
                <w:rFonts w:hint="eastAsia" w:ascii="仿宋" w:hAnsi="仿宋" w:eastAsia="仿宋" w:cs="仿宋"/>
                <w:bdr w:val="none" w:color="auto" w:sz="0" w:space="0"/>
              </w:rPr>
              <w:t>日期</w:t>
            </w:r>
          </w:p>
        </w:tc>
        <w:tc>
          <w:tcPr>
            <w:tcW w:w="147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60" w:lineRule="atLeast"/>
              <w:ind w:left="0" w:right="0"/>
              <w:jc w:val="center"/>
            </w:pPr>
            <w:r>
              <w:rPr>
                <w:rStyle w:val="6"/>
                <w:rFonts w:hint="eastAsia" w:ascii="仿宋" w:hAnsi="仿宋" w:eastAsia="仿宋" w:cs="仿宋"/>
                <w:bdr w:val="none" w:color="auto" w:sz="0" w:space="0"/>
              </w:rPr>
              <w:t>时间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333333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shd w:val="clear"/>
          <w:tblCellMar>
            <w:top w:w="50" w:type="dxa"/>
            <w:left w:w="100" w:type="dxa"/>
            <w:bottom w:w="50" w:type="dxa"/>
            <w:right w:w="100" w:type="dxa"/>
          </w:tblCellMar>
        </w:tblPrEx>
        <w:trPr>
          <w:trHeight w:val="380" w:hRule="atLeast"/>
        </w:trPr>
        <w:tc>
          <w:tcPr>
            <w:tcW w:w="4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6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bdr w:val="none" w:color="auto" w:sz="0" w:space="0"/>
              </w:rPr>
              <w:t>1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16"/>
                <w:szCs w:val="16"/>
                <w:bdr w:val="none" w:color="auto" w:sz="0" w:space="0"/>
              </w:rPr>
              <w:t>笔试</w:t>
            </w:r>
          </w:p>
        </w:tc>
        <w:tc>
          <w:tcPr>
            <w:tcW w:w="2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16"/>
                <w:szCs w:val="16"/>
                <w:bdr w:val="none" w:color="auto" w:sz="0" w:space="0"/>
              </w:rPr>
              <w:t>2023年4月11日（周二）</w:t>
            </w:r>
          </w:p>
        </w:tc>
        <w:tc>
          <w:tcPr>
            <w:tcW w:w="1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70" w:right="0"/>
              <w:jc w:val="center"/>
            </w:pPr>
            <w:r>
              <w:rPr>
                <w:rFonts w:hint="eastAsia" w:ascii="仿宋" w:hAnsi="仿宋" w:eastAsia="仿宋" w:cs="仿宋"/>
                <w:sz w:val="16"/>
                <w:szCs w:val="16"/>
                <w:bdr w:val="none" w:color="auto" w:sz="0" w:space="0"/>
              </w:rPr>
              <w:t>下午14:30-16:30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333333" w:sz="4" w:space="0"/>
            <w:right w:val="single" w:color="000000" w:sz="4" w:space="0"/>
            <w:insideH w:val="none" w:color="auto" w:sz="0" w:space="0"/>
            <w:insideV w:val="none" w:color="auto" w:sz="0" w:space="0"/>
          </w:tblBorders>
          <w:tblCellMar>
            <w:top w:w="50" w:type="dxa"/>
            <w:left w:w="100" w:type="dxa"/>
            <w:bottom w:w="50" w:type="dxa"/>
            <w:right w:w="100" w:type="dxa"/>
          </w:tblCellMar>
        </w:tblPrEx>
        <w:trPr>
          <w:trHeight w:val="380" w:hRule="atLeast"/>
        </w:trPr>
        <w:tc>
          <w:tcPr>
            <w:tcW w:w="400" w:type="dxa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 w:line="160" w:lineRule="atLeast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bdr w:val="none" w:color="auto" w:sz="0" w:space="0"/>
              </w:rPr>
              <w:t>2</w:t>
            </w:r>
          </w:p>
        </w:tc>
        <w:tc>
          <w:tcPr>
            <w:tcW w:w="109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16"/>
                <w:szCs w:val="16"/>
                <w:bdr w:val="none" w:color="auto" w:sz="0" w:space="0"/>
              </w:rPr>
              <w:t>面试</w:t>
            </w:r>
          </w:p>
        </w:tc>
        <w:tc>
          <w:tcPr>
            <w:tcW w:w="210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0" w:right="0"/>
              <w:jc w:val="center"/>
            </w:pPr>
            <w:r>
              <w:rPr>
                <w:rFonts w:hint="eastAsia" w:ascii="仿宋" w:hAnsi="仿宋" w:eastAsia="仿宋" w:cs="仿宋"/>
                <w:sz w:val="16"/>
                <w:szCs w:val="16"/>
                <w:bdr w:val="none" w:color="auto" w:sz="0" w:space="0"/>
              </w:rPr>
              <w:t>2023年4月11日（周二）</w:t>
            </w:r>
          </w:p>
        </w:tc>
        <w:tc>
          <w:tcPr>
            <w:tcW w:w="1470" w:type="dxa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tcMar>
              <w:top w:w="0" w:type="dxa"/>
              <w:left w:w="70" w:type="dxa"/>
              <w:bottom w:w="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wordWrap w:val="0"/>
              <w:spacing w:before="0" w:beforeAutospacing="0" w:after="0" w:afterAutospacing="0"/>
              <w:ind w:left="70" w:right="0"/>
              <w:jc w:val="center"/>
            </w:pPr>
            <w:r>
              <w:rPr>
                <w:rFonts w:hint="eastAsia" w:ascii="仿宋" w:hAnsi="仿宋" w:eastAsia="仿宋" w:cs="仿宋"/>
                <w:sz w:val="16"/>
                <w:szCs w:val="16"/>
                <w:bdr w:val="none" w:color="auto" w:sz="0" w:space="0"/>
              </w:rPr>
              <w:t>下午17:00-18:00</w:t>
            </w:r>
          </w:p>
        </w:tc>
      </w:tr>
    </w:tbl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50" w:afterAutospacing="0" w:line="210" w:lineRule="atLeast"/>
        <w:ind w:left="0" w:right="0" w:firstLine="320"/>
        <w:jc w:val="left"/>
      </w:pPr>
      <w:r>
        <w:rPr>
          <w:rStyle w:val="6"/>
          <w:rFonts w:hint="eastAsia" w:ascii="仿宋" w:hAnsi="仿宋" w:eastAsia="仿宋" w:cs="仿宋"/>
          <w:i w:val="0"/>
          <w:caps w:val="0"/>
          <w:color w:val="333333"/>
          <w:spacing w:val="0"/>
          <w:sz w:val="16"/>
          <w:szCs w:val="16"/>
          <w:bdr w:val="none" w:color="auto" w:sz="0" w:space="0"/>
        </w:rPr>
        <w:t>2.调剂复试报到及资格审查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00" w:beforeAutospacing="0" w:after="50" w:afterAutospacing="0" w:line="210" w:lineRule="atLeast"/>
        <w:ind w:left="0" w:right="0" w:firstLine="320"/>
        <w:jc w:val="left"/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16"/>
          <w:szCs w:val="16"/>
          <w:bdr w:val="none" w:color="auto" w:sz="0" w:space="0"/>
        </w:rPr>
        <w:t>（1）复试报到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50" w:beforeAutospacing="0" w:after="50" w:afterAutospacing="0" w:line="210" w:lineRule="atLeast"/>
        <w:ind w:left="0" w:right="0" w:firstLine="320"/>
        <w:jc w:val="left"/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16"/>
          <w:szCs w:val="16"/>
          <w:bdr w:val="none" w:color="auto" w:sz="0" w:space="0"/>
        </w:rPr>
        <w:t>    请考生于4月11日（周二）14:00—14:30到莲花街校区土木工程学院（建筑学院）研究生办公室（32号楼32-218房间）报到并进行调剂复试资格审查。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50" w:beforeAutospacing="0" w:after="50" w:afterAutospacing="0" w:line="210" w:lineRule="atLeast"/>
        <w:ind w:left="0" w:right="0" w:firstLine="320"/>
        <w:jc w:val="left"/>
      </w:pPr>
      <w:r>
        <w:rPr>
          <w:rStyle w:val="6"/>
          <w:rFonts w:hint="eastAsia" w:ascii="仿宋" w:hAnsi="仿宋" w:eastAsia="仿宋" w:cs="仿宋"/>
          <w:i w:val="0"/>
          <w:caps w:val="0"/>
          <w:color w:val="333333"/>
          <w:spacing w:val="0"/>
          <w:sz w:val="16"/>
          <w:szCs w:val="16"/>
          <w:bdr w:val="none" w:color="auto" w:sz="0" w:space="0"/>
        </w:rPr>
        <w:t>3.考生调剂基本条件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16"/>
          <w:szCs w:val="16"/>
          <w:bdr w:val="none" w:color="auto" w:sz="0" w:space="0"/>
        </w:rPr>
        <w:t>按《土木工程学院（建筑学院）2023年硕士研究生招生调剂工作实施细则》执行。https://tj.haut.edu.cn/info/1092/11740.htm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50" w:beforeAutospacing="0" w:after="50" w:afterAutospacing="0" w:line="210" w:lineRule="atLeast"/>
        <w:ind w:left="0" w:right="0" w:firstLine="320"/>
        <w:jc w:val="left"/>
      </w:pPr>
      <w:r>
        <w:rPr>
          <w:rStyle w:val="6"/>
          <w:rFonts w:hint="eastAsia" w:ascii="仿宋" w:hAnsi="仿宋" w:eastAsia="仿宋" w:cs="仿宋"/>
          <w:i w:val="0"/>
          <w:caps w:val="0"/>
          <w:color w:val="333333"/>
          <w:spacing w:val="0"/>
          <w:sz w:val="16"/>
          <w:szCs w:val="16"/>
          <w:bdr w:val="none" w:color="auto" w:sz="0" w:space="0"/>
        </w:rPr>
        <w:t>4.复试资格审查、调剂复试内容、成绩评定、录取办法</w:t>
      </w: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16"/>
          <w:szCs w:val="16"/>
          <w:bdr w:val="none" w:color="auto" w:sz="0" w:space="0"/>
        </w:rPr>
        <w:t>按《土木工程学院（建筑学院）2023年硕士研究生招生复试工作实施细则》执行。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50" w:beforeAutospacing="0" w:after="50" w:afterAutospacing="0" w:line="210" w:lineRule="atLeast"/>
        <w:ind w:left="0" w:right="0" w:firstLine="320"/>
        <w:jc w:val="left"/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16"/>
          <w:szCs w:val="16"/>
          <w:bdr w:val="none" w:color="auto" w:sz="0" w:space="0"/>
        </w:rPr>
        <w:t>网址如下：https://tj.haut.edu.cn/info/1092/11671.htm。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210" w:beforeAutospacing="0" w:after="50" w:afterAutospacing="0" w:line="210" w:lineRule="atLeast"/>
        <w:ind w:left="0" w:right="0"/>
        <w:jc w:val="left"/>
      </w:pPr>
      <w:r>
        <w:rPr>
          <w:rStyle w:val="6"/>
          <w:rFonts w:hint="eastAsia" w:ascii="仿宋" w:hAnsi="仿宋" w:eastAsia="仿宋" w:cs="仿宋"/>
          <w:i w:val="0"/>
          <w:caps w:val="0"/>
          <w:color w:val="333333"/>
          <w:spacing w:val="0"/>
          <w:sz w:val="16"/>
          <w:szCs w:val="16"/>
          <w:bdr w:val="none" w:color="auto" w:sz="0" w:space="0"/>
        </w:rPr>
        <w:t>六、联系咨询电话及其他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50" w:beforeAutospacing="0" w:after="50" w:afterAutospacing="0" w:line="210" w:lineRule="atLeast"/>
        <w:ind w:left="0" w:right="0" w:firstLine="320"/>
        <w:jc w:val="left"/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16"/>
          <w:szCs w:val="16"/>
          <w:bdr w:val="none" w:color="auto" w:sz="0" w:space="0"/>
        </w:rPr>
        <w:t>咨询方式：电话0371-67758183，手机：18623713892，赵老师。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50" w:beforeAutospacing="0" w:after="50" w:afterAutospacing="0" w:line="210" w:lineRule="atLeast"/>
        <w:ind w:left="0" w:right="0" w:firstLine="320"/>
        <w:jc w:val="left"/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16"/>
          <w:szCs w:val="16"/>
          <w:bdr w:val="none" w:color="auto" w:sz="0" w:space="0"/>
        </w:rPr>
        <w:t>监督举报方式：电话0371-67758678；电子信箱：tmyjs@haut.edu.cn。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50" w:beforeAutospacing="0" w:after="50" w:afterAutospacing="0" w:line="210" w:lineRule="atLeast"/>
        <w:ind w:left="0" w:right="0" w:firstLine="320"/>
        <w:jc w:val="left"/>
      </w:pPr>
      <w:r>
        <w:rPr>
          <w:rFonts w:hint="eastAsia" w:ascii="仿宋" w:hAnsi="仿宋" w:eastAsia="仿宋" w:cs="仿宋"/>
          <w:i w:val="0"/>
          <w:caps w:val="0"/>
          <w:color w:val="333333"/>
          <w:spacing w:val="0"/>
          <w:sz w:val="16"/>
          <w:szCs w:val="16"/>
          <w:bdr w:val="none" w:color="auto" w:sz="0" w:space="0"/>
        </w:rPr>
        <w:t>联系地址：河南省郑州市高新区莲花街100号河南工业大学土木工程学院（建筑学院），邮编：450001。</w:t>
      </w:r>
    </w:p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00376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Strong"/>
    <w:basedOn w:val="5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2023-05-19T06:07:43Z</dcterms:created>
  <dc:creator>86188</dc:creator>
  <cp:lastModifiedBy>随风而动</cp:lastModifiedBy>
  <dcterms:modified xsi:type="dcterms:W3CDTF">2023-05-19T06:07:44Z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