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48484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84848"/>
          <w:spacing w:val="0"/>
          <w:sz w:val="24"/>
          <w:szCs w:val="24"/>
          <w:bdr w:val="none" w:color="auto" w:sz="0" w:space="0"/>
          <w:shd w:val="clear" w:fill="FFFFFF"/>
        </w:rPr>
        <w:t>粮食和物资储备学院2023年硕士研究生招生调剂复试名单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发布日期：2023年04月07日 18:21 浏览次数：351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微软雅黑" w:hAnsi="微软雅黑" w:eastAsia="微软雅黑" w:cs="微软雅黑"/>
          <w:b w:val="0"/>
          <w:sz w:val="15"/>
          <w:szCs w:val="15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sz w:val="15"/>
          <w:szCs w:val="15"/>
        </w:rPr>
      </w:pP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0"/>
        <w:gridCol w:w="650"/>
        <w:gridCol w:w="1370"/>
        <w:gridCol w:w="660"/>
        <w:gridCol w:w="660"/>
        <w:gridCol w:w="570"/>
        <w:gridCol w:w="570"/>
        <w:gridCol w:w="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20" w:hRule="atLeast"/>
          <w:tblCellSpacing w:w="0" w:type="dxa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序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号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考生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外国语成绩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政治理论成绩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业务课一成绩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业务课二成绩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初试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张栋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105643000002844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聂萍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821013211096690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汪新宇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105043101903028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王唯一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103073210208697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张小雅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103073210206718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sz w:val="13"/>
                <w:szCs w:val="13"/>
                <w:bdr w:val="none" w:color="auto" w:sz="0" w:space="0"/>
              </w:rPr>
              <w:t>251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B8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2023-05-19T06:13:37Z</dcterms:created>
  <dc:creator>86188</dc:creator>
  <cp:lastModifiedBy>随风而动</cp:lastModifiedBy>
  <dcterms:modified xsi:type="dcterms:W3CDTF">2023-05-19T06:13:38Z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