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color w:val="666666"/>
          <w:sz w:val="24"/>
          <w:szCs w:val="24"/>
        </w:rPr>
      </w:pPr>
      <w:r>
        <w:rPr>
          <w:b w:val="0"/>
          <w:color w:val="666666"/>
          <w:sz w:val="24"/>
          <w:szCs w:val="24"/>
          <w:bdr w:val="none" w:color="auto" w:sz="0" w:space="0"/>
        </w:rPr>
        <w:t>河南工业大学经济贸易学院2023年硕士研究生招生调剂公告（二）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8"/>
          <w:szCs w:val="18"/>
          <w:lang w:val="en-US" w:eastAsia="zh-CN" w:bidi="ar"/>
        </w:rPr>
        <w:t>【来源：本站 | 发布日期：2023-04-09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ascii="仿宋" w:hAnsi="仿宋" w:eastAsia="仿宋" w:cs="仿宋"/>
          <w:color w:val="666666"/>
          <w:sz w:val="18"/>
          <w:szCs w:val="18"/>
          <w:bdr w:val="none" w:color="auto" w:sz="0" w:space="0"/>
        </w:rPr>
        <w:t>拟接受调剂专业：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666666"/>
          <w:sz w:val="18"/>
          <w:szCs w:val="18"/>
          <w:bdr w:val="none" w:color="auto" w:sz="0" w:space="0"/>
        </w:rPr>
        <w:t>（1）应用经济学硕士（学硕）3人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666666"/>
          <w:sz w:val="18"/>
          <w:szCs w:val="18"/>
          <w:bdr w:val="none" w:color="auto" w:sz="0" w:space="0"/>
        </w:rPr>
        <w:t>拟接收理论经济学一级学科、应用经济学一级学科及二级相关学科（专业代码前四位是0201，0202）的考生。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666666"/>
          <w:sz w:val="18"/>
          <w:szCs w:val="18"/>
          <w:bdr w:val="none" w:color="auto" w:sz="0" w:space="0"/>
        </w:rPr>
        <w:t>（2）金融专业硕士1人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666666"/>
          <w:sz w:val="18"/>
          <w:szCs w:val="18"/>
          <w:bdr w:val="none" w:color="auto" w:sz="0" w:space="0"/>
        </w:rPr>
        <w:t>拟接收理论经济学一级学科、应用经济学一级学科及二级相关学科（专业代码前四位是0201，0202），金融专硕（专业代码025100）的考生。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666666"/>
          <w:sz w:val="18"/>
          <w:szCs w:val="18"/>
          <w:bdr w:val="none" w:color="auto" w:sz="0" w:space="0"/>
        </w:rPr>
        <w:t>联系电话：郭老师 18623711096，李老师 18623718682。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130" w:afterAutospacing="0" w:line="240" w:lineRule="atLeast"/>
        <w:ind w:left="0" w:right="0" w:firstLine="320"/>
        <w:rPr>
          <w:color w:val="666666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76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2023-05-19T06:09:39Z</dcterms:created>
  <dc:creator>86188</dc:creator>
  <cp:lastModifiedBy>随风而动</cp:lastModifiedBy>
  <dcterms:modified xsi:type="dcterms:W3CDTF">2023-05-19T06:09:40Z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