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Arial" w:hAnsi="Arial" w:cs="Arial"/>
          <w:b w:val="0"/>
          <w:bCs w:val="0"/>
          <w:i w:val="0"/>
          <w:iCs w:val="0"/>
          <w:caps w:val="0"/>
          <w:color w:val="333333"/>
          <w:spacing w:val="0"/>
          <w:sz w:val="28"/>
          <w:szCs w:val="28"/>
        </w:rPr>
      </w:pPr>
      <w:r>
        <w:rPr>
          <w:rFonts w:hint="default" w:ascii="Arial" w:hAnsi="Arial" w:cs="Arial"/>
          <w:b w:val="0"/>
          <w:bCs w:val="0"/>
          <w:i w:val="0"/>
          <w:iCs w:val="0"/>
          <w:caps w:val="0"/>
          <w:color w:val="333333"/>
          <w:spacing w:val="0"/>
          <w:sz w:val="28"/>
          <w:szCs w:val="28"/>
          <w:bdr w:val="none" w:color="auto" w:sz="0" w:space="0"/>
          <w:shd w:val="clear" w:fill="FFFFFF"/>
        </w:rPr>
        <w:t>海南医学院临床学院2023年硕士研究生招生考试复试通知（第二轮调剂第二批）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ind w:left="0" w:right="0" w:firstLine="0"/>
        <w:jc w:val="center"/>
        <w:rPr>
          <w:rFonts w:hint="default" w:ascii="Arial" w:hAnsi="Arial" w:cs="Arial"/>
          <w:i w:val="0"/>
          <w:iCs w:val="0"/>
          <w:caps w:val="0"/>
          <w:color w:val="333333"/>
          <w:spacing w:val="0"/>
          <w:sz w:val="16"/>
          <w:szCs w:val="16"/>
        </w:rPr>
      </w:pPr>
      <w:r>
        <w:rPr>
          <w:rFonts w:hint="default" w:ascii="Arial" w:hAnsi="Arial" w:eastAsia="宋体" w:cs="Arial"/>
          <w:i w:val="0"/>
          <w:iCs w:val="0"/>
          <w:caps w:val="0"/>
          <w:color w:val="ADADAD"/>
          <w:spacing w:val="0"/>
          <w:kern w:val="0"/>
          <w:sz w:val="16"/>
          <w:szCs w:val="16"/>
          <w:bdr w:val="none" w:color="auto" w:sz="0" w:space="0"/>
          <w:shd w:val="clear" w:fill="FFFFFF"/>
          <w:lang w:val="en-US" w:eastAsia="zh-CN" w:bidi="ar"/>
        </w:rPr>
        <w:t>作者：</w:t>
      </w:r>
      <w:r>
        <w:rPr>
          <w:rFonts w:hint="default" w:ascii="Arial" w:hAnsi="Arial" w:eastAsia="宋体" w:cs="Arial"/>
          <w:i w:val="0"/>
          <w:iCs w:val="0"/>
          <w:caps w:val="0"/>
          <w:color w:val="333333"/>
          <w:spacing w:val="0"/>
          <w:kern w:val="0"/>
          <w:sz w:val="16"/>
          <w:szCs w:val="16"/>
          <w:bdr w:val="none" w:color="auto" w:sz="0" w:space="0"/>
          <w:shd w:val="clear" w:fill="FFFFFF"/>
          <w:lang w:val="en-US" w:eastAsia="zh-CN" w:bidi="ar"/>
        </w:rPr>
        <w:t> </w:t>
      </w:r>
      <w:r>
        <w:rPr>
          <w:rFonts w:hint="default" w:ascii="Arial" w:hAnsi="Arial" w:eastAsia="宋体" w:cs="Arial"/>
          <w:i w:val="0"/>
          <w:iCs w:val="0"/>
          <w:caps w:val="0"/>
          <w:color w:val="ADADAD"/>
          <w:spacing w:val="0"/>
          <w:kern w:val="0"/>
          <w:sz w:val="16"/>
          <w:szCs w:val="16"/>
          <w:bdr w:val="none" w:color="auto" w:sz="0" w:space="0"/>
          <w:shd w:val="clear" w:fill="FFFFFF"/>
          <w:lang w:val="en-US" w:eastAsia="zh-CN" w:bidi="ar"/>
        </w:rPr>
        <w:t>发布时间:2023-04-17</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各位考生：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我院定于2023年4月18日（周二）进行2023年硕士研究生招生考试复试（第二轮调剂第二批），现将有关事项通知如下：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Style w:val="6"/>
          <w:rFonts w:hint="default" w:ascii="Arial" w:hAnsi="Arial" w:cs="Arial"/>
          <w:i w:val="0"/>
          <w:iCs w:val="0"/>
          <w:caps w:val="0"/>
          <w:color w:val="666666"/>
          <w:spacing w:val="0"/>
          <w:sz w:val="28"/>
          <w:szCs w:val="28"/>
          <w:bdr w:val="none" w:color="auto" w:sz="0" w:space="0"/>
          <w:shd w:val="clear" w:fill="FFFFFF"/>
        </w:rPr>
        <w:t>一、复试名单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获得复试资格的考生名单已在学院官网公布，请登录查看。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二、</w:t>
      </w:r>
      <w:r>
        <w:rPr>
          <w:rStyle w:val="6"/>
          <w:rFonts w:hint="default" w:ascii="Arial" w:hAnsi="Arial" w:cs="Arial"/>
          <w:i w:val="0"/>
          <w:iCs w:val="0"/>
          <w:caps w:val="0"/>
          <w:color w:val="666666"/>
          <w:spacing w:val="0"/>
          <w:sz w:val="28"/>
          <w:szCs w:val="28"/>
          <w:bdr w:val="none" w:color="auto" w:sz="0" w:space="0"/>
          <w:shd w:val="clear" w:fill="FFFFFF"/>
        </w:rPr>
        <w:t>现场资格审核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时间:4月18日（周二）上午9:00-10:00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地点：海南省人民医院技能培训中心12楼1209办公室（海口市秀英区秀华路34-1号）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现场资格审核所需提交材料参照《海南医学院临床学院2023年硕士研究生招生复试录取工作实施细则》（https://www.phhp.com.cn/zgb/info/1027/2763.htm）第八点资格审查相关要求。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三、</w:t>
      </w:r>
      <w:r>
        <w:rPr>
          <w:rStyle w:val="6"/>
          <w:rFonts w:hint="default" w:ascii="Arial" w:hAnsi="Arial" w:cs="Arial"/>
          <w:i w:val="0"/>
          <w:iCs w:val="0"/>
          <w:caps w:val="0"/>
          <w:color w:val="666666"/>
          <w:spacing w:val="0"/>
          <w:sz w:val="28"/>
          <w:szCs w:val="28"/>
          <w:bdr w:val="none" w:color="auto" w:sz="0" w:space="0"/>
          <w:shd w:val="clear" w:fill="FFFFFF"/>
        </w:rPr>
        <w:t>复试安排</w:t>
      </w:r>
    </w:p>
    <w:tbl>
      <w:tblPr>
        <w:tblW w:w="0" w:type="auto"/>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Layout w:type="autofit"/>
        <w:tblCellMar>
          <w:top w:w="0" w:type="dxa"/>
          <w:left w:w="0" w:type="dxa"/>
          <w:bottom w:w="0" w:type="dxa"/>
          <w:right w:w="0" w:type="dxa"/>
        </w:tblCellMar>
      </w:tblPr>
      <w:tblGrid>
        <w:gridCol w:w="1488"/>
        <w:gridCol w:w="1976"/>
        <w:gridCol w:w="3192"/>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c>
          <w:tcPr>
            <w:tcW w:w="1488" w:type="dxa"/>
            <w:tcBorders>
              <w:top w:val="single" w:color="000000" w:sz="4" w:space="0"/>
              <w:left w:val="single" w:color="000000" w:sz="4" w:space="0"/>
              <w:bottom w:val="single" w:color="000000" w:sz="4" w:space="0"/>
              <w:right w:val="single" w:color="000000" w:sz="4" w:space="0"/>
            </w:tcBorders>
            <w:shd w:val="clear"/>
            <w:tcMar>
              <w:top w:w="24" w:type="dxa"/>
              <w:left w:w="36" w:type="dxa"/>
              <w:bottom w:w="24" w:type="dxa"/>
              <w:right w:w="36"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3" w:lineRule="atLeast"/>
              <w:ind w:left="0" w:right="0" w:firstLine="0"/>
              <w:rPr>
                <w:rFonts w:hint="default" w:ascii="Arial" w:hAnsi="Arial" w:cs="Arial"/>
                <w:color w:val="666666"/>
                <w:sz w:val="28"/>
                <w:szCs w:val="28"/>
              </w:rPr>
            </w:pPr>
            <w:r>
              <w:rPr>
                <w:rStyle w:val="6"/>
                <w:rFonts w:hint="default" w:ascii="Arial" w:hAnsi="Arial" w:cs="Arial"/>
                <w:color w:val="666666"/>
                <w:sz w:val="28"/>
                <w:szCs w:val="28"/>
                <w:bdr w:val="none" w:color="auto" w:sz="0" w:space="0"/>
              </w:rPr>
              <w:t>时间</w:t>
            </w:r>
          </w:p>
        </w:tc>
        <w:tc>
          <w:tcPr>
            <w:tcW w:w="1976" w:type="dxa"/>
            <w:tcBorders>
              <w:top w:val="single" w:color="000000" w:sz="4" w:space="0"/>
              <w:left w:val="single" w:color="000000" w:sz="4" w:space="0"/>
              <w:bottom w:val="single" w:color="000000" w:sz="4" w:space="0"/>
              <w:right w:val="single" w:color="000000" w:sz="4" w:space="0"/>
            </w:tcBorders>
            <w:shd w:val="clear"/>
            <w:tcMar>
              <w:top w:w="24" w:type="dxa"/>
              <w:left w:w="36" w:type="dxa"/>
              <w:bottom w:w="24" w:type="dxa"/>
              <w:right w:w="36"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3" w:lineRule="atLeast"/>
              <w:ind w:left="0" w:right="0" w:firstLine="0"/>
              <w:rPr>
                <w:rFonts w:hint="default" w:ascii="Arial" w:hAnsi="Arial" w:cs="Arial"/>
                <w:color w:val="666666"/>
                <w:sz w:val="28"/>
                <w:szCs w:val="28"/>
              </w:rPr>
            </w:pPr>
            <w:r>
              <w:rPr>
                <w:rStyle w:val="6"/>
                <w:rFonts w:hint="default" w:ascii="Arial" w:hAnsi="Arial" w:cs="Arial"/>
                <w:color w:val="666666"/>
                <w:sz w:val="28"/>
                <w:szCs w:val="28"/>
                <w:bdr w:val="none" w:color="auto" w:sz="0" w:space="0"/>
              </w:rPr>
              <w:t>项目</w:t>
            </w:r>
          </w:p>
        </w:tc>
        <w:tc>
          <w:tcPr>
            <w:tcW w:w="3192" w:type="dxa"/>
            <w:tcBorders>
              <w:top w:val="single" w:color="000000" w:sz="4" w:space="0"/>
              <w:left w:val="single" w:color="000000" w:sz="4" w:space="0"/>
              <w:bottom w:val="single" w:color="000000" w:sz="4" w:space="0"/>
              <w:right w:val="single" w:color="000000" w:sz="4" w:space="0"/>
            </w:tcBorders>
            <w:shd w:val="clear"/>
            <w:tcMar>
              <w:top w:w="24" w:type="dxa"/>
              <w:left w:w="36" w:type="dxa"/>
              <w:bottom w:w="24" w:type="dxa"/>
              <w:right w:w="36"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3" w:lineRule="atLeast"/>
              <w:ind w:left="0" w:right="0" w:firstLine="0"/>
              <w:rPr>
                <w:rFonts w:hint="default" w:ascii="Arial" w:hAnsi="Arial" w:cs="Arial"/>
                <w:color w:val="666666"/>
                <w:sz w:val="28"/>
                <w:szCs w:val="28"/>
              </w:rPr>
            </w:pPr>
            <w:r>
              <w:rPr>
                <w:rStyle w:val="6"/>
                <w:rFonts w:hint="default" w:ascii="Arial" w:hAnsi="Arial" w:cs="Arial"/>
                <w:color w:val="666666"/>
                <w:sz w:val="28"/>
                <w:szCs w:val="28"/>
                <w:bdr w:val="none" w:color="auto" w:sz="0" w:space="0"/>
              </w:rPr>
              <w:t>地点</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c>
          <w:tcPr>
            <w:tcW w:w="1488" w:type="dxa"/>
            <w:tcBorders>
              <w:top w:val="single" w:color="000000" w:sz="4" w:space="0"/>
              <w:left w:val="single" w:color="000000" w:sz="4" w:space="0"/>
              <w:bottom w:val="single" w:color="000000" w:sz="4" w:space="0"/>
              <w:right w:val="single" w:color="000000" w:sz="4" w:space="0"/>
            </w:tcBorders>
            <w:shd w:val="clear"/>
            <w:tcMar>
              <w:top w:w="24" w:type="dxa"/>
              <w:left w:w="36" w:type="dxa"/>
              <w:bottom w:w="24" w:type="dxa"/>
              <w:right w:w="36"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03" w:lineRule="atLeast"/>
              <w:ind w:left="0" w:right="0" w:firstLine="0"/>
              <w:rPr>
                <w:rFonts w:hint="default" w:ascii="Arial" w:hAnsi="Arial" w:cs="Arial"/>
                <w:color w:val="666666"/>
                <w:sz w:val="28"/>
                <w:szCs w:val="28"/>
              </w:rPr>
            </w:pPr>
            <w:r>
              <w:rPr>
                <w:rFonts w:hint="default" w:ascii="Arial" w:hAnsi="Arial" w:cs="Arial"/>
                <w:color w:val="666666"/>
                <w:sz w:val="28"/>
                <w:szCs w:val="28"/>
                <w:bdr w:val="none" w:color="auto" w:sz="0" w:space="0"/>
              </w:rPr>
              <w:t>4月18日</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03" w:lineRule="atLeast"/>
              <w:ind w:left="0" w:right="0" w:firstLine="0"/>
              <w:rPr>
                <w:rFonts w:hint="default" w:ascii="Arial" w:hAnsi="Arial" w:cs="Arial"/>
                <w:color w:val="666666"/>
                <w:sz w:val="28"/>
                <w:szCs w:val="28"/>
              </w:rPr>
            </w:pPr>
            <w:r>
              <w:rPr>
                <w:rFonts w:hint="default" w:ascii="Arial" w:hAnsi="Arial" w:cs="Arial"/>
                <w:color w:val="666666"/>
                <w:sz w:val="28"/>
                <w:szCs w:val="28"/>
                <w:bdr w:val="none" w:color="auto" w:sz="0" w:space="0"/>
              </w:rPr>
              <w:t>10:40前</w:t>
            </w:r>
          </w:p>
        </w:tc>
        <w:tc>
          <w:tcPr>
            <w:tcW w:w="1976" w:type="dxa"/>
            <w:tcBorders>
              <w:top w:val="single" w:color="000000" w:sz="4" w:space="0"/>
              <w:left w:val="single" w:color="000000" w:sz="4" w:space="0"/>
              <w:bottom w:val="single" w:color="000000" w:sz="4" w:space="0"/>
              <w:right w:val="single" w:color="000000" w:sz="4" w:space="0"/>
            </w:tcBorders>
            <w:shd w:val="clear"/>
            <w:tcMar>
              <w:top w:w="24" w:type="dxa"/>
              <w:left w:w="36" w:type="dxa"/>
              <w:bottom w:w="24" w:type="dxa"/>
              <w:right w:w="36"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03" w:lineRule="atLeast"/>
              <w:ind w:left="0" w:right="0" w:firstLine="0"/>
              <w:rPr>
                <w:rFonts w:hint="default" w:ascii="Arial" w:hAnsi="Arial" w:cs="Arial"/>
                <w:color w:val="666666"/>
                <w:sz w:val="28"/>
                <w:szCs w:val="28"/>
              </w:rPr>
            </w:pPr>
            <w:r>
              <w:rPr>
                <w:rFonts w:hint="default" w:ascii="Arial" w:hAnsi="Arial" w:cs="Arial"/>
                <w:color w:val="666666"/>
                <w:sz w:val="28"/>
                <w:szCs w:val="28"/>
                <w:bdr w:val="none" w:color="auto" w:sz="0" w:space="0"/>
              </w:rPr>
              <w:t>二轮调剂（第二批）考生候考</w:t>
            </w:r>
          </w:p>
        </w:tc>
        <w:tc>
          <w:tcPr>
            <w:tcW w:w="3192" w:type="dxa"/>
            <w:tcBorders>
              <w:top w:val="single" w:color="000000" w:sz="4" w:space="0"/>
              <w:left w:val="single" w:color="000000" w:sz="4" w:space="0"/>
              <w:bottom w:val="single" w:color="000000" w:sz="4" w:space="0"/>
              <w:right w:val="single" w:color="000000" w:sz="4" w:space="0"/>
            </w:tcBorders>
            <w:shd w:val="clear"/>
            <w:tcMar>
              <w:top w:w="24" w:type="dxa"/>
              <w:left w:w="36" w:type="dxa"/>
              <w:bottom w:w="24" w:type="dxa"/>
              <w:right w:w="36"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3" w:lineRule="atLeast"/>
              <w:ind w:left="0" w:right="0" w:firstLine="0"/>
              <w:rPr>
                <w:rFonts w:hint="default" w:ascii="Arial" w:hAnsi="Arial" w:cs="Arial"/>
                <w:color w:val="666666"/>
                <w:sz w:val="28"/>
                <w:szCs w:val="28"/>
              </w:rPr>
            </w:pPr>
            <w:r>
              <w:rPr>
                <w:rFonts w:hint="default" w:ascii="Arial" w:hAnsi="Arial" w:cs="Arial"/>
                <w:color w:val="666666"/>
                <w:sz w:val="28"/>
                <w:szCs w:val="28"/>
                <w:bdr w:val="none" w:color="auto" w:sz="0" w:space="0"/>
              </w:rPr>
              <w:t>海南省人民医院技能培训中心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3" w:lineRule="atLeast"/>
              <w:ind w:left="0" w:right="0" w:firstLine="0"/>
              <w:rPr>
                <w:rFonts w:hint="default" w:ascii="Arial" w:hAnsi="Arial" w:cs="Arial"/>
                <w:color w:val="666666"/>
                <w:sz w:val="28"/>
                <w:szCs w:val="28"/>
              </w:rPr>
            </w:pPr>
            <w:r>
              <w:rPr>
                <w:rFonts w:hint="default" w:ascii="Arial" w:hAnsi="Arial" w:cs="Arial"/>
                <w:color w:val="666666"/>
                <w:sz w:val="28"/>
                <w:szCs w:val="28"/>
                <w:bdr w:val="none" w:color="auto" w:sz="0" w:space="0"/>
              </w:rPr>
              <w:t>8楼第四教室</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c>
          <w:tcPr>
            <w:tcW w:w="1488" w:type="dxa"/>
            <w:tcBorders>
              <w:top w:val="single" w:color="000000" w:sz="4" w:space="0"/>
              <w:left w:val="single" w:color="000000" w:sz="4" w:space="0"/>
              <w:bottom w:val="single" w:color="000000" w:sz="4" w:space="0"/>
              <w:right w:val="single" w:color="000000" w:sz="4" w:space="0"/>
            </w:tcBorders>
            <w:shd w:val="clear"/>
            <w:tcMar>
              <w:top w:w="24" w:type="dxa"/>
              <w:left w:w="36" w:type="dxa"/>
              <w:bottom w:w="24" w:type="dxa"/>
              <w:right w:w="36"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03" w:lineRule="atLeast"/>
              <w:ind w:left="0" w:right="0" w:firstLine="0"/>
              <w:rPr>
                <w:rFonts w:hint="default" w:ascii="Arial" w:hAnsi="Arial" w:cs="Arial"/>
                <w:color w:val="666666"/>
                <w:sz w:val="28"/>
                <w:szCs w:val="28"/>
              </w:rPr>
            </w:pPr>
            <w:r>
              <w:rPr>
                <w:rFonts w:hint="default" w:ascii="Arial" w:hAnsi="Arial" w:cs="Arial"/>
                <w:color w:val="666666"/>
                <w:sz w:val="28"/>
                <w:szCs w:val="28"/>
                <w:bdr w:val="none" w:color="auto" w:sz="0" w:space="0"/>
              </w:rPr>
              <w:t>4月18日</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03" w:lineRule="atLeast"/>
              <w:ind w:left="0" w:right="0" w:firstLine="0"/>
              <w:rPr>
                <w:rFonts w:hint="default" w:ascii="Arial" w:hAnsi="Arial" w:cs="Arial"/>
                <w:color w:val="666666"/>
                <w:sz w:val="28"/>
                <w:szCs w:val="28"/>
              </w:rPr>
            </w:pPr>
            <w:r>
              <w:rPr>
                <w:rFonts w:hint="default" w:ascii="Arial" w:hAnsi="Arial" w:cs="Arial"/>
                <w:color w:val="666666"/>
                <w:sz w:val="28"/>
                <w:szCs w:val="28"/>
                <w:bdr w:val="none" w:color="auto" w:sz="0" w:space="0"/>
              </w:rPr>
              <w:t>11:00-12:00</w:t>
            </w:r>
          </w:p>
        </w:tc>
        <w:tc>
          <w:tcPr>
            <w:tcW w:w="1976" w:type="dxa"/>
            <w:tcBorders>
              <w:top w:val="single" w:color="000000" w:sz="4" w:space="0"/>
              <w:left w:val="single" w:color="000000" w:sz="4" w:space="0"/>
              <w:bottom w:val="single" w:color="000000" w:sz="4" w:space="0"/>
              <w:right w:val="single" w:color="000000" w:sz="4" w:space="0"/>
            </w:tcBorders>
            <w:shd w:val="clear"/>
            <w:tcMar>
              <w:top w:w="24" w:type="dxa"/>
              <w:left w:w="36" w:type="dxa"/>
              <w:bottom w:w="24" w:type="dxa"/>
              <w:right w:w="36"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03" w:lineRule="atLeast"/>
              <w:ind w:left="0" w:right="0" w:firstLine="0"/>
              <w:rPr>
                <w:rFonts w:hint="default" w:ascii="Arial" w:hAnsi="Arial" w:cs="Arial"/>
                <w:color w:val="666666"/>
                <w:sz w:val="28"/>
                <w:szCs w:val="28"/>
              </w:rPr>
            </w:pPr>
            <w:r>
              <w:rPr>
                <w:rFonts w:hint="default" w:ascii="Arial" w:hAnsi="Arial" w:cs="Arial"/>
                <w:color w:val="666666"/>
                <w:sz w:val="28"/>
                <w:szCs w:val="28"/>
                <w:bdr w:val="none" w:color="auto" w:sz="0" w:space="0"/>
              </w:rPr>
              <w:t>二轮调剂</w:t>
            </w:r>
            <w:r>
              <w:rPr>
                <w:rFonts w:hint="default" w:ascii="Arial" w:hAnsi="Arial" w:cs="Arial"/>
                <w:color w:val="666666"/>
                <w:sz w:val="22"/>
                <w:szCs w:val="22"/>
                <w:bdr w:val="none" w:color="auto" w:sz="0" w:space="0"/>
              </w:rPr>
              <w:t>（第二批）</w:t>
            </w:r>
            <w:r>
              <w:rPr>
                <w:rFonts w:hint="default" w:ascii="Arial" w:hAnsi="Arial" w:cs="Arial"/>
                <w:color w:val="666666"/>
                <w:sz w:val="28"/>
                <w:szCs w:val="28"/>
                <w:bdr w:val="none" w:color="auto" w:sz="0" w:space="0"/>
              </w:rPr>
              <w:t>考生复试</w:t>
            </w:r>
          </w:p>
        </w:tc>
        <w:tc>
          <w:tcPr>
            <w:tcW w:w="3192" w:type="dxa"/>
            <w:tcBorders>
              <w:top w:val="single" w:color="000000" w:sz="4" w:space="0"/>
              <w:left w:val="single" w:color="000000" w:sz="4" w:space="0"/>
              <w:bottom w:val="single" w:color="000000" w:sz="4" w:space="0"/>
              <w:right w:val="single" w:color="000000" w:sz="4" w:space="0"/>
            </w:tcBorders>
            <w:shd w:val="clear"/>
            <w:tcMar>
              <w:top w:w="24" w:type="dxa"/>
              <w:left w:w="36" w:type="dxa"/>
              <w:bottom w:w="24" w:type="dxa"/>
              <w:right w:w="36"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3" w:lineRule="atLeast"/>
              <w:ind w:left="0" w:right="0" w:firstLine="0"/>
              <w:rPr>
                <w:rFonts w:hint="default" w:ascii="Arial" w:hAnsi="Arial" w:cs="Arial"/>
                <w:color w:val="666666"/>
                <w:sz w:val="28"/>
                <w:szCs w:val="28"/>
              </w:rPr>
            </w:pPr>
            <w:r>
              <w:rPr>
                <w:rFonts w:hint="default" w:ascii="Arial" w:hAnsi="Arial" w:cs="Arial"/>
                <w:color w:val="666666"/>
                <w:sz w:val="28"/>
                <w:szCs w:val="28"/>
                <w:bdr w:val="none" w:color="auto" w:sz="0" w:space="0"/>
              </w:rPr>
              <w:t>海南省人民医院技能培训中心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3" w:lineRule="atLeast"/>
              <w:ind w:left="0" w:right="0" w:firstLine="0"/>
              <w:rPr>
                <w:rFonts w:hint="default" w:ascii="Arial" w:hAnsi="Arial" w:cs="Arial"/>
                <w:color w:val="666666"/>
                <w:sz w:val="28"/>
                <w:szCs w:val="28"/>
              </w:rPr>
            </w:pPr>
            <w:r>
              <w:rPr>
                <w:rFonts w:hint="default" w:ascii="Arial" w:hAnsi="Arial" w:cs="Arial"/>
                <w:color w:val="666666"/>
                <w:sz w:val="28"/>
                <w:szCs w:val="28"/>
                <w:bdr w:val="none" w:color="auto" w:sz="0" w:space="0"/>
              </w:rPr>
              <w:t>8楼急救训练室</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考生携带身份证和初试准考证进入候考室候考。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Style w:val="6"/>
          <w:rFonts w:hint="default" w:ascii="Arial" w:hAnsi="Arial" w:cs="Arial"/>
          <w:i w:val="0"/>
          <w:iCs w:val="0"/>
          <w:caps w:val="0"/>
          <w:color w:val="666666"/>
          <w:spacing w:val="0"/>
          <w:sz w:val="28"/>
          <w:szCs w:val="28"/>
          <w:bdr w:val="none" w:color="auto" w:sz="0" w:space="0"/>
          <w:shd w:val="clear" w:fill="FFFFFF"/>
        </w:rPr>
        <w:t>四、拟录取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拟录取名单于复试后由学校研究生处统一于复试当天或隔天发布，请留意学校研究生处官网信息。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Style w:val="6"/>
          <w:rFonts w:hint="default" w:ascii="Arial" w:hAnsi="Arial" w:cs="Arial"/>
          <w:i w:val="0"/>
          <w:iCs w:val="0"/>
          <w:caps w:val="0"/>
          <w:color w:val="666666"/>
          <w:spacing w:val="0"/>
          <w:sz w:val="28"/>
          <w:szCs w:val="28"/>
          <w:bdr w:val="none" w:color="auto" w:sz="0" w:space="0"/>
          <w:shd w:val="clear" w:fill="FFFFFF"/>
        </w:rPr>
        <w:t>五、体检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拟录取考生在结果公布后3个工作日内携身份证自行到海南省人民医院缴费进行体检，体检必检项目：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（一）常规检查：色觉检查、身高、体重、血压、胸片；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（二）化验检查：血常规、肝功能；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其他项目以医院实际体检项目为准。如不在指定医院体检，考生可至当地二级甲等及以上医院体检并将结果扫描件于拟录取结果公布后3个工作日内发送至邮箱</w:t>
      </w:r>
      <w:r>
        <w:rPr>
          <w:rFonts w:hint="default" w:ascii="Arial" w:hAnsi="Arial" w:cs="Arial"/>
          <w:i w:val="0"/>
          <w:iCs w:val="0"/>
          <w:caps w:val="0"/>
          <w:color w:val="1E50A2"/>
          <w:spacing w:val="0"/>
          <w:sz w:val="28"/>
          <w:szCs w:val="28"/>
          <w:u w:val="single"/>
          <w:bdr w:val="none" w:color="auto" w:sz="0" w:space="0"/>
          <w:shd w:val="clear" w:fill="FFFFFF"/>
        </w:rPr>
        <w:fldChar w:fldCharType="begin"/>
      </w:r>
      <w:r>
        <w:rPr>
          <w:rFonts w:hint="default" w:ascii="Arial" w:hAnsi="Arial" w:cs="Arial"/>
          <w:i w:val="0"/>
          <w:iCs w:val="0"/>
          <w:caps w:val="0"/>
          <w:color w:val="1E50A2"/>
          <w:spacing w:val="0"/>
          <w:sz w:val="28"/>
          <w:szCs w:val="28"/>
          <w:u w:val="single"/>
          <w:bdr w:val="none" w:color="auto" w:sz="0" w:space="0"/>
          <w:shd w:val="clear" w:fill="FFFFFF"/>
        </w:rPr>
        <w:instrText xml:space="preserve"> HYPERLINK "mailto:jwbyjsb@163.com" </w:instrText>
      </w:r>
      <w:r>
        <w:rPr>
          <w:rFonts w:hint="default" w:ascii="Arial" w:hAnsi="Arial" w:cs="Arial"/>
          <w:i w:val="0"/>
          <w:iCs w:val="0"/>
          <w:caps w:val="0"/>
          <w:color w:val="1E50A2"/>
          <w:spacing w:val="0"/>
          <w:sz w:val="28"/>
          <w:szCs w:val="28"/>
          <w:u w:val="single"/>
          <w:bdr w:val="none" w:color="auto" w:sz="0" w:space="0"/>
          <w:shd w:val="clear" w:fill="FFFFFF"/>
        </w:rPr>
        <w:fldChar w:fldCharType="separate"/>
      </w:r>
      <w:r>
        <w:rPr>
          <w:rStyle w:val="7"/>
          <w:rFonts w:hint="default" w:ascii="Arial" w:hAnsi="Arial" w:cs="Arial"/>
          <w:i w:val="0"/>
          <w:iCs w:val="0"/>
          <w:caps w:val="0"/>
          <w:color w:val="1E50A2"/>
          <w:spacing w:val="0"/>
          <w:sz w:val="28"/>
          <w:szCs w:val="28"/>
          <w:u w:val="single"/>
          <w:bdr w:val="none" w:color="auto" w:sz="0" w:space="0"/>
          <w:shd w:val="clear" w:fill="FFFFFF"/>
        </w:rPr>
        <w:t>jwbyjsb@163.com</w:t>
      </w:r>
      <w:r>
        <w:rPr>
          <w:rFonts w:hint="default" w:ascii="Arial" w:hAnsi="Arial" w:cs="Arial"/>
          <w:i w:val="0"/>
          <w:iCs w:val="0"/>
          <w:caps w:val="0"/>
          <w:color w:val="1E50A2"/>
          <w:spacing w:val="0"/>
          <w:sz w:val="28"/>
          <w:szCs w:val="28"/>
          <w:u w:val="single"/>
          <w:bdr w:val="none" w:color="auto" w:sz="0" w:space="0"/>
          <w:shd w:val="clear" w:fill="FFFFFF"/>
        </w:rPr>
        <w:fldChar w:fldCharType="end"/>
      </w:r>
      <w:r>
        <w:rPr>
          <w:rFonts w:hint="default" w:ascii="Arial" w:hAnsi="Arial" w:cs="Arial"/>
          <w:i w:val="0"/>
          <w:iCs w:val="0"/>
          <w:caps w:val="0"/>
          <w:color w:val="666666"/>
          <w:spacing w:val="0"/>
          <w:sz w:val="28"/>
          <w:szCs w:val="28"/>
          <w:bdr w:val="none" w:color="auto" w:sz="0" w:space="0"/>
          <w:shd w:val="clear" w:fill="FFFFFF"/>
        </w:rPr>
        <w:t>，入学报到后至指定医院体检复查，（体检）复查不合格或发现弄虚作假行为的，取消（拟）录取资格。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联系人：冯老师、吴老师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联系电话：0898-68622136（工作日8:00-12:00、14:30-17:30）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                                           海南医学院临床学院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03" w:lineRule="atLeast"/>
        <w:ind w:left="0" w:right="0" w:firstLine="420"/>
        <w:rPr>
          <w:rFonts w:hint="default" w:ascii="Arial" w:hAnsi="Arial" w:cs="Arial"/>
          <w:color w:val="666666"/>
          <w:sz w:val="28"/>
          <w:szCs w:val="28"/>
        </w:rPr>
      </w:pPr>
      <w:r>
        <w:rPr>
          <w:rFonts w:hint="default" w:ascii="Arial" w:hAnsi="Arial" w:cs="Arial"/>
          <w:i w:val="0"/>
          <w:iCs w:val="0"/>
          <w:caps w:val="0"/>
          <w:color w:val="666666"/>
          <w:spacing w:val="0"/>
          <w:sz w:val="28"/>
          <w:szCs w:val="28"/>
          <w:bdr w:val="none" w:color="auto" w:sz="0" w:space="0"/>
          <w:shd w:val="clear" w:fill="FFFFFF"/>
        </w:rPr>
        <w:t>                                             2023年4月17日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MGMwYjhiZjFmMzJkYmEzMTU1NDVlZmJiYjVkZGUifQ=="/>
  </w:docVars>
  <w:rsids>
    <w:rsidRoot w:val="00000000"/>
    <w:rsid w:val="32685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649</Words>
  <Characters>800</Characters>
  <Lines>0</Lines>
  <Paragraphs>0</Paragraphs>
  <TotalTime>0</TotalTime>
  <ScaleCrop>false</ScaleCrop>
  <LinksUpToDate>false</LinksUpToDate>
  <CharactersWithSpaces>889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2023-05-14T03:44:14Z</dcterms:created>
  <dc:creator>DELL</dc:creator>
  <cp:lastModifiedBy>曾经的那个老吴</cp:lastModifiedBy>
  <dcterms:modified xsi:type="dcterms:W3CDTF">2023-05-14T03:44:16Z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498040465CEE434D80BC2B9A9A564E99_12</vt:lpwstr>
  </property>
</Properties>
</file>