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32" w:afterAutospacing="0" w:line="300" w:lineRule="atLeast"/>
        <w:ind w:left="0" w:right="0"/>
        <w:jc w:val="center"/>
        <w:rPr>
          <w:b/>
          <w:bCs/>
          <w:color w:val="AB0D1B"/>
          <w:sz w:val="22"/>
          <w:szCs w:val="22"/>
        </w:rPr>
      </w:pPr>
      <w:bookmarkStart w:id="0" w:name="_GoBack"/>
      <w:r>
        <w:rPr>
          <w:b/>
          <w:bCs/>
          <w:i w:val="0"/>
          <w:iCs w:val="0"/>
          <w:caps w:val="0"/>
          <w:color w:val="AB0D1B"/>
          <w:spacing w:val="0"/>
          <w:sz w:val="22"/>
          <w:szCs w:val="22"/>
          <w:bdr w:val="none" w:color="auto" w:sz="0" w:space="0"/>
        </w:rPr>
        <w:t>淮北师范大学2023年硕士研究生招生调剂工作办法</w:t>
      </w:r>
    </w:p>
    <w:bookmarkEnd w:id="0"/>
    <w:p>
      <w:pPr>
        <w:keepNext w:val="0"/>
        <w:keepLines w:val="0"/>
        <w:widowControl/>
        <w:suppressLineNumbers w:val="0"/>
        <w:pBdr>
          <w:top w:val="dotted" w:color="DECCC4" w:sz="4" w:space="2"/>
          <w:left w:val="none" w:color="auto" w:sz="0" w:space="0"/>
          <w:bottom w:val="dotted" w:color="DECCC4" w:sz="4" w:space="2"/>
          <w:right w:val="none" w:color="auto" w:sz="0" w:space="0"/>
        </w:pBdr>
        <w:spacing w:before="0" w:beforeAutospacing="0" w:after="200" w:afterAutospacing="0" w:line="240" w:lineRule="atLeast"/>
        <w:ind w:left="0" w:right="0" w:firstLine="0"/>
        <w:jc w:val="center"/>
        <w:rPr>
          <w:rFonts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文章来源： 来源： 发布时间：2023-03-30 点击数：15893次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ascii="仿宋" w:hAnsi="仿宋" w:eastAsia="仿宋" w:cs="仿宋"/>
          <w:i w:val="0"/>
          <w:iCs w:val="0"/>
          <w:caps w:val="0"/>
          <w:color w:val="333333"/>
          <w:spacing w:val="0"/>
          <w:sz w:val="19"/>
          <w:szCs w:val="19"/>
          <w:bdr w:val="none" w:color="auto" w:sz="0" w:space="0"/>
        </w:rPr>
        <w:t>为落实教育部关于印发《</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年全国硕士研究生招生工作管理规定的通知》（教学函〔</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w:t>
      </w:r>
      <w:r>
        <w:rPr>
          <w:rFonts w:hint="eastAsia" w:ascii="微软雅黑" w:hAnsi="微软雅黑" w:eastAsia="微软雅黑" w:cs="微软雅黑"/>
          <w:i w:val="0"/>
          <w:iCs w:val="0"/>
          <w:caps w:val="0"/>
          <w:color w:val="333333"/>
          <w:spacing w:val="0"/>
          <w:sz w:val="19"/>
          <w:szCs w:val="19"/>
          <w:bdr w:val="none" w:color="auto" w:sz="0" w:space="0"/>
        </w:rPr>
        <w:t>3</w:t>
      </w:r>
      <w:r>
        <w:rPr>
          <w:rFonts w:hint="eastAsia" w:ascii="仿宋" w:hAnsi="仿宋" w:eastAsia="仿宋" w:cs="仿宋"/>
          <w:i w:val="0"/>
          <w:iCs w:val="0"/>
          <w:caps w:val="0"/>
          <w:color w:val="333333"/>
          <w:spacing w:val="0"/>
          <w:sz w:val="19"/>
          <w:szCs w:val="19"/>
          <w:bdr w:val="none" w:color="auto" w:sz="0" w:space="0"/>
        </w:rPr>
        <w:t>号）、《关于做好</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年全国硕士研究生招生录取工作的通知》（教学司〔</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w:t>
      </w:r>
      <w:r>
        <w:rPr>
          <w:rFonts w:hint="eastAsia" w:ascii="微软雅黑" w:hAnsi="微软雅黑" w:eastAsia="微软雅黑" w:cs="微软雅黑"/>
          <w:i w:val="0"/>
          <w:iCs w:val="0"/>
          <w:caps w:val="0"/>
          <w:color w:val="333333"/>
          <w:spacing w:val="0"/>
          <w:sz w:val="19"/>
          <w:szCs w:val="19"/>
          <w:bdr w:val="none" w:color="auto" w:sz="0" w:space="0"/>
        </w:rPr>
        <w:t>3</w:t>
      </w:r>
      <w:r>
        <w:rPr>
          <w:rFonts w:hint="eastAsia" w:ascii="仿宋" w:hAnsi="仿宋" w:eastAsia="仿宋" w:cs="仿宋"/>
          <w:i w:val="0"/>
          <w:iCs w:val="0"/>
          <w:caps w:val="0"/>
          <w:color w:val="333333"/>
          <w:spacing w:val="0"/>
          <w:sz w:val="19"/>
          <w:szCs w:val="19"/>
          <w:bdr w:val="none" w:color="auto" w:sz="0" w:space="0"/>
        </w:rPr>
        <w:t>号）、安徽省高等学校招生委员会</w:t>
      </w:r>
      <w:r>
        <w:rPr>
          <w:rFonts w:hint="eastAsia" w:ascii="微软雅黑" w:hAnsi="微软雅黑" w:eastAsia="微软雅黑" w:cs="微软雅黑"/>
          <w:i w:val="0"/>
          <w:iCs w:val="0"/>
          <w:caps w:val="0"/>
          <w:color w:val="333333"/>
          <w:spacing w:val="0"/>
          <w:sz w:val="19"/>
          <w:szCs w:val="19"/>
          <w:bdr w:val="none" w:color="auto" w:sz="0" w:space="0"/>
        </w:rPr>
        <w:t> </w:t>
      </w:r>
      <w:r>
        <w:rPr>
          <w:rFonts w:hint="eastAsia" w:ascii="仿宋" w:hAnsi="仿宋" w:eastAsia="仿宋" w:cs="仿宋"/>
          <w:i w:val="0"/>
          <w:iCs w:val="0"/>
          <w:caps w:val="0"/>
          <w:color w:val="333333"/>
          <w:spacing w:val="0"/>
          <w:sz w:val="19"/>
          <w:szCs w:val="19"/>
          <w:bdr w:val="none" w:color="auto" w:sz="0" w:space="0"/>
        </w:rPr>
        <w:t>安徽省教育厅《关于做好安徽省</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年硕士研究生复试录取工作的通知》（皖招委〔</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w:t>
      </w:r>
      <w:r>
        <w:rPr>
          <w:rFonts w:hint="eastAsia" w:ascii="微软雅黑" w:hAnsi="微软雅黑" w:eastAsia="微软雅黑" w:cs="微软雅黑"/>
          <w:i w:val="0"/>
          <w:iCs w:val="0"/>
          <w:caps w:val="0"/>
          <w:color w:val="333333"/>
          <w:spacing w:val="0"/>
          <w:sz w:val="19"/>
          <w:szCs w:val="19"/>
          <w:bdr w:val="none" w:color="auto" w:sz="0" w:space="0"/>
        </w:rPr>
        <w:t>4</w:t>
      </w:r>
      <w:r>
        <w:rPr>
          <w:rFonts w:hint="eastAsia" w:ascii="仿宋" w:hAnsi="仿宋" w:eastAsia="仿宋" w:cs="仿宋"/>
          <w:i w:val="0"/>
          <w:iCs w:val="0"/>
          <w:caps w:val="0"/>
          <w:color w:val="333333"/>
          <w:spacing w:val="0"/>
          <w:sz w:val="19"/>
          <w:szCs w:val="19"/>
          <w:bdr w:val="none" w:color="auto" w:sz="0" w:space="0"/>
        </w:rPr>
        <w:t>号）等相关文件精神，以及安徽省教育招生考试院和我校关于调剂工作的具体要求，做好我校</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年硕士研究生招生调剂工作，经学校研究生招生工作领导小组研究，特制定本办法。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ascii="黑体" w:hAnsi="宋体" w:eastAsia="黑体" w:cs="黑体"/>
          <w:i w:val="0"/>
          <w:iCs w:val="0"/>
          <w:caps w:val="0"/>
          <w:color w:val="333333"/>
          <w:spacing w:val="0"/>
          <w:sz w:val="19"/>
          <w:szCs w:val="19"/>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（一）严格按照全国硕士研究生招生管理规定确定的调剂基本条件和要求以及我校自主确定的调剂办法和要求科学选拔调剂考生。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（二）坚持公平、公开、公正原则。严肃调剂工作纪律，严格执行工作程序；做到政策透明、程序公开、结果公正、监督机制健全。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（三）各专业调剂复试比例一般不低于</w:t>
      </w:r>
      <w:r>
        <w:rPr>
          <w:rFonts w:hint="eastAsia" w:ascii="微软雅黑" w:hAnsi="微软雅黑" w:eastAsia="微软雅黑" w:cs="微软雅黑"/>
          <w:i w:val="0"/>
          <w:iCs w:val="0"/>
          <w:caps w:val="0"/>
          <w:color w:val="333333"/>
          <w:spacing w:val="0"/>
          <w:sz w:val="19"/>
          <w:szCs w:val="19"/>
          <w:bdr w:val="none" w:color="auto" w:sz="0" w:space="0"/>
        </w:rPr>
        <w:t>1.2</w:t>
      </w:r>
      <w:r>
        <w:rPr>
          <w:rFonts w:hint="eastAsia" w:ascii="仿宋" w:hAnsi="仿宋" w:eastAsia="仿宋" w:cs="仿宋"/>
          <w:i w:val="0"/>
          <w:iCs w:val="0"/>
          <w:caps w:val="0"/>
          <w:color w:val="333333"/>
          <w:spacing w:val="0"/>
          <w:sz w:val="19"/>
          <w:szCs w:val="19"/>
          <w:bdr w:val="none" w:color="auto" w:sz="0" w:space="0"/>
        </w:rPr>
        <w:t>：</w:t>
      </w:r>
      <w:r>
        <w:rPr>
          <w:rFonts w:hint="eastAsia" w:ascii="微软雅黑" w:hAnsi="微软雅黑" w:eastAsia="微软雅黑" w:cs="微软雅黑"/>
          <w:i w:val="0"/>
          <w:iCs w:val="0"/>
          <w:caps w:val="0"/>
          <w:color w:val="333333"/>
          <w:spacing w:val="0"/>
          <w:sz w:val="19"/>
          <w:szCs w:val="19"/>
          <w:bdr w:val="none" w:color="auto" w:sz="0" w:space="0"/>
        </w:rPr>
        <w:t>1</w:t>
      </w:r>
      <w:r>
        <w:rPr>
          <w:rFonts w:hint="eastAsia" w:ascii="仿宋" w:hAnsi="仿宋" w:eastAsia="仿宋" w:cs="仿宋"/>
          <w:i w:val="0"/>
          <w:iCs w:val="0"/>
          <w:caps w:val="0"/>
          <w:color w:val="333333"/>
          <w:spacing w:val="0"/>
          <w:sz w:val="19"/>
          <w:szCs w:val="19"/>
          <w:bdr w:val="none" w:color="auto" w:sz="0" w:space="0"/>
        </w:rPr>
        <w:t>。生源不足的专业，可加大接收调剂的力度，尽可能采取差额复试，严格复试环节，坚持标准。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黑体" w:hAnsi="宋体" w:eastAsia="黑体" w:cs="黑体"/>
          <w:i w:val="0"/>
          <w:iCs w:val="0"/>
          <w:caps w:val="0"/>
          <w:color w:val="333333"/>
          <w:spacing w:val="0"/>
          <w:sz w:val="19"/>
          <w:szCs w:val="19"/>
          <w:bdr w:val="none" w:color="auto" w:sz="0" w:space="0"/>
        </w:rPr>
        <w:t>二、调剂基本条件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微软雅黑" w:hAnsi="微软雅黑" w:eastAsia="微软雅黑" w:cs="微软雅黑"/>
          <w:i w:val="0"/>
          <w:iCs w:val="0"/>
          <w:caps w:val="0"/>
          <w:color w:val="333333"/>
          <w:spacing w:val="0"/>
          <w:sz w:val="14"/>
          <w:szCs w:val="14"/>
          <w:bdr w:val="none" w:color="auto" w:sz="0" w:space="0"/>
        </w:rPr>
        <w:t>（一）符合调入专业的报考条件。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（二）考生初试成绩须达到第一志愿报考专业的</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年国家线（一区），且符合我校划定的复试分数线。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（三）</w:t>
      </w:r>
      <w:r>
        <w:rPr>
          <w:rFonts w:hint="eastAsia" w:ascii="仿宋" w:hAnsi="仿宋" w:eastAsia="仿宋" w:cs="仿宋"/>
          <w:i w:val="0"/>
          <w:iCs w:val="0"/>
          <w:caps w:val="0"/>
          <w:color w:val="000000"/>
          <w:spacing w:val="0"/>
          <w:sz w:val="19"/>
          <w:szCs w:val="19"/>
          <w:bdr w:val="none" w:color="auto" w:sz="0" w:space="0"/>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（四）</w:t>
      </w:r>
      <w:r>
        <w:rPr>
          <w:rFonts w:hint="eastAsia" w:ascii="仿宋" w:hAnsi="仿宋" w:eastAsia="仿宋" w:cs="仿宋"/>
          <w:i w:val="0"/>
          <w:iCs w:val="0"/>
          <w:caps w:val="0"/>
          <w:color w:val="000000"/>
          <w:spacing w:val="0"/>
          <w:sz w:val="19"/>
          <w:szCs w:val="19"/>
          <w:bdr w:val="none" w:color="auto" w:sz="0" w:space="0"/>
        </w:rPr>
        <w:t>初试科目与调入专业初试科目相同或相近，其中统考科目应相同。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（五）报名参加教育硕士中的教育管理、公共管理专业调剂考生，须符合下列条件：大学本科毕业后有</w:t>
      </w:r>
      <w:r>
        <w:rPr>
          <w:rFonts w:hint="eastAsia" w:ascii="微软雅黑" w:hAnsi="微软雅黑" w:eastAsia="微软雅黑" w:cs="微软雅黑"/>
          <w:i w:val="0"/>
          <w:iCs w:val="0"/>
          <w:caps w:val="0"/>
          <w:color w:val="333333"/>
          <w:spacing w:val="0"/>
          <w:sz w:val="19"/>
          <w:szCs w:val="19"/>
          <w:bdr w:val="none" w:color="auto" w:sz="0" w:space="0"/>
        </w:rPr>
        <w:t>3</w:t>
      </w:r>
      <w:r>
        <w:rPr>
          <w:rFonts w:hint="eastAsia" w:ascii="仿宋" w:hAnsi="仿宋" w:eastAsia="仿宋" w:cs="仿宋"/>
          <w:i w:val="0"/>
          <w:iCs w:val="0"/>
          <w:caps w:val="0"/>
          <w:color w:val="333333"/>
          <w:spacing w:val="0"/>
          <w:sz w:val="19"/>
          <w:szCs w:val="19"/>
          <w:bdr w:val="none" w:color="auto" w:sz="0" w:space="0"/>
        </w:rPr>
        <w:t>年以上工作经验的人员或已获硕士学位或博士学位并有</w:t>
      </w:r>
      <w:r>
        <w:rPr>
          <w:rFonts w:hint="eastAsia" w:ascii="微软雅黑" w:hAnsi="微软雅黑" w:eastAsia="微软雅黑" w:cs="微软雅黑"/>
          <w:i w:val="0"/>
          <w:iCs w:val="0"/>
          <w:caps w:val="0"/>
          <w:color w:val="333333"/>
          <w:spacing w:val="0"/>
          <w:sz w:val="19"/>
          <w:szCs w:val="19"/>
          <w:bdr w:val="none" w:color="auto" w:sz="0" w:space="0"/>
        </w:rPr>
        <w:t>2</w:t>
      </w:r>
      <w:r>
        <w:rPr>
          <w:rFonts w:hint="eastAsia" w:ascii="仿宋" w:hAnsi="仿宋" w:eastAsia="仿宋" w:cs="仿宋"/>
          <w:i w:val="0"/>
          <w:iCs w:val="0"/>
          <w:caps w:val="0"/>
          <w:color w:val="333333"/>
          <w:spacing w:val="0"/>
          <w:sz w:val="19"/>
          <w:szCs w:val="19"/>
          <w:bdr w:val="none" w:color="auto" w:sz="0" w:space="0"/>
        </w:rPr>
        <w:t>年以上工作经验的人员。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（六）第一志愿报考法律（非法学）专业学位硕士的考生不得调剂其他专业，其他专业的考生也不得调剂该专业。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（七）第一志愿报考公共管理、工商管理、旅游管理、工程管理、会计、图书情报、审计专业学位硕士的考生，在满足调入专业报考条件、且初试成绩同时符合调出专业和调入专业在不低于</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国家线</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（一区）的基础上，可申请相互调剂，但不得调入其他专业；其他专业考生也不得调入以上专业。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（八）报考</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退役大学生士兵计划</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考生调剂到我校，初试总分不低于</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国家线</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（一区）总分分数线</w:t>
      </w:r>
      <w:r>
        <w:rPr>
          <w:rFonts w:hint="eastAsia" w:ascii="微软雅黑" w:hAnsi="微软雅黑" w:eastAsia="微软雅黑" w:cs="微软雅黑"/>
          <w:i w:val="0"/>
          <w:iCs w:val="0"/>
          <w:caps w:val="0"/>
          <w:color w:val="333333"/>
          <w:spacing w:val="0"/>
          <w:sz w:val="19"/>
          <w:szCs w:val="19"/>
          <w:bdr w:val="none" w:color="auto" w:sz="0" w:space="0"/>
        </w:rPr>
        <w:t>30</w:t>
      </w:r>
      <w:r>
        <w:rPr>
          <w:rFonts w:hint="eastAsia" w:ascii="仿宋" w:hAnsi="仿宋" w:eastAsia="仿宋" w:cs="仿宋"/>
          <w:i w:val="0"/>
          <w:iCs w:val="0"/>
          <w:caps w:val="0"/>
          <w:color w:val="333333"/>
          <w:spacing w:val="0"/>
          <w:sz w:val="19"/>
          <w:szCs w:val="19"/>
          <w:bdr w:val="none" w:color="auto" w:sz="0" w:space="0"/>
        </w:rPr>
        <w:t>分，其中公共管理专业考生初试总分不低于报考专业</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国家线</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（一区）总分分数线</w:t>
      </w:r>
      <w:r>
        <w:rPr>
          <w:rFonts w:hint="eastAsia" w:ascii="微软雅黑" w:hAnsi="微软雅黑" w:eastAsia="微软雅黑" w:cs="微软雅黑"/>
          <w:i w:val="0"/>
          <w:iCs w:val="0"/>
          <w:caps w:val="0"/>
          <w:color w:val="333333"/>
          <w:spacing w:val="0"/>
          <w:sz w:val="19"/>
          <w:szCs w:val="19"/>
          <w:bdr w:val="none" w:color="auto" w:sz="0" w:space="0"/>
        </w:rPr>
        <w:t>18</w:t>
      </w:r>
      <w:r>
        <w:rPr>
          <w:rFonts w:hint="eastAsia" w:ascii="仿宋" w:hAnsi="仿宋" w:eastAsia="仿宋" w:cs="仿宋"/>
          <w:i w:val="0"/>
          <w:iCs w:val="0"/>
          <w:caps w:val="0"/>
          <w:color w:val="333333"/>
          <w:spacing w:val="0"/>
          <w:sz w:val="19"/>
          <w:szCs w:val="19"/>
          <w:bdr w:val="none" w:color="auto" w:sz="0" w:space="0"/>
        </w:rPr>
        <w:t>分，单科分数不低于</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国家线</w:t>
      </w:r>
      <w:r>
        <w:rPr>
          <w:rFonts w:hint="eastAsia" w:ascii="微软雅黑" w:hAnsi="微软雅黑" w:eastAsia="微软雅黑" w:cs="微软雅黑"/>
          <w:i w:val="0"/>
          <w:iCs w:val="0"/>
          <w:caps w:val="0"/>
          <w:color w:val="333333"/>
          <w:spacing w:val="0"/>
          <w:sz w:val="19"/>
          <w:szCs w:val="19"/>
          <w:bdr w:val="none" w:color="auto" w:sz="0" w:space="0"/>
        </w:rPr>
        <w:t>”</w:t>
      </w:r>
      <w:r>
        <w:rPr>
          <w:rFonts w:hint="eastAsia" w:ascii="仿宋" w:hAnsi="仿宋" w:eastAsia="仿宋" w:cs="仿宋"/>
          <w:i w:val="0"/>
          <w:iCs w:val="0"/>
          <w:caps w:val="0"/>
          <w:color w:val="333333"/>
          <w:spacing w:val="0"/>
          <w:sz w:val="19"/>
          <w:szCs w:val="19"/>
          <w:bdr w:val="none" w:color="auto" w:sz="0" w:space="0"/>
        </w:rPr>
        <w:t>（一区）单科分数线</w:t>
      </w:r>
      <w:r>
        <w:rPr>
          <w:rFonts w:hint="eastAsia" w:ascii="微软雅黑" w:hAnsi="微软雅黑" w:eastAsia="微软雅黑" w:cs="微软雅黑"/>
          <w:i w:val="0"/>
          <w:iCs w:val="0"/>
          <w:caps w:val="0"/>
          <w:color w:val="333333"/>
          <w:spacing w:val="0"/>
          <w:sz w:val="19"/>
          <w:szCs w:val="19"/>
          <w:bdr w:val="none" w:color="auto" w:sz="0" w:space="0"/>
        </w:rPr>
        <w:t>10</w:t>
      </w:r>
      <w:r>
        <w:rPr>
          <w:rFonts w:hint="eastAsia" w:ascii="仿宋" w:hAnsi="仿宋" w:eastAsia="仿宋" w:cs="仿宋"/>
          <w:i w:val="0"/>
          <w:iCs w:val="0"/>
          <w:caps w:val="0"/>
          <w:color w:val="333333"/>
          <w:spacing w:val="0"/>
          <w:sz w:val="19"/>
          <w:szCs w:val="19"/>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（九）我校非全日制研究生原则上只招收在职定向就业考生。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黑体" w:hAnsi="宋体" w:eastAsia="黑体" w:cs="黑体"/>
          <w:i w:val="0"/>
          <w:iCs w:val="0"/>
          <w:caps w:val="0"/>
          <w:color w:val="333333"/>
          <w:spacing w:val="0"/>
          <w:sz w:val="19"/>
          <w:szCs w:val="19"/>
          <w:bdr w:val="none" w:color="auto" w:sz="0" w:space="0"/>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（一）信息填报。我校接收的所有调剂考生（含接收外单位调剂考生及接收校内调剂考生），必须通过教育部指定的</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全国硕士生招生调剂服务系统</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（以下简称</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调剂系统</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年全国硕士研究生招生网上调剂意向采集系统”将于</w:t>
      </w:r>
      <w:r>
        <w:rPr>
          <w:rFonts w:hint="eastAsia" w:ascii="微软雅黑" w:hAnsi="微软雅黑" w:eastAsia="微软雅黑" w:cs="微软雅黑"/>
          <w:i w:val="0"/>
          <w:iCs w:val="0"/>
          <w:caps w:val="0"/>
          <w:color w:val="333333"/>
          <w:spacing w:val="0"/>
          <w:sz w:val="19"/>
          <w:szCs w:val="19"/>
          <w:bdr w:val="none" w:color="auto" w:sz="0" w:space="0"/>
        </w:rPr>
        <w:t>3</w:t>
      </w:r>
      <w:r>
        <w:rPr>
          <w:rFonts w:hint="eastAsia" w:ascii="仿宋" w:hAnsi="仿宋" w:eastAsia="仿宋" w:cs="仿宋"/>
          <w:i w:val="0"/>
          <w:iCs w:val="0"/>
          <w:caps w:val="0"/>
          <w:color w:val="333333"/>
          <w:spacing w:val="0"/>
          <w:sz w:val="19"/>
          <w:szCs w:val="19"/>
          <w:bdr w:val="none" w:color="auto" w:sz="0" w:space="0"/>
        </w:rPr>
        <w:t>月</w:t>
      </w:r>
      <w:r>
        <w:rPr>
          <w:rFonts w:hint="eastAsia" w:ascii="微软雅黑" w:hAnsi="微软雅黑" w:eastAsia="微软雅黑" w:cs="微软雅黑"/>
          <w:i w:val="0"/>
          <w:iCs w:val="0"/>
          <w:caps w:val="0"/>
          <w:color w:val="333333"/>
          <w:spacing w:val="0"/>
          <w:sz w:val="19"/>
          <w:szCs w:val="19"/>
          <w:bdr w:val="none" w:color="auto" w:sz="0" w:space="0"/>
        </w:rPr>
        <w:t>31</w:t>
      </w:r>
      <w:r>
        <w:rPr>
          <w:rFonts w:hint="eastAsia" w:ascii="仿宋" w:hAnsi="仿宋" w:eastAsia="仿宋" w:cs="仿宋"/>
          <w:i w:val="0"/>
          <w:iCs w:val="0"/>
          <w:caps w:val="0"/>
          <w:color w:val="333333"/>
          <w:spacing w:val="0"/>
          <w:sz w:val="19"/>
          <w:szCs w:val="19"/>
          <w:bdr w:val="none" w:color="auto" w:sz="0" w:space="0"/>
        </w:rPr>
        <w:t>日开通，符合调剂条件且有调剂意向的考生，可提前通过该系统查询我校接收调剂的学院和专业，做好调剂准备。“</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年全国硕士研究生招生调剂服务系统”将于</w:t>
      </w:r>
      <w:r>
        <w:rPr>
          <w:rFonts w:hint="eastAsia" w:ascii="微软雅黑" w:hAnsi="微软雅黑" w:eastAsia="微软雅黑" w:cs="微软雅黑"/>
          <w:i w:val="0"/>
          <w:iCs w:val="0"/>
          <w:caps w:val="0"/>
          <w:color w:val="333333"/>
          <w:spacing w:val="0"/>
          <w:sz w:val="19"/>
          <w:szCs w:val="19"/>
          <w:bdr w:val="none" w:color="auto" w:sz="0" w:space="0"/>
        </w:rPr>
        <w:t>4</w:t>
      </w:r>
      <w:r>
        <w:rPr>
          <w:rFonts w:hint="eastAsia" w:ascii="仿宋" w:hAnsi="仿宋" w:eastAsia="仿宋" w:cs="仿宋"/>
          <w:i w:val="0"/>
          <w:iCs w:val="0"/>
          <w:caps w:val="0"/>
          <w:color w:val="333333"/>
          <w:spacing w:val="0"/>
          <w:sz w:val="19"/>
          <w:szCs w:val="19"/>
          <w:bdr w:val="none" w:color="auto" w:sz="0" w:space="0"/>
        </w:rPr>
        <w:t>月</w:t>
      </w:r>
      <w:r>
        <w:rPr>
          <w:rFonts w:hint="eastAsia" w:ascii="微软雅黑" w:hAnsi="微软雅黑" w:eastAsia="微软雅黑" w:cs="微软雅黑"/>
          <w:i w:val="0"/>
          <w:iCs w:val="0"/>
          <w:caps w:val="0"/>
          <w:color w:val="333333"/>
          <w:spacing w:val="0"/>
          <w:sz w:val="19"/>
          <w:szCs w:val="19"/>
          <w:bdr w:val="none" w:color="auto" w:sz="0" w:space="0"/>
        </w:rPr>
        <w:t>6</w:t>
      </w:r>
      <w:r>
        <w:rPr>
          <w:rFonts w:hint="eastAsia" w:ascii="仿宋" w:hAnsi="仿宋" w:eastAsia="仿宋" w:cs="仿宋"/>
          <w:i w:val="0"/>
          <w:iCs w:val="0"/>
          <w:caps w:val="0"/>
          <w:color w:val="333333"/>
          <w:spacing w:val="0"/>
          <w:sz w:val="19"/>
          <w:szCs w:val="19"/>
          <w:bdr w:val="none" w:color="auto" w:sz="0" w:space="0"/>
        </w:rPr>
        <w:t>日开通，申请调剂的考生请登录中国研究生招生信息网（</w:t>
      </w:r>
      <w:r>
        <w:rPr>
          <w:rFonts w:hint="eastAsia" w:ascii="微软雅黑" w:hAnsi="微软雅黑" w:eastAsia="微软雅黑" w:cs="微软雅黑"/>
          <w:i w:val="0"/>
          <w:iCs w:val="0"/>
          <w:caps w:val="0"/>
          <w:color w:val="333333"/>
          <w:spacing w:val="0"/>
          <w:sz w:val="19"/>
          <w:szCs w:val="19"/>
          <w:bdr w:val="none" w:color="auto" w:sz="0" w:space="0"/>
        </w:rPr>
        <w:t>http://yz.chsi.cn</w:t>
      </w:r>
      <w:r>
        <w:rPr>
          <w:rFonts w:hint="eastAsia" w:ascii="仿宋" w:hAnsi="仿宋" w:eastAsia="仿宋" w:cs="仿宋"/>
          <w:i w:val="0"/>
          <w:iCs w:val="0"/>
          <w:caps w:val="0"/>
          <w:color w:val="333333"/>
          <w:spacing w:val="0"/>
          <w:sz w:val="19"/>
          <w:szCs w:val="19"/>
          <w:bdr w:val="none" w:color="auto" w:sz="0" w:space="0"/>
        </w:rPr>
        <w:t>或</w:t>
      </w:r>
      <w:r>
        <w:rPr>
          <w:rFonts w:hint="eastAsia" w:ascii="微软雅黑" w:hAnsi="微软雅黑" w:eastAsia="微软雅黑" w:cs="微软雅黑"/>
          <w:i w:val="0"/>
          <w:iCs w:val="0"/>
          <w:caps w:val="0"/>
          <w:color w:val="333333"/>
          <w:spacing w:val="0"/>
          <w:sz w:val="19"/>
          <w:szCs w:val="19"/>
          <w:bdr w:val="none" w:color="auto" w:sz="0" w:space="0"/>
        </w:rPr>
        <w:t>http://yz.chsi.com.cn</w:t>
      </w:r>
      <w:r>
        <w:rPr>
          <w:rFonts w:hint="eastAsia" w:ascii="仿宋" w:hAnsi="仿宋" w:eastAsia="仿宋" w:cs="仿宋"/>
          <w:i w:val="0"/>
          <w:iCs w:val="0"/>
          <w:caps w:val="0"/>
          <w:color w:val="333333"/>
          <w:spacing w:val="0"/>
          <w:sz w:val="19"/>
          <w:szCs w:val="19"/>
          <w:bdr w:val="none" w:color="auto" w:sz="0" w:space="0"/>
        </w:rPr>
        <w:t>），凭网报时的帐号和密码进入调剂系统，填报调剂申请志愿。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每次开放调剂系统持续时间不低于</w:t>
      </w:r>
      <w:r>
        <w:rPr>
          <w:rFonts w:hint="eastAsia" w:ascii="微软雅黑" w:hAnsi="微软雅黑" w:eastAsia="微软雅黑" w:cs="微软雅黑"/>
          <w:i w:val="0"/>
          <w:iCs w:val="0"/>
          <w:caps w:val="0"/>
          <w:color w:val="333333"/>
          <w:spacing w:val="0"/>
          <w:sz w:val="19"/>
          <w:szCs w:val="19"/>
          <w:bdr w:val="none" w:color="auto" w:sz="0" w:space="0"/>
        </w:rPr>
        <w:t>12</w:t>
      </w:r>
      <w:r>
        <w:rPr>
          <w:rFonts w:hint="eastAsia" w:ascii="仿宋" w:hAnsi="仿宋" w:eastAsia="仿宋" w:cs="仿宋"/>
          <w:i w:val="0"/>
          <w:iCs w:val="0"/>
          <w:caps w:val="0"/>
          <w:color w:val="333333"/>
          <w:spacing w:val="0"/>
          <w:sz w:val="19"/>
          <w:szCs w:val="19"/>
          <w:bdr w:val="none" w:color="auto" w:sz="0" w:space="0"/>
        </w:rPr>
        <w:t>小时，截止时间视专业调剂情况而定，调剂考生要保持手机畅通，并及时关注我校研究生招生信息网上发布的信息。我校设定的调剂志愿锁定时间为</w:t>
      </w:r>
      <w:r>
        <w:rPr>
          <w:rStyle w:val="6"/>
          <w:rFonts w:hint="eastAsia" w:ascii="微软雅黑" w:hAnsi="微软雅黑" w:eastAsia="微软雅黑" w:cs="微软雅黑"/>
          <w:i w:val="0"/>
          <w:iCs w:val="0"/>
          <w:caps w:val="0"/>
          <w:color w:val="333333"/>
          <w:spacing w:val="0"/>
          <w:sz w:val="19"/>
          <w:szCs w:val="19"/>
          <w:bdr w:val="none" w:color="auto" w:sz="0" w:space="0"/>
        </w:rPr>
        <w:t>30</w:t>
      </w:r>
      <w:r>
        <w:rPr>
          <w:rStyle w:val="6"/>
          <w:rFonts w:hint="eastAsia" w:ascii="仿宋" w:hAnsi="仿宋" w:eastAsia="仿宋" w:cs="仿宋"/>
          <w:i w:val="0"/>
          <w:iCs w:val="0"/>
          <w:caps w:val="0"/>
          <w:color w:val="333333"/>
          <w:spacing w:val="0"/>
          <w:sz w:val="19"/>
          <w:szCs w:val="19"/>
          <w:bdr w:val="none" w:color="auto" w:sz="0" w:space="0"/>
        </w:rPr>
        <w:t>小时</w:t>
      </w:r>
      <w:r>
        <w:rPr>
          <w:rFonts w:hint="eastAsia" w:ascii="仿宋" w:hAnsi="仿宋" w:eastAsia="仿宋" w:cs="仿宋"/>
          <w:i w:val="0"/>
          <w:iCs w:val="0"/>
          <w:caps w:val="0"/>
          <w:color w:val="333333"/>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（二）择优遴选。我校将依据上级主管部门有关调剂工作的要求对调剂考生进行遴选，确定进入复试的调剂考生名单，并在规定时间内通过调剂系统管理平台向调剂复试考生发送复试通知。考生须在</w:t>
      </w:r>
      <w:r>
        <w:rPr>
          <w:rFonts w:hint="eastAsia" w:ascii="微软雅黑" w:hAnsi="微软雅黑" w:eastAsia="微软雅黑" w:cs="微软雅黑"/>
          <w:i w:val="0"/>
          <w:iCs w:val="0"/>
          <w:caps w:val="0"/>
          <w:color w:val="333333"/>
          <w:spacing w:val="0"/>
          <w:sz w:val="19"/>
          <w:szCs w:val="19"/>
          <w:bdr w:val="none" w:color="auto" w:sz="0" w:space="0"/>
        </w:rPr>
        <w:t>10</w:t>
      </w:r>
      <w:r>
        <w:rPr>
          <w:rFonts w:hint="eastAsia" w:ascii="仿宋" w:hAnsi="仿宋" w:eastAsia="仿宋" w:cs="仿宋"/>
          <w:i w:val="0"/>
          <w:iCs w:val="0"/>
          <w:caps w:val="0"/>
          <w:color w:val="333333"/>
          <w:spacing w:val="0"/>
          <w:sz w:val="19"/>
          <w:szCs w:val="19"/>
          <w:bdr w:val="none" w:color="auto" w:sz="0" w:space="0"/>
        </w:rPr>
        <w:t>小时内通过调剂系统接受或拒绝复试通知，逾期不确认者视为自动放弃复试资格。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（三）参加复试。我校</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年硕士研究生调剂复试将在</w:t>
      </w:r>
      <w:r>
        <w:rPr>
          <w:rFonts w:hint="eastAsia" w:ascii="微软雅黑" w:hAnsi="微软雅黑" w:eastAsia="微软雅黑" w:cs="微软雅黑"/>
          <w:i w:val="0"/>
          <w:iCs w:val="0"/>
          <w:caps w:val="0"/>
          <w:color w:val="333333"/>
          <w:spacing w:val="0"/>
          <w:sz w:val="19"/>
          <w:szCs w:val="19"/>
          <w:bdr w:val="none" w:color="auto" w:sz="0" w:space="0"/>
        </w:rPr>
        <w:t>4</w:t>
      </w:r>
      <w:r>
        <w:rPr>
          <w:rFonts w:hint="eastAsia" w:ascii="仿宋" w:hAnsi="仿宋" w:eastAsia="仿宋" w:cs="仿宋"/>
          <w:i w:val="0"/>
          <w:iCs w:val="0"/>
          <w:caps w:val="0"/>
          <w:color w:val="333333"/>
          <w:spacing w:val="0"/>
          <w:sz w:val="19"/>
          <w:szCs w:val="19"/>
          <w:bdr w:val="none" w:color="auto" w:sz="0" w:space="0"/>
        </w:rPr>
        <w:t>月6日—</w:t>
      </w:r>
      <w:r>
        <w:rPr>
          <w:rFonts w:hint="eastAsia" w:ascii="微软雅黑" w:hAnsi="微软雅黑" w:eastAsia="微软雅黑" w:cs="微软雅黑"/>
          <w:i w:val="0"/>
          <w:iCs w:val="0"/>
          <w:caps w:val="0"/>
          <w:color w:val="333333"/>
          <w:spacing w:val="0"/>
          <w:sz w:val="19"/>
          <w:szCs w:val="19"/>
          <w:bdr w:val="none" w:color="auto" w:sz="0" w:space="0"/>
        </w:rPr>
        <w:t>4</w:t>
      </w:r>
      <w:r>
        <w:rPr>
          <w:rFonts w:hint="eastAsia" w:ascii="仿宋" w:hAnsi="仿宋" w:eastAsia="仿宋" w:cs="仿宋"/>
          <w:i w:val="0"/>
          <w:iCs w:val="0"/>
          <w:caps w:val="0"/>
          <w:color w:val="333333"/>
          <w:spacing w:val="0"/>
          <w:sz w:val="19"/>
          <w:szCs w:val="19"/>
          <w:bdr w:val="none" w:color="auto" w:sz="0" w:space="0"/>
        </w:rPr>
        <w:t>月</w:t>
      </w:r>
      <w:r>
        <w:rPr>
          <w:rFonts w:hint="eastAsia" w:ascii="微软雅黑" w:hAnsi="微软雅黑" w:eastAsia="微软雅黑" w:cs="微软雅黑"/>
          <w:i w:val="0"/>
          <w:iCs w:val="0"/>
          <w:caps w:val="0"/>
          <w:color w:val="333333"/>
          <w:spacing w:val="0"/>
          <w:sz w:val="19"/>
          <w:szCs w:val="19"/>
          <w:bdr w:val="none" w:color="auto" w:sz="0" w:space="0"/>
        </w:rPr>
        <w:t>30</w:t>
      </w:r>
      <w:r>
        <w:rPr>
          <w:rFonts w:hint="eastAsia" w:ascii="仿宋" w:hAnsi="仿宋" w:eastAsia="仿宋" w:cs="仿宋"/>
          <w:i w:val="0"/>
          <w:iCs w:val="0"/>
          <w:caps w:val="0"/>
          <w:color w:val="333333"/>
          <w:spacing w:val="0"/>
          <w:sz w:val="19"/>
          <w:szCs w:val="19"/>
          <w:bdr w:val="none" w:color="auto" w:sz="0" w:space="0"/>
        </w:rPr>
        <w:t>日进行，具体时间请关注我校研究生招生信息网及各学院网站上发布的相关信息。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（四）发放待录取通知。针对拟录取的调剂考生，学校研究生招生办公室通过中国研究生招生信息网调剂系统发送</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待录取</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通知，接到通知的调剂考生须在</w:t>
      </w:r>
      <w:r>
        <w:rPr>
          <w:rFonts w:hint="eastAsia" w:ascii="微软雅黑" w:hAnsi="微软雅黑" w:eastAsia="微软雅黑" w:cs="微软雅黑"/>
          <w:i w:val="0"/>
          <w:iCs w:val="0"/>
          <w:caps w:val="0"/>
          <w:color w:val="333333"/>
          <w:spacing w:val="0"/>
          <w:sz w:val="14"/>
          <w:szCs w:val="14"/>
          <w:bdr w:val="none" w:color="auto" w:sz="0" w:space="0"/>
        </w:rPr>
        <w:t>6</w:t>
      </w:r>
      <w:r>
        <w:rPr>
          <w:rFonts w:hint="eastAsia" w:ascii="仿宋" w:hAnsi="仿宋" w:eastAsia="仿宋" w:cs="仿宋"/>
          <w:i w:val="0"/>
          <w:iCs w:val="0"/>
          <w:caps w:val="0"/>
          <w:color w:val="333333"/>
          <w:spacing w:val="0"/>
          <w:sz w:val="19"/>
          <w:szCs w:val="19"/>
          <w:bdr w:val="none" w:color="auto" w:sz="0" w:space="0"/>
        </w:rPr>
        <w:t>小时内确认是否同意接受</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待录取</w:t>
      </w:r>
      <w:r>
        <w:rPr>
          <w:rFonts w:hint="eastAsia" w:ascii="微软雅黑" w:hAnsi="微软雅黑" w:eastAsia="微软雅黑" w:cs="微软雅黑"/>
          <w:i w:val="0"/>
          <w:iCs w:val="0"/>
          <w:caps w:val="0"/>
          <w:color w:val="333333"/>
          <w:spacing w:val="0"/>
          <w:sz w:val="14"/>
          <w:szCs w:val="14"/>
          <w:bdr w:val="none" w:color="auto" w:sz="0" w:space="0"/>
        </w:rPr>
        <w:t>”</w:t>
      </w:r>
      <w:r>
        <w:rPr>
          <w:rFonts w:hint="eastAsia" w:ascii="仿宋" w:hAnsi="仿宋" w:eastAsia="仿宋" w:cs="仿宋"/>
          <w:i w:val="0"/>
          <w:iCs w:val="0"/>
          <w:caps w:val="0"/>
          <w:color w:val="333333"/>
          <w:spacing w:val="0"/>
          <w:sz w:val="19"/>
          <w:szCs w:val="19"/>
          <w:bdr w:val="none" w:color="auto" w:sz="0" w:space="0"/>
        </w:rPr>
        <w:t>。如超过规定时间，视为个人不同意接受学校的拟录取，学校将及时取消其被录取资格。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黑体" w:hAnsi="宋体" w:eastAsia="黑体" w:cs="黑体"/>
          <w:i w:val="0"/>
          <w:iCs w:val="0"/>
          <w:caps w:val="0"/>
          <w:color w:val="333333"/>
          <w:spacing w:val="0"/>
          <w:sz w:val="19"/>
          <w:szCs w:val="19"/>
          <w:bdr w:val="none" w:color="auto" w:sz="0" w:space="0"/>
        </w:rPr>
        <w:t>四、信息公开与监督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（一）我校</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年硕士研究生复试录取工作办法、调剂信息、调剂工作办法、调剂考生复试名单、复试成绩和拟录取名单等均在淮北师范大学研究生招生信息网公布（网址</w:t>
      </w:r>
      <w:r>
        <w:rPr>
          <w:rFonts w:hint="eastAsia" w:ascii="微软雅黑" w:hAnsi="微软雅黑" w:eastAsia="微软雅黑" w:cs="微软雅黑"/>
          <w:i w:val="0"/>
          <w:iCs w:val="0"/>
          <w:caps w:val="0"/>
          <w:color w:val="333333"/>
          <w:spacing w:val="0"/>
          <w:sz w:val="19"/>
          <w:szCs w:val="19"/>
          <w:bdr w:val="none" w:color="auto" w:sz="0" w:space="0"/>
        </w:rPr>
        <w:t>https://yjszs.chnu.edu.cn/</w:t>
      </w:r>
      <w:r>
        <w:rPr>
          <w:rFonts w:hint="eastAsia" w:ascii="仿宋" w:hAnsi="仿宋" w:eastAsia="仿宋" w:cs="仿宋"/>
          <w:i w:val="0"/>
          <w:iCs w:val="0"/>
          <w:caps w:val="0"/>
          <w:color w:val="333333"/>
          <w:spacing w:val="0"/>
          <w:sz w:val="19"/>
          <w:szCs w:val="19"/>
          <w:bdr w:val="none" w:color="auto" w:sz="0" w:space="0"/>
        </w:rPr>
        <w:t>），接受舆论和社会监督（咨询电话</w:t>
      </w:r>
      <w:r>
        <w:rPr>
          <w:rFonts w:hint="eastAsia" w:ascii="微软雅黑" w:hAnsi="微软雅黑" w:eastAsia="微软雅黑" w:cs="微软雅黑"/>
          <w:i w:val="0"/>
          <w:iCs w:val="0"/>
          <w:caps w:val="0"/>
          <w:color w:val="333333"/>
          <w:spacing w:val="0"/>
          <w:sz w:val="19"/>
          <w:szCs w:val="19"/>
          <w:bdr w:val="none" w:color="auto" w:sz="0" w:space="0"/>
        </w:rPr>
        <w:t>: 0561—3803593</w:t>
      </w:r>
      <w:r>
        <w:rPr>
          <w:rFonts w:hint="eastAsia" w:ascii="仿宋" w:hAnsi="仿宋" w:eastAsia="仿宋" w:cs="仿宋"/>
          <w:i w:val="0"/>
          <w:iCs w:val="0"/>
          <w:caps w:val="0"/>
          <w:color w:val="333333"/>
          <w:spacing w:val="0"/>
          <w:sz w:val="19"/>
          <w:szCs w:val="19"/>
          <w:bdr w:val="none" w:color="auto" w:sz="0" w:space="0"/>
        </w:rPr>
        <w:t>，电子信箱：</w:t>
      </w:r>
      <w:r>
        <w:rPr>
          <w:rFonts w:hint="eastAsia" w:ascii="微软雅黑" w:hAnsi="微软雅黑" w:eastAsia="微软雅黑" w:cs="微软雅黑"/>
          <w:i w:val="0"/>
          <w:iCs w:val="0"/>
          <w:caps w:val="0"/>
          <w:color w:val="333333"/>
          <w:spacing w:val="0"/>
          <w:sz w:val="19"/>
          <w:szCs w:val="19"/>
          <w:bdr w:val="none" w:color="auto" w:sz="0" w:space="0"/>
        </w:rPr>
        <w:t>yszsb@chnu.edu.cn</w:t>
      </w:r>
      <w:r>
        <w:rPr>
          <w:rFonts w:hint="eastAsia" w:ascii="仿宋" w:hAnsi="仿宋" w:eastAsia="仿宋" w:cs="仿宋"/>
          <w:i w:val="0"/>
          <w:iCs w:val="0"/>
          <w:caps w:val="0"/>
          <w:color w:val="333333"/>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（二）由学校纪检、监察部门组成硕士研究生招生工作督查小组，全程监督我校硕士研究生调剂工作各个环节，保证硕士研究生调剂工作的公开、公平、公正（监督电话</w:t>
      </w:r>
      <w:r>
        <w:rPr>
          <w:rFonts w:hint="eastAsia" w:ascii="微软雅黑" w:hAnsi="微软雅黑" w:eastAsia="微软雅黑" w:cs="微软雅黑"/>
          <w:i w:val="0"/>
          <w:iCs w:val="0"/>
          <w:caps w:val="0"/>
          <w:color w:val="333333"/>
          <w:spacing w:val="0"/>
          <w:sz w:val="14"/>
          <w:szCs w:val="14"/>
          <w:bdr w:val="none" w:color="auto" w:sz="0" w:space="0"/>
        </w:rPr>
        <w:t>: 0561—3804609</w:t>
      </w:r>
      <w:r>
        <w:rPr>
          <w:rFonts w:hint="eastAsia" w:ascii="仿宋" w:hAnsi="仿宋" w:eastAsia="仿宋" w:cs="仿宋"/>
          <w:i w:val="0"/>
          <w:iCs w:val="0"/>
          <w:caps w:val="0"/>
          <w:color w:val="333333"/>
          <w:spacing w:val="0"/>
          <w:sz w:val="19"/>
          <w:szCs w:val="19"/>
          <w:bdr w:val="none" w:color="auto" w:sz="0" w:space="0"/>
        </w:rPr>
        <w:t>，电子信箱：</w:t>
      </w:r>
      <w:r>
        <w:rPr>
          <w:rFonts w:hint="eastAsia" w:ascii="微软雅黑" w:hAnsi="微软雅黑" w:eastAsia="微软雅黑" w:cs="微软雅黑"/>
          <w:i w:val="0"/>
          <w:iCs w:val="0"/>
          <w:caps w:val="0"/>
          <w:color w:val="333333"/>
          <w:spacing w:val="0"/>
          <w:sz w:val="14"/>
          <w:szCs w:val="14"/>
          <w:bdr w:val="none" w:color="auto" w:sz="0" w:space="0"/>
        </w:rPr>
        <w:t>hbsdjw@chnu.edu.cn</w:t>
      </w:r>
      <w:r>
        <w:rPr>
          <w:rFonts w:hint="eastAsia" w:ascii="仿宋" w:hAnsi="仿宋" w:eastAsia="仿宋" w:cs="仿宋"/>
          <w:i w:val="0"/>
          <w:iCs w:val="0"/>
          <w:caps w:val="0"/>
          <w:color w:val="333333"/>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黑体" w:hAnsi="宋体" w:eastAsia="黑体" w:cs="黑体"/>
          <w:i w:val="0"/>
          <w:iCs w:val="0"/>
          <w:caps w:val="0"/>
          <w:color w:val="333333"/>
          <w:spacing w:val="0"/>
          <w:sz w:val="19"/>
          <w:szCs w:val="19"/>
          <w:bdr w:val="none" w:color="auto" w:sz="0" w:space="0"/>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（一）如有少数专业需要多次调剂的，我校将及时在研究生招生信息网上发布调剂信息。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（二）本办法适用于我校</w:t>
      </w:r>
      <w:r>
        <w:rPr>
          <w:rFonts w:hint="eastAsia" w:ascii="微软雅黑" w:hAnsi="微软雅黑" w:eastAsia="微软雅黑" w:cs="微软雅黑"/>
          <w:i w:val="0"/>
          <w:iCs w:val="0"/>
          <w:caps w:val="0"/>
          <w:color w:val="333333"/>
          <w:spacing w:val="0"/>
          <w:sz w:val="19"/>
          <w:szCs w:val="19"/>
          <w:bdr w:val="none" w:color="auto" w:sz="0" w:space="0"/>
        </w:rPr>
        <w:t>2023</w:t>
      </w:r>
      <w:r>
        <w:rPr>
          <w:rFonts w:hint="eastAsia" w:ascii="仿宋" w:hAnsi="仿宋" w:eastAsia="仿宋" w:cs="仿宋"/>
          <w:i w:val="0"/>
          <w:iCs w:val="0"/>
          <w:caps w:val="0"/>
          <w:color w:val="333333"/>
          <w:spacing w:val="0"/>
          <w:sz w:val="19"/>
          <w:szCs w:val="19"/>
          <w:bdr w:val="none" w:color="auto" w:sz="0" w:space="0"/>
        </w:rPr>
        <w:t>年硕士研究生招生调剂工作，由研究生处负责解释。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仿宋" w:hAnsi="仿宋" w:eastAsia="仿宋" w:cs="仿宋"/>
          <w:i w:val="0"/>
          <w:iCs w:val="0"/>
          <w:caps w:val="0"/>
          <w:color w:val="333333"/>
          <w:spacing w:val="0"/>
          <w:sz w:val="19"/>
          <w:szCs w:val="19"/>
          <w:bdr w:val="none" w:color="auto" w:sz="0" w:space="0"/>
        </w:rPr>
        <w:t>（三）本办法未尽事宜由学校研究生招生工作领导小组研究决定。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rPr>
          <w:color w:val="333333"/>
        </w:rPr>
      </w:pPr>
      <w:r>
        <w:rPr>
          <w:rFonts w:hint="eastAsia" w:ascii="微软雅黑" w:hAnsi="微软雅黑" w:eastAsia="微软雅黑" w:cs="微软雅黑"/>
          <w:i w:val="0"/>
          <w:iCs w:val="0"/>
          <w:caps w:val="0"/>
          <w:color w:val="333333"/>
          <w:spacing w:val="0"/>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jc w:val="center"/>
        <w:rPr>
          <w:color w:val="333333"/>
        </w:rPr>
      </w:pPr>
      <w:r>
        <w:rPr>
          <w:rFonts w:hint="eastAsia" w:ascii="仿宋" w:hAnsi="仿宋" w:eastAsia="仿宋" w:cs="仿宋"/>
          <w:i w:val="0"/>
          <w:iCs w:val="0"/>
          <w:caps w:val="0"/>
          <w:color w:val="333333"/>
          <w:spacing w:val="0"/>
          <w:sz w:val="19"/>
          <w:szCs w:val="19"/>
          <w:bdr w:val="none" w:color="auto" w:sz="0" w:space="0"/>
        </w:rPr>
        <w:t>                           淮北师范大学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430"/>
        <w:jc w:val="center"/>
        <w:rPr>
          <w:color w:val="333333"/>
        </w:rPr>
      </w:pPr>
      <w:r>
        <w:rPr>
          <w:rFonts w:hint="eastAsia" w:ascii="仿宋" w:hAnsi="仿宋" w:eastAsia="仿宋" w:cs="仿宋"/>
          <w:i w:val="0"/>
          <w:iCs w:val="0"/>
          <w:caps w:val="0"/>
          <w:color w:val="333333"/>
          <w:spacing w:val="0"/>
          <w:sz w:val="19"/>
          <w:szCs w:val="19"/>
          <w:bdr w:val="none" w:color="auto" w:sz="0" w:space="0"/>
        </w:rPr>
        <w:t>                          2023年3月29日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rPr>
          <w:color w:val="333333"/>
        </w:rPr>
      </w:pPr>
    </w:p>
    <w:p>
      <w:pPr>
        <w:keepNext w:val="0"/>
        <w:keepLines w:val="0"/>
        <w:widowControl/>
        <w:suppressLineNumbers w:val="0"/>
        <w:pBdr>
          <w:top w:val="none" w:color="auto" w:sz="0" w:space="0"/>
          <w:left w:val="none" w:color="auto" w:sz="0" w:space="0"/>
          <w:bottom w:val="single" w:color="E8E7E6" w:sz="4" w:space="0"/>
          <w:right w:val="none" w:color="auto" w:sz="0" w:space="0"/>
        </w:pBdr>
        <w:shd w:val="clear" w:fill="F7F5F4"/>
        <w:spacing w:before="200" w:beforeAutospacing="0" w:after="0" w:afterAutospacing="0" w:line="300" w:lineRule="atLeast"/>
        <w:ind w:left="0" w:right="0" w:firstLine="0"/>
        <w:jc w:val="center"/>
        <w:rPr>
          <w:rFonts w:hint="eastAsia" w:ascii="微软雅黑" w:hAnsi="微软雅黑" w:eastAsia="微软雅黑" w:cs="微软雅黑"/>
          <w:i w:val="0"/>
          <w:iCs w:val="0"/>
          <w:caps w:val="0"/>
          <w:color w:val="282828"/>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CC51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2023-05-24T08:46:22Z</dcterms:created>
  <dc:creator>Administrator</dc:creator>
  <cp:lastModifiedBy>王英</cp:lastModifiedBy>
  <dcterms:modified xsi:type="dcterms:W3CDTF">2023-05-24T08:46:28Z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621B25CD151F4D7EB0D5B9A5D3914EE3</vt:lpwstr>
  </property>
</Properties>
</file>