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0" w:lineRule="atLeast"/>
        <w:ind w:left="0" w:right="0"/>
        <w:jc w:val="center"/>
        <w:rPr>
          <w:b/>
          <w:bCs/>
          <w:color w:val="2085C0"/>
          <w:sz w:val="16"/>
          <w:szCs w:val="16"/>
        </w:rPr>
      </w:pPr>
      <w:bookmarkStart w:id="0" w:name="_GoBack"/>
      <w:r>
        <w:rPr>
          <w:b/>
          <w:bCs/>
          <w:color w:val="2085C0"/>
          <w:sz w:val="16"/>
          <w:szCs w:val="16"/>
          <w:bdr w:val="none" w:color="auto" w:sz="0" w:space="0"/>
        </w:rPr>
        <w:t>淮北师范大学经济与管理学院2023年硕士研究生招生调剂工作办法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0" w:afterAutospacing="0" w:line="280" w:lineRule="atLeast"/>
        <w:ind w:left="0" w:right="0"/>
        <w:jc w:val="center"/>
      </w:pPr>
      <w:r>
        <w:rPr>
          <w:rFonts w:ascii="宋体" w:hAnsi="宋体" w:eastAsia="宋体" w:cs="宋体"/>
          <w:kern w:val="0"/>
          <w:sz w:val="24"/>
          <w:szCs w:val="24"/>
          <w:bdr w:val="none" w:color="auto" w:sz="0" w:space="0"/>
          <w:shd w:val="clear" w:fill="F5F5F5"/>
          <w:lang w:val="en-US" w:eastAsia="zh-CN" w:bidi="ar"/>
        </w:rPr>
        <w:t>来源： 发布时间：2023-04-06 19:09:58 浏览次数：534 次 【字体：</w:t>
      </w:r>
      <w:r>
        <w:rPr>
          <w:rFonts w:ascii="宋体" w:hAnsi="宋体" w:eastAsia="宋体" w:cs="宋体"/>
          <w:color w:val="333333"/>
          <w:kern w:val="0"/>
          <w:sz w:val="24"/>
          <w:szCs w:val="24"/>
          <w:u w:val="none"/>
          <w:bdr w:val="none" w:color="auto" w:sz="0" w:space="0"/>
          <w:shd w:val="clear" w:fill="F5F5F5"/>
          <w:lang w:val="en-US" w:eastAsia="zh-CN" w:bidi="ar"/>
        </w:rPr>
        <w:fldChar w:fldCharType="begin"/>
      </w:r>
      <w:r>
        <w:rPr>
          <w:rFonts w:ascii="宋体" w:hAnsi="宋体" w:eastAsia="宋体" w:cs="宋体"/>
          <w:color w:val="333333"/>
          <w:kern w:val="0"/>
          <w:sz w:val="24"/>
          <w:szCs w:val="24"/>
          <w:u w:val="none"/>
          <w:bdr w:val="none" w:color="auto" w:sz="0" w:space="0"/>
          <w:shd w:val="clear" w:fill="F5F5F5"/>
          <w:lang w:val="en-US" w:eastAsia="zh-CN" w:bidi="ar"/>
        </w:rPr>
        <w:instrText xml:space="preserve"> HYPERLINK "javascript:;" </w:instrText>
      </w:r>
      <w:r>
        <w:rPr>
          <w:rFonts w:ascii="宋体" w:hAnsi="宋体" w:eastAsia="宋体" w:cs="宋体"/>
          <w:color w:val="333333"/>
          <w:kern w:val="0"/>
          <w:sz w:val="24"/>
          <w:szCs w:val="24"/>
          <w:u w:val="none"/>
          <w:bdr w:val="none" w:color="auto" w:sz="0" w:space="0"/>
          <w:shd w:val="clear" w:fill="F5F5F5"/>
          <w:lang w:val="en-US" w:eastAsia="zh-CN" w:bidi="ar"/>
        </w:rPr>
        <w:fldChar w:fldCharType="separate"/>
      </w:r>
      <w:r>
        <w:rPr>
          <w:rStyle w:val="7"/>
          <w:rFonts w:ascii="宋体" w:hAnsi="宋体" w:eastAsia="宋体" w:cs="宋体"/>
          <w:color w:val="333333"/>
          <w:sz w:val="24"/>
          <w:szCs w:val="24"/>
          <w:u w:val="none"/>
          <w:bdr w:val="none" w:color="auto" w:sz="0" w:space="0"/>
          <w:shd w:val="clear" w:fill="F5F5F5"/>
        </w:rPr>
        <w:t>小</w:t>
      </w:r>
      <w:r>
        <w:rPr>
          <w:rFonts w:ascii="宋体" w:hAnsi="宋体" w:eastAsia="宋体" w:cs="宋体"/>
          <w:color w:val="333333"/>
          <w:kern w:val="0"/>
          <w:sz w:val="24"/>
          <w:szCs w:val="24"/>
          <w:u w:val="none"/>
          <w:bdr w:val="none" w:color="auto" w:sz="0" w:space="0"/>
          <w:shd w:val="clear" w:fill="F5F5F5"/>
          <w:lang w:val="en-US" w:eastAsia="zh-CN" w:bidi="ar"/>
        </w:rPr>
        <w:fldChar w:fldCharType="end"/>
      </w:r>
      <w:r>
        <w:rPr>
          <w:rFonts w:ascii="宋体" w:hAnsi="宋体" w:eastAsia="宋体" w:cs="宋体"/>
          <w:kern w:val="0"/>
          <w:sz w:val="24"/>
          <w:szCs w:val="24"/>
          <w:bdr w:val="none" w:color="auto" w:sz="0" w:space="0"/>
          <w:shd w:val="clear" w:fill="F5F5F5"/>
          <w:lang w:val="en-US" w:eastAsia="zh-CN" w:bidi="ar"/>
        </w:rPr>
        <w:t> </w:t>
      </w:r>
      <w:r>
        <w:rPr>
          <w:rFonts w:ascii="宋体" w:hAnsi="宋体" w:eastAsia="宋体" w:cs="宋体"/>
          <w:color w:val="333333"/>
          <w:kern w:val="0"/>
          <w:sz w:val="24"/>
          <w:szCs w:val="24"/>
          <w:u w:val="none"/>
          <w:bdr w:val="none" w:color="auto" w:sz="0" w:space="0"/>
          <w:shd w:val="clear" w:fill="F5F5F5"/>
          <w:lang w:val="en-US" w:eastAsia="zh-CN" w:bidi="ar"/>
        </w:rPr>
        <w:fldChar w:fldCharType="begin"/>
      </w:r>
      <w:r>
        <w:rPr>
          <w:rFonts w:ascii="宋体" w:hAnsi="宋体" w:eastAsia="宋体" w:cs="宋体"/>
          <w:color w:val="333333"/>
          <w:kern w:val="0"/>
          <w:sz w:val="24"/>
          <w:szCs w:val="24"/>
          <w:u w:val="none"/>
          <w:bdr w:val="none" w:color="auto" w:sz="0" w:space="0"/>
          <w:shd w:val="clear" w:fill="F5F5F5"/>
          <w:lang w:val="en-US" w:eastAsia="zh-CN" w:bidi="ar"/>
        </w:rPr>
        <w:instrText xml:space="preserve"> HYPERLINK "javascript:;" </w:instrText>
      </w:r>
      <w:r>
        <w:rPr>
          <w:rFonts w:ascii="宋体" w:hAnsi="宋体" w:eastAsia="宋体" w:cs="宋体"/>
          <w:color w:val="333333"/>
          <w:kern w:val="0"/>
          <w:sz w:val="24"/>
          <w:szCs w:val="24"/>
          <w:u w:val="none"/>
          <w:bdr w:val="none" w:color="auto" w:sz="0" w:space="0"/>
          <w:shd w:val="clear" w:fill="F5F5F5"/>
          <w:lang w:val="en-US" w:eastAsia="zh-CN" w:bidi="ar"/>
        </w:rPr>
        <w:fldChar w:fldCharType="separate"/>
      </w:r>
      <w:r>
        <w:rPr>
          <w:rStyle w:val="7"/>
          <w:rFonts w:ascii="宋体" w:hAnsi="宋体" w:eastAsia="宋体" w:cs="宋体"/>
          <w:color w:val="333333"/>
          <w:sz w:val="24"/>
          <w:szCs w:val="24"/>
          <w:u w:val="none"/>
          <w:bdr w:val="none" w:color="auto" w:sz="0" w:space="0"/>
          <w:shd w:val="clear" w:fill="F5F5F5"/>
        </w:rPr>
        <w:t>大</w:t>
      </w:r>
      <w:r>
        <w:rPr>
          <w:rFonts w:ascii="宋体" w:hAnsi="宋体" w:eastAsia="宋体" w:cs="宋体"/>
          <w:color w:val="333333"/>
          <w:kern w:val="0"/>
          <w:sz w:val="24"/>
          <w:szCs w:val="24"/>
          <w:u w:val="none"/>
          <w:bdr w:val="none" w:color="auto" w:sz="0" w:space="0"/>
          <w:shd w:val="clear" w:fill="F5F5F5"/>
          <w:lang w:val="en-US" w:eastAsia="zh-CN" w:bidi="ar"/>
        </w:rPr>
        <w:fldChar w:fldCharType="end"/>
      </w:r>
      <w:r>
        <w:rPr>
          <w:rFonts w:ascii="宋体" w:hAnsi="宋体" w:eastAsia="宋体" w:cs="宋体"/>
          <w:kern w:val="0"/>
          <w:sz w:val="24"/>
          <w:szCs w:val="24"/>
          <w:bdr w:val="none" w:color="auto" w:sz="0" w:space="0"/>
          <w:shd w:val="clear" w:fill="F5F5F5"/>
          <w:lang w:val="en-US" w:eastAsia="zh-CN" w:bidi="ar"/>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ascii="仿宋" w:hAnsi="仿宋" w:eastAsia="仿宋" w:cs="仿宋"/>
          <w:color w:val="333333"/>
          <w:spacing w:val="0"/>
          <w:sz w:val="19"/>
          <w:szCs w:val="19"/>
          <w:bdr w:val="none" w:color="auto" w:sz="0" w:space="0"/>
        </w:rPr>
        <w:t>为落实教育部关于印发《</w:t>
      </w:r>
      <w:r>
        <w:rPr>
          <w:rFonts w:ascii="微软雅黑" w:hAnsi="微软雅黑" w:eastAsia="微软雅黑" w:cs="微软雅黑"/>
          <w:color w:val="333333"/>
          <w:spacing w:val="0"/>
          <w:sz w:val="19"/>
          <w:szCs w:val="19"/>
          <w:bdr w:val="none" w:color="auto" w:sz="0" w:space="0"/>
        </w:rPr>
        <w:t>2023</w:t>
      </w:r>
      <w:r>
        <w:rPr>
          <w:rFonts w:hint="eastAsia" w:ascii="仿宋" w:hAnsi="仿宋" w:eastAsia="仿宋" w:cs="仿宋"/>
          <w:color w:val="333333"/>
          <w:spacing w:val="0"/>
          <w:sz w:val="19"/>
          <w:szCs w:val="19"/>
          <w:bdr w:val="none" w:color="auto" w:sz="0" w:space="0"/>
        </w:rPr>
        <w:t>年全国硕士研究生招生工作管理规定的通知》（教学函〔</w:t>
      </w:r>
      <w:r>
        <w:rPr>
          <w:rFonts w:hint="eastAsia" w:ascii="微软雅黑" w:hAnsi="微软雅黑" w:eastAsia="微软雅黑" w:cs="微软雅黑"/>
          <w:color w:val="333333"/>
          <w:spacing w:val="0"/>
          <w:sz w:val="19"/>
          <w:szCs w:val="19"/>
          <w:bdr w:val="none" w:color="auto" w:sz="0" w:space="0"/>
        </w:rPr>
        <w:t>2023</w:t>
      </w:r>
      <w:r>
        <w:rPr>
          <w:rFonts w:hint="eastAsia" w:ascii="仿宋" w:hAnsi="仿宋" w:eastAsia="仿宋" w:cs="仿宋"/>
          <w:color w:val="333333"/>
          <w:spacing w:val="0"/>
          <w:sz w:val="19"/>
          <w:szCs w:val="19"/>
          <w:bdr w:val="none" w:color="auto" w:sz="0" w:space="0"/>
        </w:rPr>
        <w:t>〕</w:t>
      </w:r>
      <w:r>
        <w:rPr>
          <w:rFonts w:hint="eastAsia" w:ascii="微软雅黑" w:hAnsi="微软雅黑" w:eastAsia="微软雅黑" w:cs="微软雅黑"/>
          <w:color w:val="333333"/>
          <w:spacing w:val="0"/>
          <w:sz w:val="19"/>
          <w:szCs w:val="19"/>
          <w:bdr w:val="none" w:color="auto" w:sz="0" w:space="0"/>
        </w:rPr>
        <w:t>3</w:t>
      </w:r>
      <w:r>
        <w:rPr>
          <w:rFonts w:hint="eastAsia" w:ascii="仿宋" w:hAnsi="仿宋" w:eastAsia="仿宋" w:cs="仿宋"/>
          <w:color w:val="333333"/>
          <w:spacing w:val="0"/>
          <w:sz w:val="19"/>
          <w:szCs w:val="19"/>
          <w:bdr w:val="none" w:color="auto" w:sz="0" w:space="0"/>
        </w:rPr>
        <w:t>号）、《关于做好</w:t>
      </w:r>
      <w:r>
        <w:rPr>
          <w:rFonts w:hint="eastAsia" w:ascii="微软雅黑" w:hAnsi="微软雅黑" w:eastAsia="微软雅黑" w:cs="微软雅黑"/>
          <w:color w:val="333333"/>
          <w:spacing w:val="0"/>
          <w:sz w:val="19"/>
          <w:szCs w:val="19"/>
          <w:bdr w:val="none" w:color="auto" w:sz="0" w:space="0"/>
        </w:rPr>
        <w:t>2023</w:t>
      </w:r>
      <w:r>
        <w:rPr>
          <w:rFonts w:hint="eastAsia" w:ascii="仿宋" w:hAnsi="仿宋" w:eastAsia="仿宋" w:cs="仿宋"/>
          <w:color w:val="333333"/>
          <w:spacing w:val="0"/>
          <w:sz w:val="19"/>
          <w:szCs w:val="19"/>
          <w:bdr w:val="none" w:color="auto" w:sz="0" w:space="0"/>
        </w:rPr>
        <w:t>年全国硕士研究生招生录取工作的通知》（教学司〔</w:t>
      </w:r>
      <w:r>
        <w:rPr>
          <w:rFonts w:hint="eastAsia" w:ascii="微软雅黑" w:hAnsi="微软雅黑" w:eastAsia="微软雅黑" w:cs="微软雅黑"/>
          <w:color w:val="333333"/>
          <w:spacing w:val="0"/>
          <w:sz w:val="19"/>
          <w:szCs w:val="19"/>
          <w:bdr w:val="none" w:color="auto" w:sz="0" w:space="0"/>
        </w:rPr>
        <w:t>2023</w:t>
      </w:r>
      <w:r>
        <w:rPr>
          <w:rFonts w:hint="eastAsia" w:ascii="仿宋" w:hAnsi="仿宋" w:eastAsia="仿宋" w:cs="仿宋"/>
          <w:color w:val="333333"/>
          <w:spacing w:val="0"/>
          <w:sz w:val="19"/>
          <w:szCs w:val="19"/>
          <w:bdr w:val="none" w:color="auto" w:sz="0" w:space="0"/>
        </w:rPr>
        <w:t>〕</w:t>
      </w:r>
      <w:r>
        <w:rPr>
          <w:rFonts w:hint="eastAsia" w:ascii="微软雅黑" w:hAnsi="微软雅黑" w:eastAsia="微软雅黑" w:cs="微软雅黑"/>
          <w:color w:val="333333"/>
          <w:spacing w:val="0"/>
          <w:sz w:val="19"/>
          <w:szCs w:val="19"/>
          <w:bdr w:val="none" w:color="auto" w:sz="0" w:space="0"/>
        </w:rPr>
        <w:t>3</w:t>
      </w:r>
      <w:r>
        <w:rPr>
          <w:rFonts w:hint="eastAsia" w:ascii="仿宋" w:hAnsi="仿宋" w:eastAsia="仿宋" w:cs="仿宋"/>
          <w:color w:val="333333"/>
          <w:spacing w:val="0"/>
          <w:sz w:val="19"/>
          <w:szCs w:val="19"/>
          <w:bdr w:val="none" w:color="auto" w:sz="0" w:space="0"/>
        </w:rPr>
        <w:t>号）、安徽省高等学校招生委员会</w:t>
      </w:r>
      <w:r>
        <w:rPr>
          <w:rFonts w:hint="eastAsia" w:ascii="微软雅黑" w:hAnsi="微软雅黑" w:eastAsia="微软雅黑" w:cs="微软雅黑"/>
          <w:color w:val="333333"/>
          <w:spacing w:val="0"/>
          <w:sz w:val="19"/>
          <w:szCs w:val="19"/>
          <w:bdr w:val="none" w:color="auto" w:sz="0" w:space="0"/>
        </w:rPr>
        <w:t> </w:t>
      </w:r>
      <w:r>
        <w:rPr>
          <w:rFonts w:hint="eastAsia" w:ascii="仿宋" w:hAnsi="仿宋" w:eastAsia="仿宋" w:cs="仿宋"/>
          <w:color w:val="333333"/>
          <w:spacing w:val="0"/>
          <w:sz w:val="19"/>
          <w:szCs w:val="19"/>
          <w:bdr w:val="none" w:color="auto" w:sz="0" w:space="0"/>
        </w:rPr>
        <w:t>安徽省教育厅《关于做好安徽省</w:t>
      </w:r>
      <w:r>
        <w:rPr>
          <w:rFonts w:hint="eastAsia" w:ascii="微软雅黑" w:hAnsi="微软雅黑" w:eastAsia="微软雅黑" w:cs="微软雅黑"/>
          <w:color w:val="333333"/>
          <w:spacing w:val="0"/>
          <w:sz w:val="19"/>
          <w:szCs w:val="19"/>
          <w:bdr w:val="none" w:color="auto" w:sz="0" w:space="0"/>
        </w:rPr>
        <w:t>2023</w:t>
      </w:r>
      <w:r>
        <w:rPr>
          <w:rFonts w:hint="eastAsia" w:ascii="仿宋" w:hAnsi="仿宋" w:eastAsia="仿宋" w:cs="仿宋"/>
          <w:color w:val="333333"/>
          <w:spacing w:val="0"/>
          <w:sz w:val="19"/>
          <w:szCs w:val="19"/>
          <w:bdr w:val="none" w:color="auto" w:sz="0" w:space="0"/>
        </w:rPr>
        <w:t>年硕士研究生复试录取工作的通知》（皖招委〔</w:t>
      </w:r>
      <w:r>
        <w:rPr>
          <w:rFonts w:hint="eastAsia" w:ascii="微软雅黑" w:hAnsi="微软雅黑" w:eastAsia="微软雅黑" w:cs="微软雅黑"/>
          <w:color w:val="333333"/>
          <w:spacing w:val="0"/>
          <w:sz w:val="19"/>
          <w:szCs w:val="19"/>
          <w:bdr w:val="none" w:color="auto" w:sz="0" w:space="0"/>
        </w:rPr>
        <w:t>2023</w:t>
      </w:r>
      <w:r>
        <w:rPr>
          <w:rFonts w:hint="eastAsia" w:ascii="仿宋" w:hAnsi="仿宋" w:eastAsia="仿宋" w:cs="仿宋"/>
          <w:color w:val="333333"/>
          <w:spacing w:val="0"/>
          <w:sz w:val="19"/>
          <w:szCs w:val="19"/>
          <w:bdr w:val="none" w:color="auto" w:sz="0" w:space="0"/>
        </w:rPr>
        <w:t>〕</w:t>
      </w:r>
      <w:r>
        <w:rPr>
          <w:rFonts w:hint="eastAsia" w:ascii="微软雅黑" w:hAnsi="微软雅黑" w:eastAsia="微软雅黑" w:cs="微软雅黑"/>
          <w:color w:val="333333"/>
          <w:spacing w:val="0"/>
          <w:sz w:val="19"/>
          <w:szCs w:val="19"/>
          <w:bdr w:val="none" w:color="auto" w:sz="0" w:space="0"/>
        </w:rPr>
        <w:t>4</w:t>
      </w:r>
      <w:r>
        <w:rPr>
          <w:rFonts w:hint="eastAsia" w:ascii="仿宋" w:hAnsi="仿宋" w:eastAsia="仿宋" w:cs="仿宋"/>
          <w:color w:val="333333"/>
          <w:spacing w:val="0"/>
          <w:sz w:val="19"/>
          <w:szCs w:val="19"/>
          <w:bdr w:val="none" w:color="auto" w:sz="0" w:space="0"/>
        </w:rPr>
        <w:t>号）等相关文件精神，以及安徽省教育招生考试院和我校关于调剂工作的具体要求，做好我院</w:t>
      </w:r>
      <w:r>
        <w:rPr>
          <w:rFonts w:hint="eastAsia" w:ascii="微软雅黑" w:hAnsi="微软雅黑" w:eastAsia="微软雅黑" w:cs="微软雅黑"/>
          <w:color w:val="333333"/>
          <w:spacing w:val="0"/>
          <w:sz w:val="19"/>
          <w:szCs w:val="19"/>
          <w:bdr w:val="none" w:color="auto" w:sz="0" w:space="0"/>
        </w:rPr>
        <w:t>2023</w:t>
      </w:r>
      <w:r>
        <w:rPr>
          <w:rFonts w:hint="eastAsia" w:ascii="仿宋" w:hAnsi="仿宋" w:eastAsia="仿宋" w:cs="仿宋"/>
          <w:color w:val="333333"/>
          <w:spacing w:val="0"/>
          <w:sz w:val="19"/>
          <w:szCs w:val="19"/>
          <w:bdr w:val="none" w:color="auto" w:sz="0" w:space="0"/>
        </w:rPr>
        <w:t>年硕士研究生招生调剂工作，特制定本办法。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ascii="黑体" w:hAnsi="宋体" w:eastAsia="黑体" w:cs="黑体"/>
          <w:color w:val="333333"/>
          <w:spacing w:val="0"/>
          <w:sz w:val="19"/>
          <w:szCs w:val="19"/>
          <w:bdr w:val="none" w:color="auto" w:sz="0" w:space="0"/>
        </w:rPr>
        <w:t>一、调剂原则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（一）严格按照全国硕士研究生招生管理规定确定的调剂基本条件和要求以及我校自主确定的调剂办法和要求科学选拔调剂考生。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（二）坚持公平、公开、公正原则。严肃调剂工作纪律，严格执行工作程序；做到政策透明、程序公开、结果公正、监督机制健全。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（三）各专业调剂复试比例不低于</w:t>
      </w:r>
      <w:r>
        <w:rPr>
          <w:rFonts w:hint="eastAsia" w:ascii="微软雅黑" w:hAnsi="微软雅黑" w:eastAsia="微软雅黑" w:cs="微软雅黑"/>
          <w:color w:val="333333"/>
          <w:spacing w:val="0"/>
          <w:sz w:val="19"/>
          <w:szCs w:val="19"/>
          <w:bdr w:val="none" w:color="auto" w:sz="0" w:space="0"/>
        </w:rPr>
        <w:t>1.2</w:t>
      </w:r>
      <w:r>
        <w:rPr>
          <w:rFonts w:hint="eastAsia" w:ascii="仿宋" w:hAnsi="仿宋" w:eastAsia="仿宋" w:cs="仿宋"/>
          <w:color w:val="333333"/>
          <w:spacing w:val="0"/>
          <w:sz w:val="19"/>
          <w:szCs w:val="19"/>
          <w:bdr w:val="none" w:color="auto" w:sz="0" w:space="0"/>
        </w:rPr>
        <w:t>：</w:t>
      </w:r>
      <w:r>
        <w:rPr>
          <w:rFonts w:hint="eastAsia" w:ascii="微软雅黑" w:hAnsi="微软雅黑" w:eastAsia="微软雅黑" w:cs="微软雅黑"/>
          <w:color w:val="333333"/>
          <w:spacing w:val="0"/>
          <w:sz w:val="19"/>
          <w:szCs w:val="19"/>
          <w:bdr w:val="none" w:color="auto" w:sz="0" w:space="0"/>
        </w:rPr>
        <w:t>1</w:t>
      </w:r>
      <w:r>
        <w:rPr>
          <w:rFonts w:hint="eastAsia" w:ascii="仿宋" w:hAnsi="仿宋" w:eastAsia="仿宋" w:cs="仿宋"/>
          <w:color w:val="333333"/>
          <w:spacing w:val="0"/>
          <w:sz w:val="19"/>
          <w:szCs w:val="19"/>
          <w:bdr w:val="none" w:color="auto" w:sz="0" w:space="0"/>
        </w:rPr>
        <w:t>。生源不足的专业，可加大接收调剂的力度，尽可能采取差额复试，严格复试环节，坚持标准。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黑体" w:hAnsi="宋体" w:eastAsia="黑体" w:cs="黑体"/>
          <w:color w:val="333333"/>
          <w:spacing w:val="0"/>
          <w:sz w:val="19"/>
          <w:szCs w:val="19"/>
          <w:bdr w:val="none" w:color="auto" w:sz="0" w:space="0"/>
        </w:rPr>
        <w:t>二、调剂基本条件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（一）符合调入专业的报考条件。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（二）考生初试成绩须达到第一志愿报考专业的</w:t>
      </w:r>
      <w:r>
        <w:rPr>
          <w:rFonts w:hint="eastAsia" w:ascii="微软雅黑" w:hAnsi="微软雅黑" w:eastAsia="微软雅黑" w:cs="微软雅黑"/>
          <w:color w:val="333333"/>
          <w:spacing w:val="0"/>
          <w:sz w:val="19"/>
          <w:szCs w:val="19"/>
          <w:bdr w:val="none" w:color="auto" w:sz="0" w:space="0"/>
        </w:rPr>
        <w:t>2023</w:t>
      </w:r>
      <w:r>
        <w:rPr>
          <w:rFonts w:hint="eastAsia" w:ascii="仿宋" w:hAnsi="仿宋" w:eastAsia="仿宋" w:cs="仿宋"/>
          <w:color w:val="333333"/>
          <w:spacing w:val="0"/>
          <w:sz w:val="19"/>
          <w:szCs w:val="19"/>
          <w:bdr w:val="none" w:color="auto" w:sz="0" w:space="0"/>
        </w:rPr>
        <w:t>年国家线（一区），且符合我校划定的复试分数线。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（三）</w:t>
      </w:r>
      <w:r>
        <w:rPr>
          <w:rFonts w:hint="eastAsia" w:ascii="仿宋" w:hAnsi="仿宋" w:eastAsia="仿宋" w:cs="仿宋"/>
          <w:color w:val="000000"/>
          <w:spacing w:val="0"/>
          <w:sz w:val="19"/>
          <w:szCs w:val="19"/>
          <w:bdr w:val="none" w:color="auto" w:sz="0" w:space="0"/>
        </w:rPr>
        <w:t>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（四）</w:t>
      </w:r>
      <w:r>
        <w:rPr>
          <w:rFonts w:hint="eastAsia" w:ascii="仿宋" w:hAnsi="仿宋" w:eastAsia="仿宋" w:cs="仿宋"/>
          <w:color w:val="000000"/>
          <w:spacing w:val="0"/>
          <w:sz w:val="19"/>
          <w:szCs w:val="19"/>
          <w:bdr w:val="none" w:color="auto" w:sz="0" w:space="0"/>
        </w:rPr>
        <w:t>初试科目与调入专业初试科目相同或相近，其中统考科目应相同。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（五）报名参加公共管理专业调剂考生，须符合下列条件：大学本科毕业后有</w:t>
      </w:r>
      <w:r>
        <w:rPr>
          <w:rFonts w:hint="eastAsia" w:ascii="微软雅黑" w:hAnsi="微软雅黑" w:eastAsia="微软雅黑" w:cs="微软雅黑"/>
          <w:color w:val="333333"/>
          <w:spacing w:val="0"/>
          <w:sz w:val="19"/>
          <w:szCs w:val="19"/>
          <w:bdr w:val="none" w:color="auto" w:sz="0" w:space="0"/>
        </w:rPr>
        <w:t>3</w:t>
      </w:r>
      <w:r>
        <w:rPr>
          <w:rFonts w:hint="eastAsia" w:ascii="仿宋" w:hAnsi="仿宋" w:eastAsia="仿宋" w:cs="仿宋"/>
          <w:color w:val="333333"/>
          <w:spacing w:val="0"/>
          <w:sz w:val="19"/>
          <w:szCs w:val="19"/>
          <w:bdr w:val="none" w:color="auto" w:sz="0" w:space="0"/>
        </w:rPr>
        <w:t>年以上工作经验的人员或已获硕士学位或博士学位并有</w:t>
      </w:r>
      <w:r>
        <w:rPr>
          <w:rFonts w:hint="eastAsia" w:ascii="微软雅黑" w:hAnsi="微软雅黑" w:eastAsia="微软雅黑" w:cs="微软雅黑"/>
          <w:color w:val="333333"/>
          <w:spacing w:val="0"/>
          <w:sz w:val="19"/>
          <w:szCs w:val="19"/>
          <w:bdr w:val="none" w:color="auto" w:sz="0" w:space="0"/>
        </w:rPr>
        <w:t>2</w:t>
      </w:r>
      <w:r>
        <w:rPr>
          <w:rFonts w:hint="eastAsia" w:ascii="仿宋" w:hAnsi="仿宋" w:eastAsia="仿宋" w:cs="仿宋"/>
          <w:color w:val="333333"/>
          <w:spacing w:val="0"/>
          <w:sz w:val="19"/>
          <w:szCs w:val="19"/>
          <w:bdr w:val="none" w:color="auto" w:sz="0" w:space="0"/>
        </w:rPr>
        <w:t>年以上工作经验的人员。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（六）第一志愿报考工商管理、旅游管理、工程管理、会计、图书情报、审计专业学位硕士的考生，在满足调入专业报考条件、且初试成绩同时符合调出专业和调入专业在不低于</w:t>
      </w:r>
      <w:r>
        <w:rPr>
          <w:rFonts w:hint="eastAsia" w:ascii="微软雅黑" w:hAnsi="微软雅黑" w:eastAsia="微软雅黑" w:cs="微软雅黑"/>
          <w:color w:val="333333"/>
          <w:spacing w:val="0"/>
          <w:sz w:val="19"/>
          <w:szCs w:val="19"/>
          <w:bdr w:val="none" w:color="auto" w:sz="0" w:space="0"/>
        </w:rPr>
        <w:t>“</w:t>
      </w:r>
      <w:r>
        <w:rPr>
          <w:rFonts w:hint="eastAsia" w:ascii="仿宋" w:hAnsi="仿宋" w:eastAsia="仿宋" w:cs="仿宋"/>
          <w:color w:val="333333"/>
          <w:spacing w:val="0"/>
          <w:sz w:val="19"/>
          <w:szCs w:val="19"/>
          <w:bdr w:val="none" w:color="auto" w:sz="0" w:space="0"/>
        </w:rPr>
        <w:t>国家线</w:t>
      </w:r>
      <w:r>
        <w:rPr>
          <w:rFonts w:hint="eastAsia" w:ascii="微软雅黑" w:hAnsi="微软雅黑" w:eastAsia="微软雅黑" w:cs="微软雅黑"/>
          <w:color w:val="333333"/>
          <w:spacing w:val="0"/>
          <w:sz w:val="19"/>
          <w:szCs w:val="19"/>
          <w:bdr w:val="none" w:color="auto" w:sz="0" w:space="0"/>
        </w:rPr>
        <w:t>”</w:t>
      </w:r>
      <w:r>
        <w:rPr>
          <w:rFonts w:hint="eastAsia" w:ascii="仿宋" w:hAnsi="仿宋" w:eastAsia="仿宋" w:cs="仿宋"/>
          <w:color w:val="333333"/>
          <w:spacing w:val="0"/>
          <w:sz w:val="19"/>
          <w:szCs w:val="19"/>
          <w:bdr w:val="none" w:color="auto" w:sz="0" w:space="0"/>
        </w:rPr>
        <w:t>（一区）的基础上，可申请调入公共管理专业。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（七）报考</w:t>
      </w:r>
      <w:r>
        <w:rPr>
          <w:rFonts w:hint="eastAsia" w:ascii="微软雅黑" w:hAnsi="微软雅黑" w:eastAsia="微软雅黑" w:cs="微软雅黑"/>
          <w:color w:val="333333"/>
          <w:spacing w:val="0"/>
          <w:sz w:val="19"/>
          <w:szCs w:val="19"/>
          <w:bdr w:val="none" w:color="auto" w:sz="0" w:space="0"/>
        </w:rPr>
        <w:t>“</w:t>
      </w:r>
      <w:r>
        <w:rPr>
          <w:rFonts w:hint="eastAsia" w:ascii="仿宋" w:hAnsi="仿宋" w:eastAsia="仿宋" w:cs="仿宋"/>
          <w:color w:val="333333"/>
          <w:spacing w:val="0"/>
          <w:sz w:val="19"/>
          <w:szCs w:val="19"/>
          <w:bdr w:val="none" w:color="auto" w:sz="0" w:space="0"/>
        </w:rPr>
        <w:t>退役大学生士兵计划</w:t>
      </w:r>
      <w:r>
        <w:rPr>
          <w:rFonts w:hint="eastAsia" w:ascii="微软雅黑" w:hAnsi="微软雅黑" w:eastAsia="微软雅黑" w:cs="微软雅黑"/>
          <w:color w:val="333333"/>
          <w:spacing w:val="0"/>
          <w:sz w:val="19"/>
          <w:szCs w:val="19"/>
          <w:bdr w:val="none" w:color="auto" w:sz="0" w:space="0"/>
        </w:rPr>
        <w:t>”</w:t>
      </w:r>
      <w:r>
        <w:rPr>
          <w:rFonts w:hint="eastAsia" w:ascii="仿宋" w:hAnsi="仿宋" w:eastAsia="仿宋" w:cs="仿宋"/>
          <w:color w:val="333333"/>
          <w:spacing w:val="0"/>
          <w:sz w:val="19"/>
          <w:szCs w:val="19"/>
          <w:bdr w:val="none" w:color="auto" w:sz="0" w:space="0"/>
        </w:rPr>
        <w:t>考生调剂到我校，初试总分不低于</w:t>
      </w:r>
      <w:r>
        <w:rPr>
          <w:rFonts w:hint="eastAsia" w:ascii="微软雅黑" w:hAnsi="微软雅黑" w:eastAsia="微软雅黑" w:cs="微软雅黑"/>
          <w:color w:val="333333"/>
          <w:spacing w:val="0"/>
          <w:sz w:val="19"/>
          <w:szCs w:val="19"/>
          <w:bdr w:val="none" w:color="auto" w:sz="0" w:space="0"/>
        </w:rPr>
        <w:t>“</w:t>
      </w:r>
      <w:r>
        <w:rPr>
          <w:rFonts w:hint="eastAsia" w:ascii="仿宋" w:hAnsi="仿宋" w:eastAsia="仿宋" w:cs="仿宋"/>
          <w:color w:val="333333"/>
          <w:spacing w:val="0"/>
          <w:sz w:val="19"/>
          <w:szCs w:val="19"/>
          <w:bdr w:val="none" w:color="auto" w:sz="0" w:space="0"/>
        </w:rPr>
        <w:t>国家线</w:t>
      </w:r>
      <w:r>
        <w:rPr>
          <w:rFonts w:hint="eastAsia" w:ascii="微软雅黑" w:hAnsi="微软雅黑" w:eastAsia="微软雅黑" w:cs="微软雅黑"/>
          <w:color w:val="333333"/>
          <w:spacing w:val="0"/>
          <w:sz w:val="19"/>
          <w:szCs w:val="19"/>
          <w:bdr w:val="none" w:color="auto" w:sz="0" w:space="0"/>
        </w:rPr>
        <w:t>”</w:t>
      </w:r>
      <w:r>
        <w:rPr>
          <w:rFonts w:hint="eastAsia" w:ascii="仿宋" w:hAnsi="仿宋" w:eastAsia="仿宋" w:cs="仿宋"/>
          <w:color w:val="333333"/>
          <w:spacing w:val="0"/>
          <w:sz w:val="19"/>
          <w:szCs w:val="19"/>
          <w:bdr w:val="none" w:color="auto" w:sz="0" w:space="0"/>
        </w:rPr>
        <w:t>（一区）总分分数线</w:t>
      </w:r>
      <w:r>
        <w:rPr>
          <w:rFonts w:hint="eastAsia" w:ascii="微软雅黑" w:hAnsi="微软雅黑" w:eastAsia="微软雅黑" w:cs="微软雅黑"/>
          <w:color w:val="333333"/>
          <w:spacing w:val="0"/>
          <w:sz w:val="19"/>
          <w:szCs w:val="19"/>
          <w:bdr w:val="none" w:color="auto" w:sz="0" w:space="0"/>
        </w:rPr>
        <w:t>30</w:t>
      </w:r>
      <w:r>
        <w:rPr>
          <w:rFonts w:hint="eastAsia" w:ascii="仿宋" w:hAnsi="仿宋" w:eastAsia="仿宋" w:cs="仿宋"/>
          <w:color w:val="333333"/>
          <w:spacing w:val="0"/>
          <w:sz w:val="19"/>
          <w:szCs w:val="19"/>
          <w:bdr w:val="none" w:color="auto" w:sz="0" w:space="0"/>
        </w:rPr>
        <w:t>分，其中公共管理专业考生初试总分不低于报考专业</w:t>
      </w:r>
      <w:r>
        <w:rPr>
          <w:rFonts w:hint="eastAsia" w:ascii="微软雅黑" w:hAnsi="微软雅黑" w:eastAsia="微软雅黑" w:cs="微软雅黑"/>
          <w:color w:val="333333"/>
          <w:spacing w:val="0"/>
          <w:sz w:val="19"/>
          <w:szCs w:val="19"/>
          <w:bdr w:val="none" w:color="auto" w:sz="0" w:space="0"/>
        </w:rPr>
        <w:t>“</w:t>
      </w:r>
      <w:r>
        <w:rPr>
          <w:rFonts w:hint="eastAsia" w:ascii="仿宋" w:hAnsi="仿宋" w:eastAsia="仿宋" w:cs="仿宋"/>
          <w:color w:val="333333"/>
          <w:spacing w:val="0"/>
          <w:sz w:val="19"/>
          <w:szCs w:val="19"/>
          <w:bdr w:val="none" w:color="auto" w:sz="0" w:space="0"/>
        </w:rPr>
        <w:t>国家线</w:t>
      </w:r>
      <w:r>
        <w:rPr>
          <w:rFonts w:hint="eastAsia" w:ascii="微软雅黑" w:hAnsi="微软雅黑" w:eastAsia="微软雅黑" w:cs="微软雅黑"/>
          <w:color w:val="333333"/>
          <w:spacing w:val="0"/>
          <w:sz w:val="19"/>
          <w:szCs w:val="19"/>
          <w:bdr w:val="none" w:color="auto" w:sz="0" w:space="0"/>
        </w:rPr>
        <w:t>”</w:t>
      </w:r>
      <w:r>
        <w:rPr>
          <w:rFonts w:hint="eastAsia" w:ascii="仿宋" w:hAnsi="仿宋" w:eastAsia="仿宋" w:cs="仿宋"/>
          <w:color w:val="333333"/>
          <w:spacing w:val="0"/>
          <w:sz w:val="19"/>
          <w:szCs w:val="19"/>
          <w:bdr w:val="none" w:color="auto" w:sz="0" w:space="0"/>
        </w:rPr>
        <w:t>（一区）总分分数线</w:t>
      </w:r>
      <w:r>
        <w:rPr>
          <w:rFonts w:hint="eastAsia" w:ascii="微软雅黑" w:hAnsi="微软雅黑" w:eastAsia="微软雅黑" w:cs="微软雅黑"/>
          <w:color w:val="333333"/>
          <w:spacing w:val="0"/>
          <w:sz w:val="19"/>
          <w:szCs w:val="19"/>
          <w:bdr w:val="none" w:color="auto" w:sz="0" w:space="0"/>
        </w:rPr>
        <w:t>18</w:t>
      </w:r>
      <w:r>
        <w:rPr>
          <w:rFonts w:hint="eastAsia" w:ascii="仿宋" w:hAnsi="仿宋" w:eastAsia="仿宋" w:cs="仿宋"/>
          <w:color w:val="333333"/>
          <w:spacing w:val="0"/>
          <w:sz w:val="19"/>
          <w:szCs w:val="19"/>
          <w:bdr w:val="none" w:color="auto" w:sz="0" w:space="0"/>
        </w:rPr>
        <w:t>分，单科分数不低于</w:t>
      </w:r>
      <w:r>
        <w:rPr>
          <w:rFonts w:hint="eastAsia" w:ascii="微软雅黑" w:hAnsi="微软雅黑" w:eastAsia="微软雅黑" w:cs="微软雅黑"/>
          <w:color w:val="333333"/>
          <w:spacing w:val="0"/>
          <w:sz w:val="19"/>
          <w:szCs w:val="19"/>
          <w:bdr w:val="none" w:color="auto" w:sz="0" w:space="0"/>
        </w:rPr>
        <w:t>“</w:t>
      </w:r>
      <w:r>
        <w:rPr>
          <w:rFonts w:hint="eastAsia" w:ascii="仿宋" w:hAnsi="仿宋" w:eastAsia="仿宋" w:cs="仿宋"/>
          <w:color w:val="333333"/>
          <w:spacing w:val="0"/>
          <w:sz w:val="19"/>
          <w:szCs w:val="19"/>
          <w:bdr w:val="none" w:color="auto" w:sz="0" w:space="0"/>
        </w:rPr>
        <w:t>国家线</w:t>
      </w:r>
      <w:r>
        <w:rPr>
          <w:rFonts w:hint="eastAsia" w:ascii="微软雅黑" w:hAnsi="微软雅黑" w:eastAsia="微软雅黑" w:cs="微软雅黑"/>
          <w:color w:val="333333"/>
          <w:spacing w:val="0"/>
          <w:sz w:val="19"/>
          <w:szCs w:val="19"/>
          <w:bdr w:val="none" w:color="auto" w:sz="0" w:space="0"/>
        </w:rPr>
        <w:t>”</w:t>
      </w:r>
      <w:r>
        <w:rPr>
          <w:rFonts w:hint="eastAsia" w:ascii="仿宋" w:hAnsi="仿宋" w:eastAsia="仿宋" w:cs="仿宋"/>
          <w:color w:val="333333"/>
          <w:spacing w:val="0"/>
          <w:sz w:val="19"/>
          <w:szCs w:val="19"/>
          <w:bdr w:val="none" w:color="auto" w:sz="0" w:space="0"/>
        </w:rPr>
        <w:t>（一区）单科分数线</w:t>
      </w:r>
      <w:r>
        <w:rPr>
          <w:rFonts w:hint="eastAsia" w:ascii="微软雅黑" w:hAnsi="微软雅黑" w:eastAsia="微软雅黑" w:cs="微软雅黑"/>
          <w:color w:val="333333"/>
          <w:spacing w:val="0"/>
          <w:sz w:val="19"/>
          <w:szCs w:val="19"/>
          <w:bdr w:val="none" w:color="auto" w:sz="0" w:space="0"/>
        </w:rPr>
        <w:t>10</w:t>
      </w:r>
      <w:r>
        <w:rPr>
          <w:rFonts w:hint="eastAsia" w:ascii="仿宋" w:hAnsi="仿宋" w:eastAsia="仿宋" w:cs="仿宋"/>
          <w:color w:val="333333"/>
          <w:spacing w:val="0"/>
          <w:sz w:val="19"/>
          <w:szCs w:val="19"/>
          <w:bdr w:val="none" w:color="auto" w:sz="0" w:space="0"/>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（八）我院非全日制研究生原则上只招收在职定向就业考生。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黑体" w:hAnsi="宋体" w:eastAsia="黑体" w:cs="黑体"/>
          <w:color w:val="333333"/>
          <w:spacing w:val="0"/>
          <w:sz w:val="19"/>
          <w:szCs w:val="19"/>
          <w:bdr w:val="none" w:color="auto" w:sz="0" w:space="0"/>
        </w:rPr>
        <w:t>三、调剂工作程序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jc w:val="both"/>
      </w:pPr>
      <w:r>
        <w:rPr>
          <w:rFonts w:hint="eastAsia" w:ascii="仿宋" w:hAnsi="仿宋" w:eastAsia="仿宋" w:cs="仿宋"/>
          <w:color w:val="333333"/>
          <w:spacing w:val="0"/>
          <w:sz w:val="19"/>
          <w:szCs w:val="19"/>
          <w:bdr w:val="none" w:color="auto" w:sz="0" w:space="0"/>
        </w:rPr>
        <w:t>（一）信息查询。复试考生名单请见淮北师范大学研招网                          https://yjszs.chnu.edu.cn/xwgg_1。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（二）复试方式。我院采取线上复试方式，使用平台、使用要求等信息请见淮北师范大学经济与管理学院官网http://jgxy.chnu.edu.cn/tzgg/content_103899。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（三）复试时间。我院</w:t>
      </w:r>
      <w:r>
        <w:rPr>
          <w:rFonts w:hint="eastAsia" w:ascii="微软雅黑" w:hAnsi="微软雅黑" w:eastAsia="微软雅黑" w:cs="微软雅黑"/>
          <w:color w:val="333333"/>
          <w:spacing w:val="0"/>
          <w:sz w:val="19"/>
          <w:szCs w:val="19"/>
          <w:bdr w:val="none" w:color="auto" w:sz="0" w:space="0"/>
        </w:rPr>
        <w:t>2023</w:t>
      </w:r>
      <w:r>
        <w:rPr>
          <w:rFonts w:hint="eastAsia" w:ascii="仿宋" w:hAnsi="仿宋" w:eastAsia="仿宋" w:cs="仿宋"/>
          <w:color w:val="333333"/>
          <w:spacing w:val="0"/>
          <w:sz w:val="19"/>
          <w:szCs w:val="19"/>
          <w:bdr w:val="none" w:color="auto" w:sz="0" w:space="0"/>
        </w:rPr>
        <w:t>年硕士研究生调剂复试将在</w:t>
      </w:r>
      <w:r>
        <w:rPr>
          <w:rFonts w:hint="eastAsia" w:ascii="微软雅黑" w:hAnsi="微软雅黑" w:eastAsia="微软雅黑" w:cs="微软雅黑"/>
          <w:color w:val="333333"/>
          <w:spacing w:val="0"/>
          <w:sz w:val="19"/>
          <w:szCs w:val="19"/>
          <w:bdr w:val="none" w:color="auto" w:sz="0" w:space="0"/>
        </w:rPr>
        <w:t>4</w:t>
      </w:r>
      <w:r>
        <w:rPr>
          <w:rFonts w:hint="eastAsia" w:ascii="仿宋" w:hAnsi="仿宋" w:eastAsia="仿宋" w:cs="仿宋"/>
          <w:color w:val="333333"/>
          <w:spacing w:val="0"/>
          <w:sz w:val="19"/>
          <w:szCs w:val="19"/>
          <w:bdr w:val="none" w:color="auto" w:sz="0" w:space="0"/>
        </w:rPr>
        <w:t>月</w:t>
      </w:r>
      <w:r>
        <w:rPr>
          <w:rFonts w:hint="eastAsia" w:ascii="微软雅黑" w:hAnsi="微软雅黑" w:eastAsia="微软雅黑" w:cs="微软雅黑"/>
          <w:color w:val="333333"/>
          <w:spacing w:val="0"/>
          <w:sz w:val="19"/>
          <w:szCs w:val="19"/>
          <w:bdr w:val="none" w:color="auto" w:sz="0" w:space="0"/>
        </w:rPr>
        <w:t>7</w:t>
      </w:r>
      <w:r>
        <w:rPr>
          <w:rFonts w:hint="eastAsia" w:ascii="仿宋" w:hAnsi="仿宋" w:eastAsia="仿宋" w:cs="仿宋"/>
          <w:color w:val="333333"/>
          <w:spacing w:val="0"/>
          <w:sz w:val="19"/>
          <w:szCs w:val="19"/>
          <w:bdr w:val="none" w:color="auto" w:sz="0" w:space="0"/>
        </w:rPr>
        <w:t>日—</w:t>
      </w:r>
      <w:r>
        <w:rPr>
          <w:rFonts w:hint="eastAsia" w:ascii="微软雅黑" w:hAnsi="微软雅黑" w:eastAsia="微软雅黑" w:cs="微软雅黑"/>
          <w:color w:val="333333"/>
          <w:spacing w:val="0"/>
          <w:sz w:val="19"/>
          <w:szCs w:val="19"/>
          <w:bdr w:val="none" w:color="auto" w:sz="0" w:space="0"/>
        </w:rPr>
        <w:t>4</w:t>
      </w:r>
      <w:r>
        <w:rPr>
          <w:rFonts w:hint="eastAsia" w:ascii="仿宋" w:hAnsi="仿宋" w:eastAsia="仿宋" w:cs="仿宋"/>
          <w:color w:val="333333"/>
          <w:spacing w:val="0"/>
          <w:sz w:val="19"/>
          <w:szCs w:val="19"/>
          <w:bdr w:val="none" w:color="auto" w:sz="0" w:space="0"/>
        </w:rPr>
        <w:t>月</w:t>
      </w:r>
      <w:r>
        <w:rPr>
          <w:rStyle w:val="6"/>
          <w:rFonts w:hint="eastAsia" w:ascii="微软雅黑" w:hAnsi="微软雅黑" w:eastAsia="微软雅黑" w:cs="微软雅黑"/>
          <w:color w:val="333333"/>
          <w:spacing w:val="0"/>
          <w:sz w:val="19"/>
          <w:szCs w:val="19"/>
          <w:bdr w:val="none" w:color="auto" w:sz="0" w:space="0"/>
        </w:rPr>
        <w:t>8</w:t>
      </w:r>
      <w:r>
        <w:rPr>
          <w:rFonts w:hint="eastAsia" w:ascii="仿宋" w:hAnsi="仿宋" w:eastAsia="仿宋" w:cs="仿宋"/>
          <w:color w:val="333333"/>
          <w:spacing w:val="0"/>
          <w:sz w:val="19"/>
          <w:szCs w:val="19"/>
          <w:bdr w:val="none" w:color="auto" w:sz="0" w:space="0"/>
        </w:rPr>
        <w:t>日进行，具体时间请查阅“云考AI平台”考试安排。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黑体" w:hAnsi="宋体" w:eastAsia="黑体" w:cs="黑体"/>
          <w:color w:val="333333"/>
          <w:spacing w:val="0"/>
          <w:sz w:val="19"/>
          <w:szCs w:val="19"/>
          <w:bdr w:val="none" w:color="auto" w:sz="0" w:space="0"/>
        </w:rPr>
        <w:t>四、其他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（一）如有少数专业需要多次调剂的，我院将及时在学院官网发布调剂信息。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（二）本办法适用于我院</w:t>
      </w:r>
      <w:r>
        <w:rPr>
          <w:rFonts w:hint="eastAsia" w:ascii="微软雅黑" w:hAnsi="微软雅黑" w:eastAsia="微软雅黑" w:cs="微软雅黑"/>
          <w:color w:val="333333"/>
          <w:spacing w:val="0"/>
          <w:sz w:val="19"/>
          <w:szCs w:val="19"/>
          <w:bdr w:val="none" w:color="auto" w:sz="0" w:space="0"/>
        </w:rPr>
        <w:t>2023</w:t>
      </w:r>
      <w:r>
        <w:rPr>
          <w:rFonts w:hint="eastAsia" w:ascii="仿宋" w:hAnsi="仿宋" w:eastAsia="仿宋" w:cs="仿宋"/>
          <w:color w:val="333333"/>
          <w:spacing w:val="0"/>
          <w:sz w:val="19"/>
          <w:szCs w:val="19"/>
          <w:bdr w:val="none" w:color="auto" w:sz="0" w:space="0"/>
        </w:rPr>
        <w:t>年硕士研究生招生调剂工作，由经济与管理学院负责解释。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                                      经济与管理学院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pPr>
      <w:r>
        <w:rPr>
          <w:rFonts w:hint="eastAsia" w:ascii="仿宋" w:hAnsi="仿宋" w:eastAsia="仿宋" w:cs="仿宋"/>
          <w:color w:val="333333"/>
          <w:spacing w:val="0"/>
          <w:sz w:val="19"/>
          <w:szCs w:val="19"/>
          <w:bdr w:val="none" w:color="auto" w:sz="0" w:space="0"/>
        </w:rPr>
        <w:t>                                      2023年4月6日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20"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3291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2023-05-24T08:51:41Z</dcterms:created>
  <dc:creator>Administrator</dc:creator>
  <cp:lastModifiedBy>王英</cp:lastModifiedBy>
  <dcterms:modified xsi:type="dcterms:W3CDTF">2023-05-24T08:51:52Z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5B2F616EC6A74D5AA882636A4FFE8D31</vt:lpwstr>
  </property>
</Properties>
</file>