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120" w:afterAutospacing="0"/>
        <w:ind w:left="0" w:right="0" w:firstLine="0"/>
        <w:jc w:val="center"/>
        <w:textAlignment w:val="baseline"/>
        <w:rPr>
          <w:rFonts w:ascii="montserratlight" w:hAnsi="montserratlight" w:eastAsia="montserratlight" w:cs="montserratlight"/>
          <w:i w:val="0"/>
          <w:iCs w:val="0"/>
          <w:caps w:val="0"/>
          <w:color w:val="222222"/>
          <w:spacing w:val="0"/>
          <w:sz w:val="24"/>
          <w:szCs w:val="24"/>
        </w:rPr>
      </w:pPr>
      <w:r>
        <w:rPr>
          <w:rFonts w:hint="default" w:ascii="montserratlight" w:hAnsi="montserratlight" w:eastAsia="montserratlight" w:cs="montserratlight"/>
          <w:i w:val="0"/>
          <w:iCs w:val="0"/>
          <w:caps w:val="0"/>
          <w:color w:val="222222"/>
          <w:spacing w:val="0"/>
          <w:kern w:val="0"/>
          <w:sz w:val="24"/>
          <w:szCs w:val="24"/>
          <w:shd w:val="clear" w:fill="FFFFFF"/>
          <w:vertAlign w:val="baseline"/>
          <w:lang w:val="en-US" w:eastAsia="zh-CN" w:bidi="ar"/>
        </w:rPr>
        <w:t>2023年深圳大学传播学院新闻传播学 硕士研究生调剂办法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jc w:val="center"/>
        <w:textAlignment w:val="baseline"/>
        <w:rPr>
          <w:rFonts w:hint="default" w:ascii="montserratlight" w:hAnsi="montserratlight" w:eastAsia="montserratlight" w:cs="montserratlight"/>
          <w:i w:val="0"/>
          <w:iCs w:val="0"/>
          <w:caps w:val="0"/>
          <w:color w:val="222222"/>
          <w:spacing w:val="0"/>
          <w:sz w:val="19"/>
          <w:szCs w:val="19"/>
        </w:rPr>
      </w:pPr>
      <w:r>
        <w:rPr>
          <w:rFonts w:hint="default" w:ascii="montserratlight" w:hAnsi="montserratlight" w:eastAsia="montserratlight" w:cs="montserratlight"/>
          <w:i w:val="0"/>
          <w:iCs w:val="0"/>
          <w:caps w:val="0"/>
          <w:color w:val="222222"/>
          <w:spacing w:val="0"/>
          <w:kern w:val="0"/>
          <w:sz w:val="19"/>
          <w:szCs w:val="19"/>
          <w:shd w:val="clear" w:fill="FFFFFF"/>
          <w:vertAlign w:val="baseline"/>
          <w:lang w:val="en-US" w:eastAsia="zh-CN" w:bidi="ar"/>
        </w:rPr>
        <w:t>作者：张雅星         时间：2023/3/28 11:01:36        阅读：19</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22"/>
          <w:szCs w:val="22"/>
          <w:bdr w:val="none" w:color="auto" w:sz="0" w:space="0"/>
          <w:shd w:val="clear" w:fill="FFFFFF"/>
          <w:vertAlign w:val="baseline"/>
        </w:rPr>
        <w:t>  一、深圳大学简介（院校代码：10590）</w:t>
      </w:r>
    </w:p>
    <w:p>
      <w:pPr>
        <w:pStyle w:val="2"/>
        <w:keepNext w:val="0"/>
        <w:keepLines w:val="0"/>
        <w:widowControl/>
        <w:suppressLineNumbers w:val="0"/>
        <w:spacing w:before="180" w:beforeAutospacing="0" w:after="120" w:afterAutospacing="0" w:line="288" w:lineRule="atLeast"/>
        <w:ind w:left="0" w:right="0"/>
        <w:jc w:val="center"/>
      </w:pPr>
      <w:r>
        <w:rPr>
          <w:rStyle w:val="5"/>
          <w:rFonts w:hint="eastAsia" w:ascii="宋体" w:hAnsi="宋体" w:eastAsia="宋体" w:cs="宋体"/>
          <w:i w:val="0"/>
          <w:iCs w:val="0"/>
          <w:caps w:val="0"/>
          <w:color w:val="222222"/>
          <w:spacing w:val="0"/>
          <w:sz w:val="22"/>
          <w:szCs w:val="22"/>
          <w:bdr w:val="none" w:color="auto" w:sz="0" w:space="0"/>
          <w:shd w:val="clear" w:fill="FFFFFF"/>
        </w:rPr>
        <w:drawing>
          <wp:inline distT="0" distB="0" distL="114300" distR="114300">
            <wp:extent cx="5400675" cy="3600450"/>
            <wp:effectExtent l="0" t="0" r="9525" b="11430"/>
            <wp:docPr id="2" name="图片 1" descr="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片1.png"/>
                    <pic:cNvPicPr>
                      <a:picLocks noChangeAspect="1"/>
                    </pic:cNvPicPr>
                  </pic:nvPicPr>
                  <pic:blipFill>
                    <a:blip r:embed="rId4"/>
                    <a:stretch>
                      <a:fillRect/>
                    </a:stretch>
                  </pic:blipFill>
                  <pic:spPr>
                    <a:xfrm>
                      <a:off x="0" y="0"/>
                      <a:ext cx="5400675" cy="3600450"/>
                    </a:xfrm>
                    <a:prstGeom prst="rect">
                      <a:avLst/>
                    </a:prstGeom>
                    <a:noFill/>
                    <a:ln w="9525">
                      <a:noFill/>
                    </a:ln>
                  </pic:spPr>
                </pic:pic>
              </a:graphicData>
            </a:graphic>
          </wp:inline>
        </w:drawing>
      </w:r>
    </w:p>
    <w:p>
      <w:pPr>
        <w:pStyle w:val="2"/>
        <w:keepNext w:val="0"/>
        <w:keepLines w:val="0"/>
        <w:widowControl/>
        <w:suppressLineNumbers w:val="0"/>
        <w:spacing w:before="180" w:beforeAutospacing="0" w:after="242" w:afterAutospacing="0" w:line="288" w:lineRule="atLeast"/>
        <w:ind w:left="0" w:right="0" w:firstLine="384"/>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近几年，随着学校高水平大学建设的不断推进，学校的综合实力持续快速增强，在社会中的显示度和影响力也不断提升：</w:t>
      </w:r>
    </w:p>
    <w:p>
      <w:pPr>
        <w:pStyle w:val="2"/>
        <w:keepNext w:val="0"/>
        <w:keepLines w:val="0"/>
        <w:widowControl/>
        <w:suppressLineNumbers w:val="0"/>
        <w:spacing w:before="180" w:beforeAutospacing="0" w:after="242" w:afterAutospacing="0" w:line="288" w:lineRule="atLeast"/>
        <w:ind w:left="336" w:right="0"/>
        <w:jc w:val="left"/>
      </w:pPr>
      <w:r>
        <w:rPr>
          <w:rFonts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2023泰晤士世界大学排名：内地高校第</w:t>
      </w: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22</w:t>
      </w:r>
      <w:r>
        <w:rPr>
          <w:rFonts w:hint="eastAsia" w:ascii="宋体" w:hAnsi="宋体" w:eastAsia="宋体" w:cs="宋体"/>
          <w:i w:val="0"/>
          <w:iCs w:val="0"/>
          <w:caps w:val="0"/>
          <w:color w:val="222222"/>
          <w:spacing w:val="0"/>
          <w:sz w:val="19"/>
          <w:szCs w:val="19"/>
          <w:bdr w:val="none" w:color="auto" w:sz="0" w:space="0"/>
          <w:shd w:val="clear" w:fill="FFFFFF"/>
          <w:vertAlign w:val="baseline"/>
        </w:rPr>
        <w:t>名；</w:t>
      </w:r>
    </w:p>
    <w:p>
      <w:pPr>
        <w:pStyle w:val="2"/>
        <w:keepNext w:val="0"/>
        <w:keepLines w:val="0"/>
        <w:widowControl/>
        <w:suppressLineNumbers w:val="0"/>
        <w:spacing w:before="180" w:beforeAutospacing="0" w:after="242" w:afterAutospacing="0" w:line="288" w:lineRule="atLeast"/>
        <w:ind w:left="336"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2022软科世界大学学术排名：内地高校第</w:t>
      </w: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38</w:t>
      </w:r>
      <w:r>
        <w:rPr>
          <w:rFonts w:hint="eastAsia" w:ascii="宋体" w:hAnsi="宋体" w:eastAsia="宋体" w:cs="宋体"/>
          <w:i w:val="0"/>
          <w:iCs w:val="0"/>
          <w:caps w:val="0"/>
          <w:color w:val="222222"/>
          <w:spacing w:val="0"/>
          <w:sz w:val="19"/>
          <w:szCs w:val="19"/>
          <w:bdr w:val="none" w:color="auto" w:sz="0" w:space="0"/>
          <w:shd w:val="clear" w:fill="FFFFFF"/>
          <w:vertAlign w:val="baseline"/>
        </w:rPr>
        <w:t>名；</w:t>
      </w:r>
    </w:p>
    <w:p>
      <w:pPr>
        <w:pStyle w:val="2"/>
        <w:keepNext w:val="0"/>
        <w:keepLines w:val="0"/>
        <w:widowControl/>
        <w:suppressLineNumbers w:val="0"/>
        <w:spacing w:before="180" w:beforeAutospacing="0" w:after="242" w:afterAutospacing="0" w:line="288" w:lineRule="atLeast"/>
        <w:ind w:left="336"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2023年U.S.News世界大学排名：内地高校第</w:t>
      </w: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26</w:t>
      </w:r>
      <w:r>
        <w:rPr>
          <w:rFonts w:hint="eastAsia" w:ascii="宋体" w:hAnsi="宋体" w:eastAsia="宋体" w:cs="宋体"/>
          <w:i w:val="0"/>
          <w:iCs w:val="0"/>
          <w:caps w:val="0"/>
          <w:color w:val="222222"/>
          <w:spacing w:val="0"/>
          <w:sz w:val="19"/>
          <w:szCs w:val="19"/>
          <w:bdr w:val="none" w:color="auto" w:sz="0" w:space="0"/>
          <w:shd w:val="clear" w:fill="FFFFFF"/>
          <w:vertAlign w:val="baseline"/>
        </w:rPr>
        <w:t>名；</w:t>
      </w:r>
    </w:p>
    <w:p>
      <w:pPr>
        <w:pStyle w:val="2"/>
        <w:keepNext w:val="0"/>
        <w:keepLines w:val="0"/>
        <w:widowControl/>
        <w:suppressLineNumbers w:val="0"/>
        <w:spacing w:before="180" w:beforeAutospacing="0" w:after="242" w:afterAutospacing="0" w:line="288" w:lineRule="atLeast"/>
        <w:ind w:left="336"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2022年，科研总经费超过18.4亿元；获国家自然科学基金项目</w:t>
      </w: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305</w:t>
      </w:r>
      <w:r>
        <w:rPr>
          <w:rFonts w:hint="eastAsia" w:ascii="宋体" w:hAnsi="宋体" w:eastAsia="宋体" w:cs="宋体"/>
          <w:i w:val="0"/>
          <w:iCs w:val="0"/>
          <w:caps w:val="0"/>
          <w:color w:val="222222"/>
          <w:spacing w:val="0"/>
          <w:sz w:val="19"/>
          <w:szCs w:val="19"/>
          <w:bdr w:val="none" w:color="auto" w:sz="0" w:space="0"/>
          <w:shd w:val="clear" w:fill="FFFFFF"/>
          <w:vertAlign w:val="baseline"/>
        </w:rPr>
        <w:t>项，立项数居广东省第</w:t>
      </w: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3</w:t>
      </w:r>
      <w:r>
        <w:rPr>
          <w:rFonts w:hint="eastAsia" w:ascii="宋体" w:hAnsi="宋体" w:eastAsia="宋体" w:cs="宋体"/>
          <w:i w:val="0"/>
          <w:iCs w:val="0"/>
          <w:caps w:val="0"/>
          <w:color w:val="222222"/>
          <w:spacing w:val="0"/>
          <w:sz w:val="19"/>
          <w:szCs w:val="19"/>
          <w:bdr w:val="none" w:color="auto" w:sz="0" w:space="0"/>
          <w:shd w:val="clear" w:fill="FFFFFF"/>
          <w:vertAlign w:val="baseline"/>
        </w:rPr>
        <w:t>位。</w:t>
      </w:r>
    </w:p>
    <w:p>
      <w:pPr>
        <w:pStyle w:val="2"/>
        <w:keepNext w:val="0"/>
        <w:keepLines w:val="0"/>
        <w:widowControl/>
        <w:suppressLineNumbers w:val="0"/>
        <w:spacing w:before="180" w:beforeAutospacing="0" w:after="242" w:afterAutospacing="0" w:line="288" w:lineRule="atLeast"/>
        <w:ind w:left="336"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2023年，在中国高校扩展版ESI高被引论文排行榜中位列第</w:t>
      </w: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30</w:t>
      </w:r>
      <w:r>
        <w:rPr>
          <w:rFonts w:hint="eastAsia" w:ascii="宋体" w:hAnsi="宋体" w:eastAsia="宋体" w:cs="宋体"/>
          <w:i w:val="0"/>
          <w:iCs w:val="0"/>
          <w:caps w:val="0"/>
          <w:color w:val="222222"/>
          <w:spacing w:val="0"/>
          <w:sz w:val="19"/>
          <w:szCs w:val="19"/>
          <w:bdr w:val="none" w:color="auto" w:sz="0" w:space="0"/>
          <w:shd w:val="clear" w:fill="FFFFFF"/>
          <w:vertAlign w:val="baseline"/>
        </w:rPr>
        <w:t>位；</w:t>
      </w:r>
    </w:p>
    <w:p>
      <w:pPr>
        <w:pStyle w:val="2"/>
        <w:keepNext w:val="0"/>
        <w:keepLines w:val="0"/>
        <w:widowControl/>
        <w:suppressLineNumbers w:val="0"/>
        <w:spacing w:before="180" w:beforeAutospacing="0" w:after="242" w:afterAutospacing="0" w:line="288" w:lineRule="atLeast"/>
        <w:ind w:left="336"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据《校友会2019中国最具财富创造力大学排行榜》显示，深圳大学校友总财富以6019亿元排名全国高校第</w:t>
      </w: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3</w:t>
      </w:r>
      <w:r>
        <w:rPr>
          <w:rFonts w:hint="eastAsia" w:ascii="宋体" w:hAnsi="宋体" w:eastAsia="宋体" w:cs="宋体"/>
          <w:i w:val="0"/>
          <w:iCs w:val="0"/>
          <w:caps w:val="0"/>
          <w:color w:val="222222"/>
          <w:spacing w:val="0"/>
          <w:sz w:val="19"/>
          <w:szCs w:val="19"/>
          <w:bdr w:val="none" w:color="auto" w:sz="0" w:space="0"/>
          <w:shd w:val="clear" w:fill="FFFFFF"/>
          <w:vertAlign w:val="baseline"/>
        </w:rPr>
        <w:t>位，仅次于北京大学和清华大学。</w:t>
      </w:r>
    </w:p>
    <w:p>
      <w:pPr>
        <w:pStyle w:val="2"/>
        <w:keepNext w:val="0"/>
        <w:keepLines w:val="0"/>
        <w:widowControl/>
        <w:suppressLineNumbers w:val="0"/>
        <w:spacing w:before="180" w:beforeAutospacing="0" w:after="242" w:afterAutospacing="0"/>
        <w:ind w:left="0" w:right="0"/>
        <w:jc w:val="left"/>
      </w:pPr>
      <w:r>
        <w:rPr>
          <w:rFonts w:ascii="微软雅黑" w:hAnsi="微软雅黑" w:eastAsia="微软雅黑" w:cs="微软雅黑"/>
          <w:i w:val="0"/>
          <w:iCs w:val="0"/>
          <w:caps w:val="0"/>
          <w:color w:val="212121"/>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242" w:afterAutospacing="0"/>
        <w:ind w:left="0" w:right="0"/>
        <w:jc w:val="left"/>
      </w:pPr>
      <w:r>
        <w:rPr>
          <w:rStyle w:val="5"/>
          <w:rFonts w:hint="eastAsia" w:ascii="宋体" w:hAnsi="宋体" w:eastAsia="宋体" w:cs="宋体"/>
          <w:i w:val="0"/>
          <w:iCs w:val="0"/>
          <w:caps w:val="0"/>
          <w:color w:val="222222"/>
          <w:spacing w:val="0"/>
          <w:sz w:val="22"/>
          <w:szCs w:val="22"/>
          <w:bdr w:val="none" w:color="auto" w:sz="0" w:space="0"/>
          <w:shd w:val="clear" w:fill="FFFFFF"/>
          <w:vertAlign w:val="baseline"/>
        </w:rPr>
        <w:t>  二、深圳大学传播学院简介</w:t>
      </w:r>
    </w:p>
    <w:p>
      <w:pPr>
        <w:pStyle w:val="2"/>
        <w:keepNext w:val="0"/>
        <w:keepLines w:val="0"/>
        <w:widowControl/>
        <w:suppressLineNumbers w:val="0"/>
        <w:spacing w:before="180" w:beforeAutospacing="0" w:after="242" w:afterAutospacing="0"/>
        <w:ind w:left="0" w:right="0"/>
        <w:jc w:val="center"/>
      </w:pPr>
      <w:r>
        <w:rPr>
          <w:rStyle w:val="5"/>
          <w:rFonts w:hint="eastAsia" w:ascii="宋体" w:hAnsi="宋体" w:eastAsia="宋体" w:cs="宋体"/>
          <w:i w:val="0"/>
          <w:iCs w:val="0"/>
          <w:caps w:val="0"/>
          <w:color w:val="222222"/>
          <w:spacing w:val="0"/>
          <w:sz w:val="22"/>
          <w:szCs w:val="22"/>
          <w:bdr w:val="none" w:color="auto" w:sz="0" w:space="0"/>
          <w:shd w:val="clear" w:fill="FFFFFF"/>
        </w:rPr>
        <w:drawing>
          <wp:inline distT="0" distB="0" distL="114300" distR="114300">
            <wp:extent cx="5238750" cy="3762375"/>
            <wp:effectExtent l="0" t="0" r="3810" b="1905"/>
            <wp:docPr id="1" name="图片 2" descr="图片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图片2.png"/>
                    <pic:cNvPicPr>
                      <a:picLocks noChangeAspect="1"/>
                    </pic:cNvPicPr>
                  </pic:nvPicPr>
                  <pic:blipFill>
                    <a:blip r:embed="rId5"/>
                    <a:stretch>
                      <a:fillRect/>
                    </a:stretch>
                  </pic:blipFill>
                  <pic:spPr>
                    <a:xfrm>
                      <a:off x="0" y="0"/>
                      <a:ext cx="5238750" cy="3762375"/>
                    </a:xfrm>
                    <a:prstGeom prst="rect">
                      <a:avLst/>
                    </a:prstGeom>
                    <a:noFill/>
                    <a:ln w="9525">
                      <a:noFill/>
                    </a:ln>
                  </pic:spPr>
                </pic:pic>
              </a:graphicData>
            </a:graphic>
          </wp:inline>
        </w:drawing>
      </w:r>
    </w:p>
    <w:p>
      <w:pPr>
        <w:pStyle w:val="2"/>
        <w:keepNext w:val="0"/>
        <w:keepLines w:val="0"/>
        <w:widowControl/>
        <w:suppressLineNumbers w:val="0"/>
        <w:spacing w:before="180" w:beforeAutospacing="0" w:after="242" w:afterAutospacing="0" w:line="288" w:lineRule="atLeast"/>
        <w:ind w:left="0" w:right="0" w:firstLine="384"/>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深圳大学传播学院建立了新闻传播学一级学科博士点、硕士点、专业硕士点、博士后流动站，创建了国家级实验教学示范中心，三个省市重点研究基地。学院设有新闻学、广告学、网络与新媒体三个本科专业，并实现了国家一流本科专业建设点全覆盖，建设了国家一流精品课程和多门慕课，两次获评省级教学成果一等奖。目前在校本科生及研究生1500余人。</w:t>
      </w:r>
    </w:p>
    <w:p>
      <w:pPr>
        <w:pStyle w:val="2"/>
        <w:keepNext w:val="0"/>
        <w:keepLines w:val="0"/>
        <w:widowControl/>
        <w:suppressLineNumbers w:val="0"/>
        <w:spacing w:before="180" w:beforeAutospacing="0" w:after="242" w:afterAutospacing="0" w:line="288" w:lineRule="atLeast"/>
        <w:ind w:left="0" w:right="0" w:firstLine="384"/>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经过多年的努力奋斗，学院在师资队伍建设、教学体系建设、科研团队建设、办学基础建设、产学研一体化建设、国际化建设等方面取得了瞩目成果：</w:t>
      </w:r>
    </w:p>
    <w:p>
      <w:pPr>
        <w:pStyle w:val="2"/>
        <w:keepNext w:val="0"/>
        <w:keepLines w:val="0"/>
        <w:widowControl/>
        <w:suppressLineNumbers w:val="0"/>
        <w:spacing w:before="180" w:beforeAutospacing="0" w:after="242" w:afterAutospacing="0" w:line="288" w:lineRule="atLeast"/>
        <w:ind w:left="720"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组建了一支实力雄厚、教学经验丰富的师资队伍。目前有专任教师54人，其中正教授12人，博士生导师16人，国家教学名师、教育部教指委、省级教学名师、广东省千百十人才等9人；</w:t>
      </w:r>
    </w:p>
    <w:p>
      <w:pPr>
        <w:pStyle w:val="2"/>
        <w:keepNext w:val="0"/>
        <w:keepLines w:val="0"/>
        <w:widowControl/>
        <w:suppressLineNumbers w:val="0"/>
        <w:spacing w:before="180" w:beforeAutospacing="0" w:after="242" w:afterAutospacing="0" w:line="288" w:lineRule="atLeast"/>
        <w:ind w:left="720"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2005年，传媒与文化发展研究中心被评为“广东省高等学校人文社科重点研究基地”；</w:t>
      </w:r>
    </w:p>
    <w:p>
      <w:pPr>
        <w:pStyle w:val="2"/>
        <w:keepNext w:val="0"/>
        <w:keepLines w:val="0"/>
        <w:widowControl/>
        <w:suppressLineNumbers w:val="0"/>
        <w:spacing w:before="180" w:beforeAutospacing="0" w:after="242" w:afterAutospacing="0" w:line="288" w:lineRule="atLeast"/>
        <w:ind w:left="720"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2009年，获评国家级实验教学示范中心；</w:t>
      </w:r>
    </w:p>
    <w:p>
      <w:pPr>
        <w:pStyle w:val="2"/>
        <w:keepNext w:val="0"/>
        <w:keepLines w:val="0"/>
        <w:widowControl/>
        <w:suppressLineNumbers w:val="0"/>
        <w:spacing w:before="180" w:beforeAutospacing="0" w:after="242" w:afterAutospacing="0" w:line="288" w:lineRule="atLeast"/>
        <w:ind w:left="720"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2016年第四轮教育学科评估中，深圳大学新闻传播学科位列B类，并列全国第17名；</w:t>
      </w:r>
    </w:p>
    <w:p>
      <w:pPr>
        <w:pStyle w:val="2"/>
        <w:keepNext w:val="0"/>
        <w:keepLines w:val="0"/>
        <w:widowControl/>
        <w:suppressLineNumbers w:val="0"/>
        <w:spacing w:before="180" w:beforeAutospacing="0" w:after="242" w:afterAutospacing="0" w:line="288" w:lineRule="atLeast"/>
        <w:ind w:left="720"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2019年度深圳大学传播学院广告学专业也成功获批国家一流本科专业建设立项；</w:t>
      </w:r>
    </w:p>
    <w:p>
      <w:pPr>
        <w:pStyle w:val="2"/>
        <w:keepNext w:val="0"/>
        <w:keepLines w:val="0"/>
        <w:widowControl/>
        <w:suppressLineNumbers w:val="0"/>
        <w:spacing w:before="180" w:beforeAutospacing="0" w:after="242" w:afterAutospacing="0" w:line="288" w:lineRule="atLeast"/>
        <w:ind w:left="720"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2021年泰晤士高等教育中国学科评级中，深圳大学新闻传播学位列B+，排名并列全国第十</w:t>
      </w:r>
    </w:p>
    <w:p>
      <w:pPr>
        <w:pStyle w:val="2"/>
        <w:keepNext w:val="0"/>
        <w:keepLines w:val="0"/>
        <w:widowControl/>
        <w:suppressLineNumbers w:val="0"/>
        <w:spacing w:before="180" w:beforeAutospacing="0" w:after="242" w:afterAutospacing="0" w:line="288" w:lineRule="atLeast"/>
        <w:ind w:left="720" w:right="0"/>
        <w:jc w:val="left"/>
      </w:pPr>
      <w:r>
        <w:rPr>
          <w:rFonts w:hint="default" w:ascii="Wingdings" w:hAnsi="Wingdings" w:eastAsia="montserratlight" w:cs="Wingdings"/>
          <w:i w:val="0"/>
          <w:iCs w:val="0"/>
          <w:caps w:val="0"/>
          <w:color w:val="222222"/>
          <w:spacing w:val="0"/>
          <w:sz w:val="19"/>
          <w:szCs w:val="19"/>
          <w:bdr w:val="none" w:color="auto" w:sz="0" w:space="0"/>
          <w:shd w:val="clear" w:fill="FFFFFF"/>
          <w:vertAlign w:val="baseline"/>
        </w:rPr>
        <w:t>Ø </w:t>
      </w:r>
      <w:r>
        <w:rPr>
          <w:rFonts w:hint="eastAsia" w:ascii="宋体" w:hAnsi="宋体" w:eastAsia="宋体" w:cs="宋体"/>
          <w:i w:val="0"/>
          <w:iCs w:val="0"/>
          <w:caps w:val="0"/>
          <w:color w:val="222222"/>
          <w:spacing w:val="0"/>
          <w:sz w:val="19"/>
          <w:szCs w:val="19"/>
          <w:bdr w:val="none" w:color="auto" w:sz="0" w:space="0"/>
          <w:shd w:val="clear" w:fill="FFFFFF"/>
          <w:vertAlign w:val="baseline"/>
        </w:rPr>
        <w:t>2022年软科中国最好学科排名中，深圳大学新闻传播学排名全国第12位。</w:t>
      </w:r>
    </w:p>
    <w:p>
      <w:pPr>
        <w:pStyle w:val="2"/>
        <w:keepNext w:val="0"/>
        <w:keepLines w:val="0"/>
        <w:widowControl/>
        <w:suppressLineNumbers w:val="0"/>
        <w:spacing w:before="180" w:beforeAutospacing="0" w:after="242" w:afterAutospacing="0" w:line="288" w:lineRule="atLeast"/>
        <w:ind w:left="720" w:right="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22"/>
          <w:szCs w:val="22"/>
          <w:bdr w:val="none" w:color="auto" w:sz="0" w:space="0"/>
          <w:shd w:val="clear" w:fill="FFFFFF"/>
          <w:vertAlign w:val="baseline"/>
        </w:rPr>
        <w:t>   三、接收调剂专业及名额</w:t>
      </w:r>
    </w:p>
    <w:p>
      <w:pPr>
        <w:pStyle w:val="2"/>
        <w:keepNext w:val="0"/>
        <w:keepLines w:val="0"/>
        <w:widowControl/>
        <w:suppressLineNumbers w:val="0"/>
        <w:spacing w:before="180" w:beforeAutospacing="0" w:after="120" w:afterAutospacing="0" w:line="288" w:lineRule="atLeast"/>
        <w:ind w:left="0" w:right="0" w:firstLine="384"/>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拟接收调剂的专业：050300新闻传播学</w:t>
      </w:r>
    </w:p>
    <w:p>
      <w:pPr>
        <w:pStyle w:val="2"/>
        <w:keepNext w:val="0"/>
        <w:keepLines w:val="0"/>
        <w:widowControl/>
        <w:suppressLineNumbers w:val="0"/>
        <w:spacing w:before="180" w:beforeAutospacing="0" w:after="120" w:afterAutospacing="0" w:line="288" w:lineRule="atLeast"/>
        <w:ind w:left="0" w:right="0" w:firstLine="384"/>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拟调剂复试名额：11</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   最终调剂复试人数以实际接收调剂复试人数为准。</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22"/>
          <w:szCs w:val="22"/>
          <w:bdr w:val="none" w:color="auto" w:sz="0" w:space="0"/>
          <w:shd w:val="clear" w:fill="FFFFFF"/>
          <w:vertAlign w:val="baseline"/>
        </w:rPr>
        <w:t>   四、调剂具体要求</w:t>
      </w:r>
    </w:p>
    <w:p>
      <w:pPr>
        <w:pStyle w:val="2"/>
        <w:keepNext w:val="0"/>
        <w:keepLines w:val="0"/>
        <w:widowControl/>
        <w:suppressLineNumbers w:val="0"/>
        <w:spacing w:before="180" w:beforeAutospacing="0" w:after="120" w:afterAutospacing="0" w:line="288" w:lineRule="atLeast"/>
        <w:ind w:left="0" w:right="0"/>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   1、符合教育部和学校的调剂政策要求。</w:t>
      </w:r>
    </w:p>
    <w:p>
      <w:pPr>
        <w:pStyle w:val="2"/>
        <w:keepNext w:val="0"/>
        <w:keepLines w:val="0"/>
        <w:widowControl/>
        <w:suppressLineNumbers w:val="0"/>
        <w:spacing w:before="180" w:beforeAutospacing="0" w:after="120" w:afterAutospacing="0" w:line="288" w:lineRule="atLeast"/>
        <w:ind w:left="0" w:right="0"/>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   2、须符合《深圳大学2023年硕士研究生招生复试录取办法》中规定的条件。</w:t>
      </w:r>
    </w:p>
    <w:p>
      <w:pPr>
        <w:pStyle w:val="2"/>
        <w:keepNext w:val="0"/>
        <w:keepLines w:val="0"/>
        <w:widowControl/>
        <w:suppressLineNumbers w:val="0"/>
        <w:spacing w:before="180" w:beforeAutospacing="0" w:after="120" w:afterAutospacing="0" w:line="288" w:lineRule="atLeast"/>
        <w:ind w:left="0" w:right="0"/>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   3、初试成绩符合第一志愿报考专业A类考生的《国家初试成绩基本要求》。</w:t>
      </w:r>
    </w:p>
    <w:p>
      <w:pPr>
        <w:pStyle w:val="2"/>
        <w:keepNext w:val="0"/>
        <w:keepLines w:val="0"/>
        <w:widowControl/>
        <w:suppressLineNumbers w:val="0"/>
        <w:spacing w:before="180" w:beforeAutospacing="0" w:after="120" w:afterAutospacing="0" w:line="288" w:lineRule="atLeast"/>
        <w:ind w:left="0" w:right="0"/>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   4、初试统考科目需包含英语一及思想政治理论。</w:t>
      </w:r>
    </w:p>
    <w:p>
      <w:pPr>
        <w:pStyle w:val="2"/>
        <w:keepNext w:val="0"/>
        <w:keepLines w:val="0"/>
        <w:widowControl/>
        <w:suppressLineNumbers w:val="0"/>
        <w:spacing w:before="180" w:beforeAutospacing="0" w:after="120" w:afterAutospacing="0" w:line="288" w:lineRule="atLeast"/>
        <w:ind w:left="0" w:right="0"/>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   5、欢迎初试报考专业为0503新闻传播学、0552新闻与传播的考生报名。</w:t>
      </w:r>
    </w:p>
    <w:p>
      <w:pPr>
        <w:pStyle w:val="2"/>
        <w:keepNext w:val="0"/>
        <w:keepLines w:val="0"/>
        <w:widowControl/>
        <w:suppressLineNumbers w:val="0"/>
        <w:spacing w:before="180" w:beforeAutospacing="0" w:after="120" w:afterAutospacing="0" w:line="288" w:lineRule="atLeast"/>
        <w:ind w:left="0" w:right="0"/>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22"/>
          <w:szCs w:val="22"/>
          <w:bdr w:val="none" w:color="auto" w:sz="0" w:space="0"/>
          <w:shd w:val="clear" w:fill="FFFFFF"/>
          <w:vertAlign w:val="baseline"/>
        </w:rPr>
        <w:t>   五、调剂程序</w:t>
      </w:r>
    </w:p>
    <w:p>
      <w:pPr>
        <w:pStyle w:val="2"/>
        <w:keepNext w:val="0"/>
        <w:keepLines w:val="0"/>
        <w:widowControl/>
        <w:suppressLineNumbers w:val="0"/>
        <w:spacing w:before="180" w:beforeAutospacing="0" w:after="120" w:afterAutospacing="0" w:line="288" w:lineRule="atLeast"/>
        <w:ind w:left="0" w:right="0"/>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   接收调剂时间从发布通知之日起。</w:t>
      </w:r>
    </w:p>
    <w:p>
      <w:pPr>
        <w:pStyle w:val="2"/>
        <w:keepNext w:val="0"/>
        <w:keepLines w:val="0"/>
        <w:widowControl/>
        <w:suppressLineNumbers w:val="0"/>
        <w:spacing w:before="180" w:beforeAutospacing="0" w:after="120" w:afterAutospacing="0" w:line="288" w:lineRule="atLeast"/>
        <w:ind w:left="0" w:right="0"/>
        <w:jc w:val="both"/>
      </w:pPr>
      <w:r>
        <w:rPr>
          <w:rFonts w:hint="eastAsia" w:ascii="宋体" w:hAnsi="宋体" w:eastAsia="宋体" w:cs="宋体"/>
          <w:i w:val="0"/>
          <w:iCs w:val="0"/>
          <w:caps w:val="0"/>
          <w:color w:val="222222"/>
          <w:spacing w:val="0"/>
          <w:sz w:val="19"/>
          <w:szCs w:val="19"/>
          <w:bdr w:val="none" w:color="auto" w:sz="0" w:space="0"/>
          <w:shd w:val="clear" w:fill="FFFFFF"/>
          <w:vertAlign w:val="baseline"/>
        </w:rPr>
        <w:t>   1、申请调入本专业的考生，必须于</w:t>
      </w:r>
      <w:r>
        <w:rPr>
          <w:rStyle w:val="5"/>
          <w:rFonts w:hint="eastAsia" w:ascii="宋体" w:hAnsi="宋体" w:eastAsia="宋体" w:cs="宋体"/>
          <w:i w:val="0"/>
          <w:iCs w:val="0"/>
          <w:caps w:val="0"/>
          <w:color w:val="222222"/>
          <w:spacing w:val="0"/>
          <w:sz w:val="19"/>
          <w:szCs w:val="19"/>
          <w:bdr w:val="none" w:color="auto" w:sz="0" w:space="0"/>
          <w:shd w:val="clear" w:fill="FFFFFF"/>
          <w:vertAlign w:val="baseline"/>
        </w:rPr>
        <w:t>4月6日0点-4月6日13点</w:t>
      </w:r>
      <w:r>
        <w:rPr>
          <w:rFonts w:hint="eastAsia" w:ascii="宋体" w:hAnsi="宋体" w:eastAsia="宋体" w:cs="宋体"/>
          <w:i w:val="0"/>
          <w:iCs w:val="0"/>
          <w:caps w:val="0"/>
          <w:color w:val="222222"/>
          <w:spacing w:val="0"/>
          <w:sz w:val="19"/>
          <w:szCs w:val="19"/>
          <w:bdr w:val="none" w:color="auto" w:sz="0" w:space="0"/>
          <w:shd w:val="clear" w:fill="FFFFFF"/>
          <w:vertAlign w:val="baseline"/>
        </w:rPr>
        <w:t>在研招网调剂系统申请（13个小时内）。</w:t>
      </w:r>
    </w:p>
    <w:p>
      <w:pPr>
        <w:pStyle w:val="2"/>
        <w:keepNext w:val="0"/>
        <w:keepLines w:val="0"/>
        <w:widowControl/>
        <w:suppressLineNumbers w:val="0"/>
        <w:spacing w:before="180" w:beforeAutospacing="0" w:after="242" w:afterAutospacing="0" w:line="324" w:lineRule="atLeast"/>
        <w:ind w:left="0" w:right="0" w:firstLine="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2、发送复试通知后1小时内未接受复试通知的，取消复试资格。</w:t>
      </w:r>
    </w:p>
    <w:p>
      <w:pPr>
        <w:pStyle w:val="2"/>
        <w:keepNext w:val="0"/>
        <w:keepLines w:val="0"/>
        <w:widowControl/>
        <w:suppressLineNumbers w:val="0"/>
        <w:spacing w:before="180" w:beforeAutospacing="0" w:after="242" w:afterAutospacing="0" w:line="324" w:lineRule="atLeast"/>
        <w:ind w:left="0" w:right="0" w:firstLine="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3、接受复试通知后，参照《深圳大学2023年硕士研究生招生复试录取办法》（网址https://yz.szu.edu.cn/info/1041/12456.htm）登录http://ehall.szu.edu.cn/yz/cscjcx上传复试报到材料。</w:t>
      </w:r>
    </w:p>
    <w:p>
      <w:pPr>
        <w:pStyle w:val="2"/>
        <w:keepNext w:val="0"/>
        <w:keepLines w:val="0"/>
        <w:widowControl/>
        <w:suppressLineNumbers w:val="0"/>
        <w:spacing w:before="180" w:beforeAutospacing="0" w:after="242" w:afterAutospacing="0" w:line="324" w:lineRule="atLeast"/>
        <w:ind w:left="0" w:right="0" w:firstLine="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4、逾期未上传复试报到材料或未按规定时间参加复试考生视为放弃复试资格。</w:t>
      </w:r>
    </w:p>
    <w:p>
      <w:pPr>
        <w:pStyle w:val="2"/>
        <w:keepNext w:val="0"/>
        <w:keepLines w:val="0"/>
        <w:widowControl/>
        <w:suppressLineNumbers w:val="0"/>
        <w:spacing w:before="180" w:beforeAutospacing="0" w:after="242" w:afterAutospacing="0" w:line="324" w:lineRule="atLeast"/>
        <w:ind w:left="0" w:right="0" w:firstLine="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22"/>
          <w:szCs w:val="22"/>
          <w:bdr w:val="none" w:color="auto" w:sz="0" w:space="0"/>
          <w:shd w:val="clear" w:fill="FFFFFF"/>
          <w:vertAlign w:val="baseline"/>
        </w:rPr>
        <w:t>   六、调剂复试办法</w:t>
      </w:r>
    </w:p>
    <w:p>
      <w:pPr>
        <w:pStyle w:val="2"/>
        <w:keepNext w:val="0"/>
        <w:keepLines w:val="0"/>
        <w:widowControl/>
        <w:suppressLineNumbers w:val="0"/>
        <w:spacing w:before="180" w:beforeAutospacing="0" w:after="242" w:afterAutospacing="0" w:line="324" w:lineRule="atLeast"/>
        <w:ind w:left="0" w:right="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调剂复试办法参照本专业复试细则，学院官网：</w:t>
      </w:r>
      <w:r>
        <w:rPr>
          <w:rFonts w:hint="default" w:ascii="montserratlight" w:hAnsi="montserratlight" w:eastAsia="montserratlight" w:cs="montserratlight"/>
          <w:i w:val="0"/>
          <w:iCs w:val="0"/>
          <w:caps w:val="0"/>
          <w:color w:val="000000"/>
          <w:spacing w:val="0"/>
          <w:sz w:val="19"/>
          <w:szCs w:val="19"/>
          <w:u w:val="none"/>
          <w:bdr w:val="none" w:color="auto" w:sz="0" w:space="0"/>
          <w:shd w:val="clear" w:fill="FFFFFF"/>
          <w:vertAlign w:val="baseline"/>
        </w:rPr>
        <w:fldChar w:fldCharType="begin"/>
      </w:r>
      <w:r>
        <w:rPr>
          <w:rFonts w:hint="default" w:ascii="montserratlight" w:hAnsi="montserratlight" w:eastAsia="montserratlight" w:cs="montserratlight"/>
          <w:i w:val="0"/>
          <w:iCs w:val="0"/>
          <w:caps w:val="0"/>
          <w:color w:val="000000"/>
          <w:spacing w:val="0"/>
          <w:sz w:val="19"/>
          <w:szCs w:val="19"/>
          <w:u w:val="none"/>
          <w:bdr w:val="none" w:color="auto" w:sz="0" w:space="0"/>
          <w:shd w:val="clear" w:fill="FFFFFF"/>
          <w:vertAlign w:val="baseline"/>
        </w:rPr>
        <w:instrText xml:space="preserve"> HYPERLINK "http://cmc.szu.edu.cn/Home/Default/CbDefault.html" </w:instrText>
      </w:r>
      <w:r>
        <w:rPr>
          <w:rFonts w:hint="default" w:ascii="montserratlight" w:hAnsi="montserratlight" w:eastAsia="montserratlight" w:cs="montserratlight"/>
          <w:i w:val="0"/>
          <w:iCs w:val="0"/>
          <w:caps w:val="0"/>
          <w:color w:val="000000"/>
          <w:spacing w:val="0"/>
          <w:sz w:val="19"/>
          <w:szCs w:val="19"/>
          <w:u w:val="none"/>
          <w:bdr w:val="none" w:color="auto" w:sz="0" w:space="0"/>
          <w:shd w:val="clear" w:fill="FFFFFF"/>
          <w:vertAlign w:val="baseline"/>
        </w:rPr>
        <w:fldChar w:fldCharType="separate"/>
      </w:r>
      <w:r>
        <w:rPr>
          <w:rStyle w:val="6"/>
          <w:rFonts w:hint="eastAsia" w:ascii="宋体" w:hAnsi="宋体" w:eastAsia="宋体" w:cs="宋体"/>
          <w:i w:val="0"/>
          <w:iCs w:val="0"/>
          <w:caps w:val="0"/>
          <w:color w:val="0000FF"/>
          <w:spacing w:val="0"/>
          <w:sz w:val="19"/>
          <w:szCs w:val="19"/>
          <w:u w:val="single"/>
          <w:bdr w:val="none" w:color="auto" w:sz="0" w:space="0"/>
          <w:shd w:val="clear" w:fill="FFFFFF"/>
          <w:vertAlign w:val="baseline"/>
        </w:rPr>
        <w:t>http://cmc.szu.edu.cn/Home/Default/CbDefault</w:t>
      </w:r>
      <w:r>
        <w:rPr>
          <w:rFonts w:hint="default" w:ascii="montserratlight" w:hAnsi="montserratlight" w:eastAsia="montserratlight" w:cs="montserratlight"/>
          <w:i w:val="0"/>
          <w:iCs w:val="0"/>
          <w:caps w:val="0"/>
          <w:color w:val="000000"/>
          <w:spacing w:val="0"/>
          <w:sz w:val="19"/>
          <w:szCs w:val="19"/>
          <w:u w:val="none"/>
          <w:bdr w:val="none" w:color="auto" w:sz="0" w:space="0"/>
          <w:shd w:val="clear" w:fill="FFFFFF"/>
          <w:vertAlign w:val="baseline"/>
        </w:rPr>
        <w:fldChar w:fldCharType="end"/>
      </w:r>
    </w:p>
    <w:p>
      <w:pPr>
        <w:pStyle w:val="2"/>
        <w:keepNext w:val="0"/>
        <w:keepLines w:val="0"/>
        <w:widowControl/>
        <w:suppressLineNumbers w:val="0"/>
        <w:spacing w:before="180" w:beforeAutospacing="0" w:after="242" w:afterAutospacing="0" w:line="324" w:lineRule="atLeast"/>
        <w:ind w:left="0" w:right="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22"/>
          <w:szCs w:val="22"/>
          <w:bdr w:val="none" w:color="auto" w:sz="0" w:space="0"/>
          <w:shd w:val="clear" w:fill="FFFFFF"/>
          <w:vertAlign w:val="baseline"/>
        </w:rPr>
        <w:t>   七、其他</w:t>
      </w:r>
    </w:p>
    <w:p>
      <w:pPr>
        <w:pStyle w:val="2"/>
        <w:keepNext w:val="0"/>
        <w:keepLines w:val="0"/>
        <w:widowControl/>
        <w:suppressLineNumbers w:val="0"/>
        <w:spacing w:before="180" w:beforeAutospacing="0" w:after="242" w:afterAutospacing="0" w:line="324" w:lineRule="atLeast"/>
        <w:ind w:left="0" w:right="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本通知未尽事项以教育部、我校研究生院有关文件为准。</w:t>
      </w:r>
    </w:p>
    <w:p>
      <w:pPr>
        <w:pStyle w:val="2"/>
        <w:keepNext w:val="0"/>
        <w:keepLines w:val="0"/>
        <w:widowControl/>
        <w:suppressLineNumbers w:val="0"/>
        <w:spacing w:before="180" w:beforeAutospacing="0" w:after="242" w:afterAutospacing="0" w:line="324" w:lineRule="atLeast"/>
        <w:ind w:left="0" w:right="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120" w:afterAutospacing="0" w:line="288" w:lineRule="atLeast"/>
        <w:ind w:left="0" w:right="0"/>
        <w:jc w:val="both"/>
      </w:pPr>
      <w:r>
        <w:rPr>
          <w:rStyle w:val="5"/>
          <w:rFonts w:hint="eastAsia" w:ascii="宋体" w:hAnsi="宋体" w:eastAsia="宋体" w:cs="宋体"/>
          <w:i w:val="0"/>
          <w:iCs w:val="0"/>
          <w:caps w:val="0"/>
          <w:color w:val="222222"/>
          <w:spacing w:val="0"/>
          <w:sz w:val="22"/>
          <w:szCs w:val="22"/>
          <w:bdr w:val="none" w:color="auto" w:sz="0" w:space="0"/>
          <w:shd w:val="clear" w:fill="FFFFFF"/>
          <w:vertAlign w:val="baseline"/>
        </w:rPr>
        <w:t>   八、联系人</w:t>
      </w:r>
    </w:p>
    <w:p>
      <w:pPr>
        <w:pStyle w:val="2"/>
        <w:keepNext w:val="0"/>
        <w:keepLines w:val="0"/>
        <w:widowControl/>
        <w:suppressLineNumbers w:val="0"/>
        <w:spacing w:before="180" w:beforeAutospacing="0" w:after="242" w:afterAutospacing="0" w:line="324" w:lineRule="atLeast"/>
        <w:ind w:left="0" w:right="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张老师，虎老师。办公电话：0755-26976523。</w:t>
      </w:r>
    </w:p>
    <w:p>
      <w:pPr>
        <w:pStyle w:val="2"/>
        <w:keepNext w:val="0"/>
        <w:keepLines w:val="0"/>
        <w:widowControl/>
        <w:suppressLineNumbers w:val="0"/>
        <w:spacing w:before="180" w:beforeAutospacing="0" w:after="242" w:afterAutospacing="0" w:line="288" w:lineRule="atLeast"/>
        <w:ind w:left="0" w:right="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242" w:afterAutospacing="0" w:line="288" w:lineRule="atLeast"/>
        <w:ind w:left="0" w:right="0"/>
        <w:jc w:val="left"/>
      </w:pPr>
      <w:r>
        <w:rPr>
          <w:rFonts w:hint="eastAsia" w:ascii="宋体" w:hAnsi="宋体" w:eastAsia="宋体" w:cs="宋体"/>
          <w:i w:val="0"/>
          <w:iCs w:val="0"/>
          <w:caps w:val="0"/>
          <w:color w:val="222222"/>
          <w:spacing w:val="0"/>
          <w:sz w:val="19"/>
          <w:szCs w:val="19"/>
          <w:bdr w:val="none" w:color="auto" w:sz="0" w:space="0"/>
          <w:shd w:val="clear" w:fill="FFFFFF"/>
          <w:vertAlign w:val="baseline"/>
        </w:rPr>
        <w:t> </w:t>
      </w:r>
    </w:p>
    <w:p>
      <w:pPr>
        <w:pStyle w:val="2"/>
        <w:keepNext w:val="0"/>
        <w:keepLines w:val="0"/>
        <w:widowControl/>
        <w:suppressLineNumbers w:val="0"/>
        <w:spacing w:before="180" w:beforeAutospacing="0" w:after="242" w:afterAutospacing="0" w:line="288" w:lineRule="atLeast"/>
        <w:ind w:left="0" w:right="0"/>
        <w:jc w:val="right"/>
      </w:pPr>
      <w:r>
        <w:rPr>
          <w:rFonts w:hint="eastAsia" w:ascii="宋体" w:hAnsi="宋体" w:eastAsia="宋体" w:cs="宋体"/>
          <w:i w:val="0"/>
          <w:iCs w:val="0"/>
          <w:caps w:val="0"/>
          <w:color w:val="222222"/>
          <w:spacing w:val="0"/>
          <w:sz w:val="19"/>
          <w:szCs w:val="19"/>
          <w:bdr w:val="none" w:color="auto" w:sz="0" w:space="0"/>
          <w:shd w:val="clear" w:fill="FFFFFF"/>
          <w:vertAlign w:val="baseline"/>
        </w:rPr>
        <w:t>深圳大学传播学院</w:t>
      </w:r>
    </w:p>
    <w:p>
      <w:pPr>
        <w:pStyle w:val="2"/>
        <w:keepNext w:val="0"/>
        <w:keepLines w:val="0"/>
        <w:widowControl/>
        <w:suppressLineNumbers w:val="0"/>
        <w:spacing w:before="180" w:beforeAutospacing="0" w:after="242" w:afterAutospacing="0" w:line="288" w:lineRule="atLeast"/>
        <w:ind w:left="0" w:right="0"/>
        <w:jc w:val="right"/>
      </w:pPr>
      <w:r>
        <w:rPr>
          <w:rFonts w:hint="eastAsia" w:ascii="宋体" w:hAnsi="宋体" w:eastAsia="宋体" w:cs="宋体"/>
          <w:i w:val="0"/>
          <w:iCs w:val="0"/>
          <w:caps w:val="0"/>
          <w:color w:val="222222"/>
          <w:spacing w:val="0"/>
          <w:sz w:val="19"/>
          <w:szCs w:val="19"/>
          <w:bdr w:val="none" w:color="auto" w:sz="0" w:space="0"/>
          <w:shd w:val="clear" w:fill="FFFFFF"/>
          <w:vertAlign w:val="baseline"/>
        </w:rPr>
        <w:t>2023年3月28日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tserrat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CF67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1278</Words>
  <Characters>1543</Characters>
  <Lines>0</Lines>
  <Paragraphs>0</Paragraphs>
  <TotalTime>0</TotalTime>
  <ScaleCrop>false</ScaleCrop>
  <LinksUpToDate>false</LinksUpToDate>
  <CharactersWithSpaces>1635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2023-04-26T02:08:22Z</dcterms:created>
  <dc:creator>DELL</dc:creator>
  <cp:lastModifiedBy>曾经的那个老吴</cp:lastModifiedBy>
  <dcterms:modified xsi:type="dcterms:W3CDTF">2023-04-26T02:08:26Z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74991AFF3BAE436C9F9571F8883E7166_12</vt:lpwstr>
  </property>
</Properties>
</file>