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/>
        <w:ind w:left="0" w:right="0"/>
        <w:jc w:val="center"/>
        <w:rPr>
          <w:b/>
          <w:bCs/>
          <w:color w:val="333333"/>
          <w:sz w:val="24"/>
          <w:szCs w:val="24"/>
        </w:rPr>
      </w:pPr>
      <w:r>
        <w:rPr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渤海大学2023年硕士研究生招生调剂考生须知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" w:lineRule="atLeast"/>
        <w:ind w:left="0" w:right="0"/>
        <w:jc w:val="center"/>
        <w:rPr>
          <w:rFonts w:ascii="Helvetica" w:hAnsi="Helvetica" w:eastAsia="Helvetica" w:cs="Helvetica"/>
          <w:sz w:val="36"/>
          <w:szCs w:val="3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" w:lineRule="atLeast"/>
        <w:ind w:left="-10" w:right="0" w:firstLine="640"/>
        <w:rPr>
          <w:rFonts w:ascii="方正仿宋_GB2312" w:hAnsi="方正仿宋_GB2312" w:eastAsia="方正仿宋_GB2312" w:cs="方正仿宋_GB2312"/>
          <w:sz w:val="32"/>
          <w:szCs w:val="32"/>
        </w:rPr>
      </w:pPr>
      <w:r>
        <w:rPr>
          <w:rFonts w:hint="default" w:ascii="方正仿宋_GB2312" w:hAnsi="方正仿宋_GB2312" w:eastAsia="方正仿宋_GB2312" w:cs="方正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</w:rPr>
        <w:t>渤海大学始建于1950年2月，是辽宁省政府主办的综合性大学，位于渤海之滨的历史文化名城辽宁省锦州市。学校为具有推荐优秀应届本科毕业生免试攻读硕士研究生资格院校、中国政府奖学金来华留学生培养院校，同时为承担2023年全国“退役大学生士兵计划”513所普通高等学校之一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" w:lineRule="atLeast"/>
        <w:ind w:left="0" w:right="0" w:firstLine="640"/>
        <w:rPr>
          <w:rFonts w:hint="default" w:ascii="方正仿宋_GB2312" w:hAnsi="方正仿宋_GB2312" w:eastAsia="方正仿宋_GB2312" w:cs="方正仿宋_GB2312"/>
          <w:sz w:val="32"/>
          <w:szCs w:val="32"/>
        </w:rPr>
      </w:pPr>
      <w:r>
        <w:rPr>
          <w:rFonts w:hint="default" w:ascii="方正仿宋_GB2312" w:hAnsi="方正仿宋_GB2312" w:eastAsia="方正仿宋_GB2312" w:cs="方正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</w:rPr>
        <w:t>2023年全国硕士研究生招生调剂服务系统将于2023年4月6日正式开通。“调剂意向采集系统”已于3月31日开通，</w:t>
      </w:r>
      <w:r>
        <w:rPr>
          <w:rFonts w:hint="default" w:ascii="方正仿宋_GB2312" w:hAnsi="方正仿宋_GB2312" w:eastAsia="方正仿宋_GB2312" w:cs="方正仿宋_GB2312"/>
          <w:b/>
          <w:bCs/>
          <w:i w:val="0"/>
          <w:iCs w:val="0"/>
          <w:caps w:val="0"/>
          <w:color w:val="0000FF"/>
          <w:spacing w:val="0"/>
          <w:sz w:val="32"/>
          <w:szCs w:val="32"/>
          <w:bdr w:val="none" w:color="auto" w:sz="0" w:space="0"/>
        </w:rPr>
        <w:t>欢迎符合调剂条件且有调剂意向的全国考生报考渤海大学</w:t>
      </w:r>
      <w:r>
        <w:rPr>
          <w:rFonts w:hint="default" w:ascii="方正仿宋_GB2312" w:hAnsi="方正仿宋_GB2312" w:eastAsia="方正仿宋_GB2312" w:cs="方正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</w:rPr>
        <w:t>。报考我校的调剂考生请知悉如下方面：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" w:lineRule="atLeast"/>
        <w:ind w:left="-10" w:right="0" w:firstLine="640"/>
        <w:rPr>
          <w:rFonts w:hint="default" w:ascii="方正仿宋_GB2312" w:hAnsi="方正仿宋_GB2312" w:eastAsia="方正仿宋_GB2312" w:cs="方正仿宋_GB2312"/>
          <w:sz w:val="32"/>
          <w:szCs w:val="32"/>
        </w:rPr>
      </w:pPr>
      <w:r>
        <w:rPr>
          <w:rFonts w:hint="default" w:ascii="方正仿宋_GB2312" w:hAnsi="方正仿宋_GB2312" w:eastAsia="方正仿宋_GB2312" w:cs="方正仿宋_GB2312"/>
          <w:i w:val="0"/>
          <w:iCs w:val="0"/>
          <w:caps w:val="0"/>
          <w:color w:val="131B26"/>
          <w:spacing w:val="0"/>
          <w:sz w:val="32"/>
          <w:szCs w:val="32"/>
          <w:bdr w:val="none" w:color="auto" w:sz="0" w:space="0"/>
        </w:rPr>
        <w:t>1、 </w:t>
      </w:r>
      <w:r>
        <w:rPr>
          <w:rFonts w:hint="default" w:ascii="方正仿宋_GB2312" w:hAnsi="方正仿宋_GB2312" w:eastAsia="方正仿宋_GB2312" w:cs="方正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</w:rPr>
        <w:t>我校初试成绩基本要求</w:t>
      </w:r>
      <w:r>
        <w:rPr>
          <w:rFonts w:hint="default" w:ascii="方正仿宋_GB2312" w:hAnsi="方正仿宋_GB2312" w:eastAsia="方正仿宋_GB2312" w:cs="方正仿宋_GB2312"/>
          <w:b/>
          <w:bCs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</w:rPr>
        <w:t>执行A类地区分数要求</w:t>
      </w:r>
      <w:r>
        <w:rPr>
          <w:rFonts w:hint="default" w:ascii="方正仿宋_GB2312" w:hAnsi="方正仿宋_GB2312" w:eastAsia="方正仿宋_GB2312" w:cs="方正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</w:rPr>
        <w:t>。部分专业接收调剂，部分专业亦接收“退役大学生士兵”专项调剂。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" w:lineRule="atLeast"/>
        <w:ind w:left="-10" w:right="0" w:firstLine="640"/>
        <w:rPr>
          <w:rFonts w:hint="default" w:ascii="方正仿宋_GB2312" w:hAnsi="方正仿宋_GB2312" w:eastAsia="方正仿宋_GB2312" w:cs="方正仿宋_GB2312"/>
          <w:sz w:val="32"/>
          <w:szCs w:val="32"/>
        </w:rPr>
      </w:pPr>
      <w:r>
        <w:rPr>
          <w:rFonts w:hint="default" w:ascii="方正仿宋_GB2312" w:hAnsi="方正仿宋_GB2312" w:eastAsia="方正仿宋_GB2312" w:cs="方正仿宋_GB2312"/>
          <w:i w:val="0"/>
          <w:iCs w:val="0"/>
          <w:caps w:val="0"/>
          <w:color w:val="131B26"/>
          <w:spacing w:val="0"/>
          <w:sz w:val="32"/>
          <w:szCs w:val="32"/>
          <w:bdr w:val="none" w:color="auto" w:sz="0" w:space="0"/>
        </w:rPr>
        <w:t>2、 </w:t>
      </w:r>
      <w:r>
        <w:rPr>
          <w:rFonts w:hint="default" w:ascii="方正仿宋_GB2312" w:hAnsi="方正仿宋_GB2312" w:eastAsia="方正仿宋_GB2312" w:cs="方正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</w:rPr>
        <w:t>我校已在研招网“调剂意向采集系统”</w:t>
      </w:r>
      <w:r>
        <w:rPr>
          <w:rFonts w:hint="default" w:ascii="方正仿宋_GB2312" w:hAnsi="方正仿宋_GB2312" w:eastAsia="方正仿宋_GB2312" w:cs="方正仿宋_GB2312"/>
          <w:b/>
          <w:bCs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</w:rPr>
        <w:t>设定了报考条件</w:t>
      </w:r>
      <w:r>
        <w:rPr>
          <w:rFonts w:hint="default" w:ascii="方正仿宋_GB2312" w:hAnsi="方正仿宋_GB2312" w:eastAsia="方正仿宋_GB2312" w:cs="方正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</w:rPr>
        <w:t>，请考生网上自行检验是否符合报考资格。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" w:lineRule="atLeast"/>
        <w:ind w:left="-10" w:right="0" w:firstLine="640"/>
        <w:rPr>
          <w:rFonts w:hint="default" w:ascii="方正仿宋_GB2312" w:hAnsi="方正仿宋_GB2312" w:eastAsia="方正仿宋_GB2312" w:cs="方正仿宋_GB2312"/>
          <w:sz w:val="32"/>
          <w:szCs w:val="32"/>
        </w:rPr>
      </w:pPr>
      <w:r>
        <w:rPr>
          <w:rFonts w:hint="default" w:ascii="方正仿宋_GB2312" w:hAnsi="方正仿宋_GB2312" w:eastAsia="方正仿宋_GB2312" w:cs="方正仿宋_GB2312"/>
          <w:i w:val="0"/>
          <w:iCs w:val="0"/>
          <w:caps w:val="0"/>
          <w:color w:val="131B26"/>
          <w:spacing w:val="0"/>
          <w:sz w:val="32"/>
          <w:szCs w:val="32"/>
          <w:bdr w:val="none" w:color="auto" w:sz="0" w:space="0"/>
        </w:rPr>
        <w:t>3、 </w:t>
      </w:r>
      <w:r>
        <w:rPr>
          <w:rFonts w:hint="default" w:ascii="方正仿宋_GB2312" w:hAnsi="方正仿宋_GB2312" w:eastAsia="方正仿宋_GB2312" w:cs="方正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</w:rPr>
        <w:t>我校首批选拔调剂考生系统开放时间为</w:t>
      </w:r>
      <w:r>
        <w:rPr>
          <w:rFonts w:hint="default" w:ascii="方正仿宋_GB2312" w:hAnsi="方正仿宋_GB2312" w:eastAsia="方正仿宋_GB2312" w:cs="方正仿宋_GB2312"/>
          <w:b/>
          <w:bCs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</w:rPr>
        <w:t>4月6日00:00至12:00</w:t>
      </w:r>
      <w:r>
        <w:rPr>
          <w:rFonts w:hint="default" w:ascii="方正仿宋_GB2312" w:hAnsi="方正仿宋_GB2312" w:eastAsia="方正仿宋_GB2312" w:cs="方正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</w:rPr>
        <w:t>，后继个别专业开放时间视工作进度安排，开放时间每次不少于12小时。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" w:lineRule="atLeast"/>
        <w:ind w:left="-10" w:right="0" w:firstLine="640"/>
        <w:rPr>
          <w:rFonts w:hint="default" w:ascii="方正仿宋_GB2312" w:hAnsi="方正仿宋_GB2312" w:eastAsia="方正仿宋_GB2312" w:cs="方正仿宋_GB2312"/>
          <w:sz w:val="32"/>
          <w:szCs w:val="32"/>
        </w:rPr>
      </w:pPr>
      <w:r>
        <w:rPr>
          <w:rFonts w:hint="default" w:ascii="方正仿宋_GB2312" w:hAnsi="方正仿宋_GB2312" w:eastAsia="方正仿宋_GB2312" w:cs="方正仿宋_GB2312"/>
          <w:i w:val="0"/>
          <w:iCs w:val="0"/>
          <w:caps w:val="0"/>
          <w:color w:val="131B26"/>
          <w:spacing w:val="0"/>
          <w:sz w:val="32"/>
          <w:szCs w:val="32"/>
          <w:bdr w:val="none" w:color="auto" w:sz="0" w:space="0"/>
        </w:rPr>
        <w:t>4、 </w:t>
      </w:r>
      <w:r>
        <w:rPr>
          <w:rFonts w:hint="default" w:ascii="方正仿宋_GB2312" w:hAnsi="方正仿宋_GB2312" w:eastAsia="方正仿宋_GB2312" w:cs="方正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</w:rPr>
        <w:t>我校研究生招生工作领导小组将严格执行国家政策规定严格选拔，</w:t>
      </w:r>
      <w:r>
        <w:rPr>
          <w:rFonts w:hint="default" w:ascii="方正仿宋_GB2312" w:hAnsi="方正仿宋_GB2312" w:eastAsia="方正仿宋_GB2312" w:cs="方正仿宋_GB2312"/>
          <w:b/>
          <w:bCs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</w:rPr>
        <w:t>择优遴选合格考生</w:t>
      </w:r>
      <w:r>
        <w:rPr>
          <w:rFonts w:hint="default" w:ascii="方正仿宋_GB2312" w:hAnsi="方正仿宋_GB2312" w:eastAsia="方正仿宋_GB2312" w:cs="方正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</w:rPr>
        <w:t>进入复试，并向考生发出复试通知，请考生及时查阅相关信息并按时间要求及时回复是否参加复试。对不符合要求的考生将及时解锁，缩短考生等待时间。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" w:lineRule="atLeast"/>
        <w:ind w:left="-10" w:right="0" w:firstLine="640"/>
        <w:rPr>
          <w:rFonts w:hint="default" w:ascii="方正仿宋_GB2312" w:hAnsi="方正仿宋_GB2312" w:eastAsia="方正仿宋_GB2312" w:cs="方正仿宋_GB2312"/>
          <w:sz w:val="32"/>
          <w:szCs w:val="32"/>
        </w:rPr>
      </w:pPr>
      <w:r>
        <w:rPr>
          <w:rFonts w:hint="default" w:ascii="方正仿宋_GB2312" w:hAnsi="方正仿宋_GB2312" w:eastAsia="方正仿宋_GB2312" w:cs="方正仿宋_GB2312"/>
          <w:i w:val="0"/>
          <w:iCs w:val="0"/>
          <w:caps w:val="0"/>
          <w:color w:val="131B26"/>
          <w:spacing w:val="0"/>
          <w:sz w:val="32"/>
          <w:szCs w:val="32"/>
          <w:bdr w:val="none" w:color="auto" w:sz="0" w:space="0"/>
        </w:rPr>
        <w:t>5、 </w:t>
      </w:r>
      <w:r>
        <w:rPr>
          <w:rFonts w:hint="default" w:ascii="方正仿宋_GB2312" w:hAnsi="方正仿宋_GB2312" w:eastAsia="方正仿宋_GB2312" w:cs="方正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</w:rPr>
        <w:t>我校调剂考生复试工作于</w:t>
      </w:r>
      <w:r>
        <w:rPr>
          <w:rFonts w:hint="default" w:ascii="方正仿宋_GB2312" w:hAnsi="方正仿宋_GB2312" w:eastAsia="方正仿宋_GB2312" w:cs="方正仿宋_GB2312"/>
          <w:b/>
          <w:bCs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</w:rPr>
        <w:t>4月7日分学院分批次启动</w:t>
      </w:r>
      <w:r>
        <w:rPr>
          <w:rFonts w:hint="default" w:ascii="方正仿宋_GB2312" w:hAnsi="方正仿宋_GB2312" w:eastAsia="方正仿宋_GB2312" w:cs="方正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</w:rPr>
        <w:t>，进入调剂复试考生相关复试工作安排由考生所报考学院另行通知，请考生保持联系方式畅通。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" w:lineRule="atLeast"/>
        <w:ind w:left="-10" w:right="0" w:firstLine="640"/>
        <w:rPr>
          <w:rFonts w:hint="default" w:ascii="方正仿宋_GB2312" w:hAnsi="方正仿宋_GB2312" w:eastAsia="方正仿宋_GB2312" w:cs="方正仿宋_GB2312"/>
          <w:sz w:val="32"/>
          <w:szCs w:val="32"/>
        </w:rPr>
      </w:pPr>
      <w:r>
        <w:rPr>
          <w:rFonts w:hint="default" w:ascii="方正仿宋_GB2312" w:hAnsi="方正仿宋_GB2312" w:eastAsia="方正仿宋_GB2312" w:cs="方正仿宋_GB2312"/>
          <w:i w:val="0"/>
          <w:iCs w:val="0"/>
          <w:caps w:val="0"/>
          <w:color w:val="131B26"/>
          <w:spacing w:val="0"/>
          <w:sz w:val="32"/>
          <w:szCs w:val="32"/>
          <w:bdr w:val="none" w:color="auto" w:sz="0" w:space="0"/>
        </w:rPr>
        <w:t>6、 </w:t>
      </w:r>
      <w:r>
        <w:rPr>
          <w:rFonts w:hint="default" w:ascii="方正仿宋_GB2312" w:hAnsi="方正仿宋_GB2312" w:eastAsia="方正仿宋_GB2312" w:cs="方正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</w:rPr>
        <w:t>调剂考生复试资格审查材料由学院在</w:t>
      </w:r>
      <w:r>
        <w:rPr>
          <w:rFonts w:hint="default" w:ascii="方正仿宋_GB2312" w:hAnsi="方正仿宋_GB2312" w:eastAsia="方正仿宋_GB2312" w:cs="方正仿宋_GB2312"/>
          <w:b/>
          <w:bCs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</w:rPr>
        <w:t>网络远程复试</w:t>
      </w:r>
      <w:r>
        <w:rPr>
          <w:rFonts w:hint="default" w:ascii="方正仿宋_GB2312" w:hAnsi="方正仿宋_GB2312" w:eastAsia="方正仿宋_GB2312" w:cs="方正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</w:rPr>
        <w:t>过程中进行审核。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" w:lineRule="atLeast"/>
        <w:ind w:left="-10" w:right="0" w:firstLine="640"/>
        <w:rPr>
          <w:rFonts w:hint="default" w:ascii="方正仿宋_GB2312" w:hAnsi="方正仿宋_GB2312" w:eastAsia="方正仿宋_GB2312" w:cs="方正仿宋_GB2312"/>
          <w:sz w:val="32"/>
          <w:szCs w:val="32"/>
        </w:rPr>
      </w:pPr>
      <w:r>
        <w:rPr>
          <w:rFonts w:hint="default" w:ascii="方正仿宋_GB2312" w:hAnsi="方正仿宋_GB2312" w:eastAsia="方正仿宋_GB2312" w:cs="方正仿宋_GB2312"/>
          <w:i w:val="0"/>
          <w:iCs w:val="0"/>
          <w:caps w:val="0"/>
          <w:color w:val="131B26"/>
          <w:spacing w:val="0"/>
          <w:sz w:val="32"/>
          <w:szCs w:val="32"/>
          <w:bdr w:val="none" w:color="auto" w:sz="0" w:space="0"/>
        </w:rPr>
        <w:t>7、 </w:t>
      </w:r>
      <w:r>
        <w:rPr>
          <w:rFonts w:hint="default" w:ascii="方正仿宋_GB2312" w:hAnsi="方正仿宋_GB2312" w:eastAsia="方正仿宋_GB2312" w:cs="方正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</w:rPr>
        <w:t>若考生因特殊原因自愿放弃或拒绝调剂复试录取资格，其计划与名额在上报学校研究生招生工作领导小组后将</w:t>
      </w:r>
      <w:r>
        <w:rPr>
          <w:rFonts w:hint="default" w:ascii="方正仿宋_GB2312" w:hAnsi="方正仿宋_GB2312" w:eastAsia="方正仿宋_GB2312" w:cs="方正仿宋_GB2312"/>
          <w:b/>
          <w:bCs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</w:rPr>
        <w:t>按规则递补</w:t>
      </w:r>
      <w:r>
        <w:rPr>
          <w:rFonts w:hint="default" w:ascii="方正仿宋_GB2312" w:hAnsi="方正仿宋_GB2312" w:eastAsia="方正仿宋_GB2312" w:cs="方正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</w:rPr>
        <w:t>录取。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" w:lineRule="atLeast"/>
        <w:ind w:left="-10" w:right="0" w:firstLine="640"/>
        <w:rPr>
          <w:rFonts w:hint="default" w:ascii="方正仿宋_GB2312" w:hAnsi="方正仿宋_GB2312" w:eastAsia="方正仿宋_GB2312" w:cs="方正仿宋_GB2312"/>
          <w:sz w:val="32"/>
          <w:szCs w:val="32"/>
        </w:rPr>
      </w:pPr>
      <w:r>
        <w:rPr>
          <w:rFonts w:hint="default" w:ascii="方正仿宋_GB2312" w:hAnsi="方正仿宋_GB2312" w:eastAsia="方正仿宋_GB2312" w:cs="方正仿宋_GB2312"/>
          <w:i w:val="0"/>
          <w:iCs w:val="0"/>
          <w:caps w:val="0"/>
          <w:color w:val="131B26"/>
          <w:spacing w:val="0"/>
          <w:sz w:val="32"/>
          <w:szCs w:val="32"/>
          <w:bdr w:val="none" w:color="auto" w:sz="0" w:space="0"/>
        </w:rPr>
        <w:t>8、 </w:t>
      </w:r>
      <w:r>
        <w:rPr>
          <w:rFonts w:hint="default" w:ascii="方正仿宋_GB2312" w:hAnsi="方正仿宋_GB2312" w:eastAsia="方正仿宋_GB2312" w:cs="方正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</w:rPr>
        <w:t>全国硕士研究生招生考试网上调剂</w:t>
      </w:r>
      <w:r>
        <w:rPr>
          <w:rFonts w:hint="default" w:ascii="方正仿宋_GB2312" w:hAnsi="方正仿宋_GB2312" w:eastAsia="方正仿宋_GB2312" w:cs="方正仿宋_GB2312"/>
          <w:b/>
          <w:bCs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</w:rPr>
        <w:t>唯一官方网址</w:t>
      </w:r>
      <w:r>
        <w:rPr>
          <w:rFonts w:hint="default" w:ascii="方正仿宋_GB2312" w:hAnsi="方正仿宋_GB2312" w:eastAsia="方正仿宋_GB2312" w:cs="方正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</w:rPr>
        <w:t>为“中国研究生招生信息网”，我校2023年硕士研究生招生宣传</w:t>
      </w:r>
      <w:r>
        <w:rPr>
          <w:rFonts w:hint="default" w:ascii="方正仿宋_GB2312" w:hAnsi="方正仿宋_GB2312" w:eastAsia="方正仿宋_GB2312" w:cs="方正仿宋_GB2312"/>
          <w:b/>
          <w:bCs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</w:rPr>
        <w:t>唯一官方网址</w:t>
      </w:r>
      <w:r>
        <w:rPr>
          <w:rFonts w:hint="default" w:ascii="方正仿宋_GB2312" w:hAnsi="方正仿宋_GB2312" w:eastAsia="方正仿宋_GB2312" w:cs="方正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</w:rPr>
        <w:t>为“渤海大学研究生招生信息网”。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" w:lineRule="atLeast"/>
        <w:ind w:left="-10" w:right="0" w:firstLine="640"/>
        <w:rPr>
          <w:rFonts w:hint="default" w:ascii="方正仿宋_GB2312" w:hAnsi="方正仿宋_GB2312" w:eastAsia="方正仿宋_GB2312" w:cs="方正仿宋_GB2312"/>
          <w:sz w:val="32"/>
          <w:szCs w:val="32"/>
        </w:rPr>
      </w:pPr>
      <w:r>
        <w:rPr>
          <w:rFonts w:hint="default" w:ascii="方正仿宋_GB2312" w:hAnsi="方正仿宋_GB2312" w:eastAsia="方正仿宋_GB2312" w:cs="方正仿宋_GB2312"/>
          <w:i w:val="0"/>
          <w:iCs w:val="0"/>
          <w:caps w:val="0"/>
          <w:color w:val="131B26"/>
          <w:spacing w:val="0"/>
          <w:sz w:val="32"/>
          <w:szCs w:val="32"/>
          <w:bdr w:val="none" w:color="auto" w:sz="0" w:space="0"/>
        </w:rPr>
        <w:t>9、 </w:t>
      </w:r>
      <w:r>
        <w:rPr>
          <w:rFonts w:hint="default" w:ascii="方正仿宋_GB2312" w:hAnsi="方正仿宋_GB2312" w:eastAsia="方正仿宋_GB2312" w:cs="方正仿宋_GB2312"/>
          <w:i w:val="0"/>
          <w:iCs w:val="0"/>
          <w:caps w:val="0"/>
          <w:color w:val="131B26"/>
          <w:spacing w:val="0"/>
          <w:sz w:val="30"/>
          <w:szCs w:val="30"/>
          <w:bdr w:val="none" w:color="auto" w:sz="0" w:space="0"/>
        </w:rPr>
        <w:t>我校2023年硕士研究生招生调剂复试录取工作采取网络远程复试方式进行。</w:t>
      </w:r>
      <w:r>
        <w:rPr>
          <w:rFonts w:ascii="仿宋_GB2312" w:hAnsi="方正仿宋_GB2312" w:eastAsia="仿宋_GB2312" w:cs="仿宋_GB2312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</w:rPr>
        <w:t>中国高等教育学生信息网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</w:rPr>
        <w:t>“</w:t>
      </w:r>
      <w:r>
        <w:rPr>
          <w:rFonts w:hint="default" w:ascii="仿宋_GB2312" w:hAnsi="方正仿宋_GB2312" w:eastAsia="仿宋_GB2312" w:cs="仿宋_GB2312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</w:rPr>
        <w:t>研究生招生远程复试系统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</w:rPr>
        <w:t>”</w:t>
      </w:r>
      <w:r>
        <w:rPr>
          <w:rFonts w:hint="default" w:ascii="仿宋_GB2312" w:hAnsi="方正仿宋_GB2312" w:eastAsia="仿宋_GB2312" w:cs="仿宋_GB2312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</w:rPr>
        <w:t>为主选平台。系统使用说明详见</w:t>
      </w:r>
      <w:r>
        <w:rPr>
          <w:rFonts w:hint="default" w:ascii="仿宋_GB2312" w:hAnsi="方正仿宋_GB2312" w:eastAsia="仿宋_GB2312" w:cs="仿宋_GB2312"/>
          <w:i w:val="0"/>
          <w:iCs w:val="0"/>
          <w:caps w:val="0"/>
          <w:color w:val="0000FF"/>
          <w:spacing w:val="0"/>
          <w:sz w:val="28"/>
          <w:szCs w:val="28"/>
          <w:bdr w:val="none" w:color="auto" w:sz="0" w:space="0"/>
        </w:rPr>
        <w:t> </w:t>
      </w:r>
      <w:r>
        <w:rPr>
          <w:rFonts w:hint="default" w:ascii="仿宋_GB2312" w:hAnsi="方正仿宋_GB2312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</w:rPr>
        <w:t>。</w:t>
      </w:r>
      <w:r>
        <w:rPr>
          <w:rFonts w:hint="default" w:ascii="方正仿宋_GB2312" w:hAnsi="方正仿宋_GB2312" w:eastAsia="方正仿宋_GB2312" w:cs="方正仿宋_GB2312"/>
          <w:i w:val="0"/>
          <w:iCs w:val="0"/>
          <w:caps w:val="0"/>
          <w:color w:val="131B26"/>
          <w:spacing w:val="0"/>
          <w:sz w:val="30"/>
          <w:szCs w:val="30"/>
          <w:bdr w:val="none" w:color="auto" w:sz="0" w:space="0"/>
        </w:rPr>
        <w:t>具体复试准备及相关工作要求详见《渤海大学2023年硕士研究生招生复试录取工作方案》。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" w:lineRule="atLeast"/>
        <w:ind w:left="0" w:right="0" w:firstLine="640"/>
        <w:rPr>
          <w:rFonts w:hint="default" w:ascii="方正仿宋_GB2312" w:hAnsi="方正仿宋_GB2312" w:eastAsia="方正仿宋_GB2312" w:cs="方正仿宋_GB2312"/>
          <w:sz w:val="32"/>
          <w:szCs w:val="32"/>
        </w:rPr>
      </w:pPr>
      <w:r>
        <w:rPr>
          <w:rFonts w:hint="default" w:ascii="方正仿宋_GB2312" w:hAnsi="方正仿宋_GB2312" w:eastAsia="方正仿宋_GB2312" w:cs="方正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</w:rPr>
        <w:t>联系人：翟老师、高老师、陈老师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" w:lineRule="atLeast"/>
        <w:ind w:left="0" w:right="0" w:firstLine="640"/>
        <w:rPr>
          <w:rFonts w:hint="default" w:ascii="方正仿宋_GB2312" w:hAnsi="方正仿宋_GB2312" w:eastAsia="方正仿宋_GB2312" w:cs="方正仿宋_GB2312"/>
          <w:sz w:val="32"/>
          <w:szCs w:val="32"/>
        </w:rPr>
      </w:pPr>
      <w:r>
        <w:rPr>
          <w:rFonts w:hint="default" w:ascii="方正仿宋_GB2312" w:hAnsi="方正仿宋_GB2312" w:eastAsia="方正仿宋_GB2312" w:cs="方正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</w:rPr>
        <w:t>咨询电话：0416-3400137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" w:lineRule="atLeast"/>
        <w:ind w:left="0" w:right="0" w:firstLine="640"/>
        <w:rPr>
          <w:rFonts w:hint="default" w:ascii="方正仿宋_GB2312" w:hAnsi="方正仿宋_GB2312" w:eastAsia="方正仿宋_GB2312" w:cs="方正仿宋_GB2312"/>
          <w:sz w:val="32"/>
          <w:szCs w:val="32"/>
        </w:rPr>
      </w:pPr>
      <w:r>
        <w:rPr>
          <w:rFonts w:hint="default" w:ascii="方正仿宋_GB2312" w:hAnsi="方正仿宋_GB2312" w:eastAsia="方正仿宋_GB2312" w:cs="方正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</w:rPr>
        <w:t>网址：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" w:lineRule="atLeast"/>
        <w:ind w:left="0" w:right="0" w:firstLine="640"/>
        <w:rPr>
          <w:rFonts w:hint="default" w:ascii="方正仿宋_GB2312" w:hAnsi="方正仿宋_GB2312" w:eastAsia="方正仿宋_GB2312" w:cs="方正仿宋_GB2312"/>
          <w:sz w:val="32"/>
          <w:szCs w:val="32"/>
        </w:rPr>
      </w:pPr>
      <w:r>
        <w:rPr>
          <w:rFonts w:hint="default" w:ascii="方正仿宋_GB2312" w:hAnsi="方正仿宋_GB2312" w:eastAsia="方正仿宋_GB2312" w:cs="方正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</w:rPr>
        <w:t>邮箱：bhyy@qymail.bhu.edu.cn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" w:lineRule="atLeast"/>
        <w:ind w:left="0" w:right="0" w:firstLine="643"/>
        <w:jc w:val="center"/>
        <w:rPr>
          <w:rFonts w:hint="default" w:ascii="方正仿宋_GB2312" w:hAnsi="方正仿宋_GB2312" w:eastAsia="方正仿宋_GB2312" w:cs="方正仿宋_GB2312"/>
          <w:sz w:val="32"/>
          <w:szCs w:val="32"/>
        </w:rPr>
      </w:pPr>
      <w:r>
        <w:rPr>
          <w:rFonts w:hint="default" w:ascii="方正仿宋_GB2312" w:hAnsi="方正仿宋_GB2312" w:eastAsia="方正仿宋_GB2312" w:cs="方正仿宋_GB2312"/>
          <w:b/>
          <w:bCs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</w:rPr>
        <w:t>渤海大学研究生院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" w:lineRule="atLeast"/>
        <w:ind w:left="0" w:right="0" w:firstLine="643"/>
        <w:jc w:val="center"/>
        <w:rPr>
          <w:rFonts w:hint="default" w:ascii="方正仿宋_GB2312" w:hAnsi="方正仿宋_GB2312" w:eastAsia="方正仿宋_GB2312" w:cs="方正仿宋_GB2312"/>
          <w:sz w:val="32"/>
          <w:szCs w:val="32"/>
        </w:rPr>
      </w:pPr>
      <w:r>
        <w:rPr>
          <w:rFonts w:hint="default" w:ascii="方正仿宋_GB2312" w:hAnsi="方正仿宋_GB2312" w:eastAsia="方正仿宋_GB2312" w:cs="方正仿宋_GB2312"/>
          <w:b/>
          <w:bCs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</w:rPr>
        <w:t>2022年4月1日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方正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Y3OGJkMzViMTU0MDEzOTIzYTZkMzI5ZWI0ZTg5MTIifQ=="/>
  </w:docVars>
  <w:rsids>
    <w:rsidRoot w:val="2C956094"/>
    <w:rsid w:val="2C956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2023-04-21T00:53:00Z</dcterms:created>
  <dc:creator>顾念</dc:creator>
  <cp:lastModifiedBy>顾念</cp:lastModifiedBy>
  <dcterms:modified xsi:type="dcterms:W3CDTF">2023-04-21T00:54:16Z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F87085B702D741718D7F5620B52A4BCD</vt:lpwstr>
  </property>
</Properties>
</file>