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b/>
          <w:bCs/>
          <w:color w:val="FF0000"/>
          <w:sz w:val="24"/>
          <w:szCs w:val="24"/>
        </w:rPr>
      </w:pPr>
      <w:bookmarkStart w:id="0" w:name="_GoBack"/>
      <w:r>
        <w:rPr>
          <w:b/>
          <w:bCs/>
          <w:i w:val="0"/>
          <w:iCs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FFFFF"/>
        </w:rPr>
        <w:t>湖北医药学院2023年硕士研究生一志愿拟录取名单公示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5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6F6F6"/>
          <w:lang w:val="en-US" w:eastAsia="zh-CN" w:bidi="ar"/>
        </w:rPr>
        <w:t>发布日期：2023-04-05 点击量：20817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both"/>
        <w:rPr>
          <w:sz w:val="28"/>
          <w:szCs w:val="28"/>
        </w:rPr>
      </w:pPr>
      <w:r>
        <w:rPr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根据教育部《2023年全国硕上研究生招生工作管理规定》(教学〔2022〕3号)和湖北省招办有关文件精神，经过学校研究生教育工作领导小组讨论，现将一志愿拟录取名单予以公示(共293人)，公示期4月5日-4月19日，接受广大考生和社会的监督。联系电话: 0719-8878051；举报电话: 0719-8891077 (纪委)。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0"/>
        <w:jc w:val="center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single" w:color="CCCCCC" w:sz="4" w:space="0"/>
          <w:shd w:val="clear" w:fill="FFFFFF"/>
        </w:rPr>
        <w:drawing>
          <wp:inline distT="0" distB="0" distL="114300" distR="114300">
            <wp:extent cx="4762500" cy="10591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059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0"/>
        <w:jc w:val="center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single" w:color="CCCCCC" w:sz="4" w:space="0"/>
          <w:shd w:val="clear" w:fill="FFFFFF"/>
        </w:rPr>
        <w:drawing>
          <wp:inline distT="0" distB="0" distL="114300" distR="114300">
            <wp:extent cx="4762500" cy="94869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948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湖北医药学院研究生院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2023年4月5日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07FD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2023-04-21T11:19:58Z</dcterms:created>
  <dc:creator>DELL</dc:creator>
  <cp:lastModifiedBy>WPS_1661830351</cp:lastModifiedBy>
  <dcterms:modified xsi:type="dcterms:W3CDTF">2023-04-21T11:20:07Z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E3D3D25D92894DDFA92B5166CDBA7CEB_12</vt:lpwstr>
  </property>
</Properties>
</file>