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40" w:lineRule="atLeast"/>
        <w:ind w:left="0" w:right="0" w:firstLine="0"/>
        <w:jc w:val="center"/>
        <w:rPr>
          <w:rFonts w:ascii="Arial" w:hAnsi="Arial" w:cs="Arial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bookmarkStart w:id="0" w:name="_GoBack"/>
      <w:r>
        <w:rPr>
          <w:rFonts w:hint="default" w:ascii="Arial" w:hAnsi="Arial" w:cs="Arial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湖北工业大学工业设计学院2023年硕士研究生工业设计专业补录拟录取名单公示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737373"/>
          <w:spacing w:val="0"/>
          <w:sz w:val="14"/>
          <w:szCs w:val="14"/>
        </w:rPr>
      </w:pPr>
      <w:r>
        <w:rPr>
          <w:rFonts w:hint="default" w:ascii="Arial" w:hAnsi="Arial" w:cs="Arial"/>
          <w:i w:val="0"/>
          <w:iCs w:val="0"/>
          <w:caps w:val="0"/>
          <w:color w:val="737373"/>
          <w:spacing w:val="0"/>
          <w:sz w:val="14"/>
          <w:szCs w:val="14"/>
          <w:bdr w:val="none" w:color="auto" w:sz="0" w:space="0"/>
          <w:shd w:val="clear" w:fill="FFFFFF"/>
        </w:rPr>
        <w:t>作者：研工办 来源：研工办 日期：2023年04月12日 14:41 浏览次数：564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/>
        <w:ind w:left="0" w:right="0" w:firstLine="430"/>
        <w:rPr>
          <w:rFonts w:hint="default" w:ascii="Arial" w:hAnsi="Arial" w:cs="Arial"/>
          <w:b w:val="0"/>
          <w:bCs w:val="0"/>
          <w:color w:val="333333"/>
        </w:rPr>
      </w:pP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根据《湖北工业大学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2023年硕士研究生招生复试录取工作方案》和《工业设计学院2023年硕士研究生招生复试录取工作实施细则》等文件要求，现对本院2023年硕士研究生工业设计工程专业补录拟录取名单予以公示。公示期为4月12日—4月18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/>
        <w:ind w:left="0" w:right="0" w:firstLine="430"/>
        <w:rPr>
          <w:rFonts w:hint="default" w:ascii="Arial" w:hAnsi="Arial" w:cs="Arial"/>
          <w:b w:val="0"/>
          <w:bCs w:val="0"/>
          <w:color w:val="333333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公示期间，如对拟录取名单有异议，可通过书面或电话形式（实名）向湖北工业大学工业设计学院复试录取工作督查组反映（联系电话：027-59750650；邮箱：20031028@hbut.edu.cn），反映情况要实事求是，以便调查核实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/>
        <w:ind w:left="0" w:right="0" w:firstLine="430"/>
        <w:rPr>
          <w:rFonts w:hint="default" w:ascii="Arial" w:hAnsi="Arial" w:cs="Arial"/>
          <w:b w:val="0"/>
          <w:bCs w:val="0"/>
          <w:color w:val="333333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相关说明：本次公示名单为拟录取结果，实际录取结果待学校和上级主管部门对拟录取数据审核无误后，以发放录取通知书为准。凡以虚假信息报考或不符合录取要求的考生，一经发现立即取消拟录取资格。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/>
        <w:ind w:left="0" w:right="0" w:firstLine="430"/>
        <w:rPr>
          <w:rFonts w:hint="default" w:ascii="Arial" w:hAnsi="Arial" w:cs="Arial"/>
          <w:b w:val="0"/>
          <w:bCs w:val="0"/>
          <w:color w:val="333333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jc w:val="right"/>
        <w:rPr>
          <w:rFonts w:hint="default" w:ascii="Arial" w:hAnsi="Arial" w:cs="Arial"/>
          <w:b w:val="0"/>
          <w:bCs w:val="0"/>
          <w:color w:val="333333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工业设计学院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jc w:val="right"/>
        <w:rPr>
          <w:rFonts w:hint="default" w:ascii="Arial" w:hAnsi="Arial" w:cs="Arial"/>
          <w:b w:val="0"/>
          <w:bCs w:val="0"/>
          <w:color w:val="333333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2023年4月12日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281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2023-04-16T06:08:32Z</dcterms:created>
  <dc:creator>DELL</dc:creator>
  <cp:lastModifiedBy>WPS_1661830351</cp:lastModifiedBy>
  <dcterms:modified xsi:type="dcterms:W3CDTF">2023-04-16T06:08:56Z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EBDBB09C250040A496585CA245CC46A2_12</vt:lpwstr>
  </property>
</Properties>
</file>