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rFonts w:ascii="微软雅黑" w:hAnsi="微软雅黑" w:eastAsia="微软雅黑" w:cs="微软雅黑"/>
          <w:color w:val="282828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color w:val="282828"/>
          <w:sz w:val="24"/>
          <w:szCs w:val="24"/>
          <w:bdr w:val="none" w:color="auto" w:sz="0" w:space="0"/>
        </w:rPr>
        <w:t>2023年湖北师范大学教育科学学院（全日制）硕士研究生调剂考生拟录取名单公示（三）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发布者：教育科学学院发布时间：2023-04-13浏览次数：172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根据教育部关于印发《202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年全国硕士研究生招生工作管理规定》（教学〔202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〕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eastAsia="zh-CN"/>
        </w:rPr>
        <w:t>号）的通知等文件精神，经学院对考生进行综合考核，研究生院审核，根据各专业考生总成绩（初试成绩和复试成绩加权）排名，拟录取牛悦为我院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eastAsia="zh-CN"/>
        </w:rPr>
        <w:t>年</w:t>
      </w:r>
      <w:r>
        <w:rPr>
          <w:rStyle w:val="7"/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eastAsia="zh-CN"/>
        </w:rPr>
        <w:t>全日制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eastAsia="zh-CN"/>
        </w:rPr>
        <w:t>硕士研究生，现将名单公示如下表。公示期为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2023年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月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val="en-US"/>
        </w:rPr>
        <w:t>13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日-2023年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月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val="en-US"/>
        </w:rPr>
        <w:t>27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日。公示期间，考生若有疑问，可向我校有关部门反映。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联系方式：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  <w:lang w:eastAsia="zh-CN"/>
        </w:rPr>
        <w:t>教育科学学</w:t>
      </w:r>
      <w:r>
        <w:rPr>
          <w:rFonts w:hint="eastAsia" w:ascii="宋体" w:hAnsi="宋体" w:eastAsia="宋体" w:cs="宋体"/>
          <w:color w:val="000000"/>
          <w:sz w:val="18"/>
          <w:szCs w:val="18"/>
          <w:bdr w:val="none" w:color="auto" w:sz="0" w:space="0"/>
          <w:lang w:eastAsia="zh-CN"/>
        </w:rPr>
        <w:t>院：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instrText xml:space="preserve"> HYPERLINK "mailto:0714-6571336%EF%BC%9B%E9%82%AE%E7%AE%B1330698436@qq.com"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0000"/>
          <w:sz w:val="18"/>
          <w:szCs w:val="18"/>
          <w:u w:val="none"/>
          <w:bdr w:val="none" w:color="auto" w:sz="0" w:space="0"/>
          <w:lang w:val="en-US"/>
        </w:rPr>
        <w:t>0714-6571336</w:t>
      </w:r>
      <w:r>
        <w:rPr>
          <w:rStyle w:val="8"/>
          <w:rFonts w:hint="eastAsia" w:ascii="宋体" w:hAnsi="宋体" w:eastAsia="宋体" w:cs="宋体"/>
          <w:color w:val="000000"/>
          <w:sz w:val="18"/>
          <w:szCs w:val="18"/>
          <w:u w:val="none"/>
          <w:bdr w:val="none" w:color="auto" w:sz="0" w:space="0"/>
          <w:lang w:eastAsia="zh-CN"/>
        </w:rPr>
        <w:t>；邮箱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instrText xml:space="preserve"> HYPERLINK "mailto:0714-6571336%EF%BC%9B%E9%82%AE%E7%AE%B1330698436@qq.com"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0000"/>
          <w:sz w:val="18"/>
          <w:szCs w:val="18"/>
          <w:u w:val="none"/>
          <w:bdr w:val="none" w:color="auto" w:sz="0" w:space="0"/>
          <w:lang w:val="en-US"/>
        </w:rPr>
        <w:t>330698436@qq.com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研究生招生办：</w:t>
      </w:r>
      <w:r>
        <w:rPr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instrText xml:space="preserve"> HYPERLINK "mailto:0714-6570761%EF%BC%8C296394592@qq.com%EF%BC%9B" </w:instrText>
      </w:r>
      <w:r>
        <w:rPr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t>0714-6570761</w:t>
      </w:r>
      <w:r>
        <w:rPr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instrText xml:space="preserve"> HYPERLINK "mailto:0714-6570761%EF%BC%8C296394592@qq.com%EF%BC%9B" </w:instrText>
      </w:r>
      <w:r>
        <w:rPr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t>，</w:t>
      </w:r>
      <w:r>
        <w:rPr>
          <w:rFonts w:hint="eastAsia" w:ascii="宋体" w:hAnsi="宋体" w:eastAsia="宋体" w:cs="宋体"/>
          <w:color w:val="333333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instrText xml:space="preserve"> HYPERLINK "mailto:0714-6570761%EF%BC%8C296394592@qq.com%EF%BC%9B"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000A"/>
          <w:sz w:val="18"/>
          <w:szCs w:val="18"/>
          <w:u w:val="none"/>
          <w:bdr w:val="none" w:color="auto" w:sz="0" w:space="0"/>
        </w:rPr>
        <w:t>yzb@hbnu.edu.cn</w:t>
      </w:r>
      <w:r>
        <w:rPr>
          <w:rStyle w:val="8"/>
          <w:rFonts w:hint="eastAsia" w:ascii="宋体" w:hAnsi="宋体" w:eastAsia="宋体" w:cs="宋体"/>
          <w:color w:val="00000A"/>
          <w:sz w:val="18"/>
          <w:szCs w:val="18"/>
          <w:u w:val="none"/>
          <w:bdr w:val="none" w:color="auto" w:sz="0" w:space="0"/>
          <w:lang w:val="en-US"/>
        </w:rPr>
        <w:t>;   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  <w:lang w:eastAsia="zh-CN"/>
        </w:rPr>
        <w:t>纪委、监察专员办公室：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0714-6573766，</w:t>
      </w:r>
      <w:r>
        <w:rPr>
          <w:rFonts w:hint="eastAsia" w:ascii="宋体" w:hAnsi="宋体" w:eastAsia="宋体" w:cs="宋体"/>
          <w:color w:val="00000A"/>
          <w:sz w:val="18"/>
          <w:szCs w:val="18"/>
          <w:u w:val="none"/>
          <w:bdr w:val="none" w:color="auto" w:sz="0" w:space="0"/>
        </w:rPr>
        <w:t>jw@hbnu.edu.cn</w:t>
      </w:r>
      <w:r>
        <w:rPr>
          <w:rFonts w:hint="eastAsia" w:ascii="宋体" w:hAnsi="宋体" w:eastAsia="宋体" w:cs="宋体"/>
          <w:color w:val="00000A"/>
          <w:sz w:val="18"/>
          <w:szCs w:val="18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836" w:firstLine="418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836" w:firstLine="418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</w:rPr>
        <w:t>湖北师范大学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lang w:eastAsia="zh-CN"/>
        </w:rPr>
        <w:t>教育科学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</w:rPr>
        <w:t>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836" w:firstLine="418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Times New Roman" w:hAnsi="Times New Roman" w:eastAsia="微软雅黑" w:cs="Times New Roman"/>
          <w:color w:val="333333"/>
          <w:sz w:val="18"/>
          <w:szCs w:val="18"/>
          <w:bdr w:val="none" w:color="auto" w:sz="0" w:space="0"/>
          <w:lang w:val="en-US"/>
        </w:rPr>
        <w:t>                                                                                                2023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color w:val="333333"/>
          <w:sz w:val="18"/>
          <w:szCs w:val="18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color w:val="333333"/>
          <w:sz w:val="18"/>
          <w:szCs w:val="18"/>
          <w:bdr w:val="none" w:color="auto" w:sz="0" w:space="0"/>
          <w:lang w:val="en-US"/>
        </w:rPr>
        <w:t>13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default" w:ascii="Times New Roman" w:hAnsi="Times New Roman" w:eastAsia="微软雅黑" w:cs="Times New Roman"/>
          <w:color w:val="000000"/>
          <w:sz w:val="18"/>
          <w:szCs w:val="18"/>
          <w:bdr w:val="none" w:color="auto" w:sz="0" w:space="0"/>
        </w:rPr>
        <w:t>2023</w:t>
      </w:r>
      <w:r>
        <w:rPr>
          <w:rStyle w:val="7"/>
          <w:rFonts w:hint="eastAsia" w:ascii="宋体" w:hAnsi="宋体" w:eastAsia="宋体" w:cs="宋体"/>
          <w:color w:val="000000"/>
          <w:sz w:val="18"/>
          <w:szCs w:val="18"/>
          <w:bdr w:val="none" w:color="auto" w:sz="0" w:space="0"/>
          <w:lang w:eastAsia="zh-CN"/>
        </w:rPr>
        <w:t>年湖北师范大学教育科学学院全日制硕士研究生拟录取名单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tbl>
      <w:tblPr>
        <w:tblW w:w="93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6"/>
        <w:gridCol w:w="2214"/>
        <w:gridCol w:w="1812"/>
        <w:gridCol w:w="1530"/>
        <w:gridCol w:w="1530"/>
        <w:gridCol w:w="1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拟录取专业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牛悦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</w:rPr>
              <w:t>104873000131159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创业教育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81.48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74.71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  <w:lang w:eastAsia="zh-CN"/>
        </w:rPr>
        <w:t>说明：正式录取名单由学校审核后，报湖北省高等学校招生委员会办公室和教育部，经录取检查通过后确定，时间为</w:t>
      </w:r>
      <w:r>
        <w:rPr>
          <w:rFonts w:hint="default" w:ascii="Times New Roman" w:hAnsi="Times New Roman" w:eastAsia="微软雅黑" w:cs="Times New Roman"/>
          <w:color w:val="333333"/>
          <w:sz w:val="18"/>
          <w:szCs w:val="18"/>
          <w:bdr w:val="none" w:color="auto" w:sz="0" w:space="0"/>
        </w:rPr>
        <w:t>5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月中下旬。在录取检查过程中发现不合格者，由招生学院告知考生。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836" w:firstLine="418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5BD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2023-04-19T11:43:27Z</dcterms:created>
  <dc:creator>DELL</dc:creator>
  <cp:lastModifiedBy>WPS_1661830351</cp:lastModifiedBy>
  <dcterms:modified xsi:type="dcterms:W3CDTF">2023-04-19T11:43:38Z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2279771189C9445BB1FA73B17883DFCB_12</vt:lpwstr>
  </property>
</Properties>
</file>