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0" w:beforeAutospacing="0" w:after="0" w:afterAutospacing="0" w:line="280" w:lineRule="atLeast"/>
        <w:ind w:left="0" w:right="0"/>
        <w:jc w:val="center"/>
        <w:rPr>
          <w:b w:val="0"/>
          <w:bCs w:val="0"/>
          <w:color w:val="000000"/>
          <w:sz w:val="24"/>
          <w:szCs w:val="24"/>
        </w:rPr>
      </w:pPr>
      <w:bookmarkStart w:id="0" w:name="_GoBack"/>
      <w:r>
        <w:rPr>
          <w:b w:val="0"/>
          <w:bCs w:val="0"/>
          <w:color w:val="000000"/>
          <w:sz w:val="24"/>
          <w:szCs w:val="24"/>
          <w:bdr w:val="none" w:color="auto" w:sz="0" w:space="0"/>
        </w:rPr>
        <w:t>湖北汽车工业学院数理与光电工程学院2023年硕士研究生调剂说明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40" w:beforeAutospacing="0" w:after="100" w:afterAutospacing="0"/>
        <w:ind w:left="0" w:right="0"/>
        <w:jc w:val="center"/>
        <w:rPr>
          <w:color w:val="999999"/>
          <w:sz w:val="14"/>
          <w:szCs w:val="14"/>
        </w:rPr>
      </w:pPr>
      <w:r>
        <w:rPr>
          <w:color w:val="999999"/>
          <w:sz w:val="14"/>
          <w:szCs w:val="14"/>
          <w:bdr w:val="none" w:color="auto" w:sz="0" w:space="0"/>
        </w:rPr>
        <w:t>作者：陈潇单 时间：2023-03-29 点击数：677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00" w:lineRule="atLeast"/>
        <w:ind w:left="0" w:right="0"/>
      </w:pPr>
      <w:r>
        <w:rPr>
          <w:rStyle w:val="6"/>
          <w:rFonts w:ascii="等线" w:hAnsi="等线" w:eastAsia="等线" w:cs="等线"/>
          <w:color w:val="666666"/>
          <w:sz w:val="14"/>
          <w:szCs w:val="14"/>
          <w:bdr w:val="none" w:color="auto" w:sz="0" w:space="0"/>
        </w:rPr>
        <w:t>一、招生信息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00" w:lineRule="atLeast"/>
        <w:ind w:left="0" w:right="0" w:firstLine="280"/>
      </w:pP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招生学院：湖北汽车工业学院</w:t>
      </w:r>
      <w:r>
        <w:rPr>
          <w:rFonts w:hint="default" w:ascii="Times New Roman" w:hAnsi="Times New Roman" w:eastAsia="等线" w:cs="Times New Roman"/>
          <w:color w:val="666666"/>
          <w:sz w:val="14"/>
          <w:szCs w:val="14"/>
          <w:bdr w:val="none" w:color="auto" w:sz="0" w:space="0"/>
        </w:rPr>
        <w:t>/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数理与光电工程学院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00" w:lineRule="atLeast"/>
        <w:ind w:left="0" w:right="0" w:firstLine="280"/>
      </w:pP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招生专业：光学工程、材料物理与化学、统计学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00" w:lineRule="atLeast"/>
        <w:ind w:left="0" w:right="0" w:firstLine="280"/>
      </w:pP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招生调剂</w:t>
      </w:r>
      <w:r>
        <w:rPr>
          <w:rFonts w:ascii="Times New Roman" w:hAnsi="Times New Roman" w:cs="Times New Roman"/>
          <w:color w:val="666666"/>
          <w:sz w:val="14"/>
          <w:szCs w:val="14"/>
          <w:bdr w:val="none" w:color="auto" w:sz="0" w:space="0"/>
        </w:rPr>
        <w:t>QQ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群：湖北汽院数理学院</w:t>
      </w: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23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年研招群</w:t>
      </w: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/487330742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00" w:lineRule="atLeast"/>
        <w:ind w:left="0" w:right="0" w:firstLine="280"/>
      </w:pP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详情请戳：</w:t>
      </w: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http://science.huat.edu.cn/szdw/ssds.htm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00" w:lineRule="atLeast"/>
        <w:ind w:left="0" w:right="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00" w:lineRule="atLeast"/>
        <w:ind w:left="0" w:right="0"/>
      </w:pPr>
      <w:r>
        <w:rPr>
          <w:rStyle w:val="6"/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二、招生优势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00" w:lineRule="atLeast"/>
        <w:ind w:left="0" w:right="0" w:firstLine="280"/>
      </w:pP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1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、硕士生放在教师科研团队培养，达到多教师共同指导的目的，培养效果更好。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00" w:lineRule="atLeast"/>
        <w:ind w:left="0" w:right="0" w:firstLine="280"/>
      </w:pP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2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、科研经费非常充足。除学校正常发放的补贴外，还有导师本人每月的生活补贴，此外还能为研究生外出交流学习提供机会。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00" w:lineRule="atLeast"/>
        <w:ind w:left="0" w:right="0" w:firstLine="280"/>
      </w:pP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3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、软硬件配置良好。实验方面有拥有多台大型分析测试仪器，包括</w:t>
      </w: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X-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射线衍射仪、扫描电子显微镜、磁控溅射镀膜仪、安捷伦电学测试系统、电化学工作站、蓝电测试系统、光电精密测量等设备；理论方向配备了</w:t>
      </w: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5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台高性能</w:t>
      </w: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32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节点的计算机集群，也有</w:t>
      </w: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VASP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，</w:t>
      </w: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Quantum-ATK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，</w:t>
      </w: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Nanodcal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等计算模拟软件。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00" w:lineRule="atLeast"/>
        <w:ind w:left="0" w:right="0" w:firstLine="280"/>
      </w:pP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4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、与美国罗切斯特大学、新加坡国立大学、新加坡南洋理工大学、沙特阿拉伯国王大学、中科院、武汉大学、华中科技大学、中山大学、武汉理工大学、安徽大学等相关课题组具有良好的合作关系，优秀者可以推荐读博。此外，部分课题组与相关企业具有良好的合作关系，可以深入企业实战锻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00" w:lineRule="atLeast"/>
        <w:ind w:left="0" w:right="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00" w:lineRule="atLeast"/>
        <w:ind w:left="0" w:right="0"/>
      </w:pPr>
      <w:r>
        <w:rPr>
          <w:rStyle w:val="6"/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三、调剂条件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00" w:lineRule="atLeast"/>
        <w:ind w:left="0" w:right="0" w:firstLine="280"/>
      </w:pP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1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、考生初试成绩达到国家公布的</w:t>
      </w: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2023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年复试分数线（</w:t>
      </w: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A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区）要求。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00" w:lineRule="atLeast"/>
        <w:ind w:left="0" w:right="0" w:firstLine="280"/>
      </w:pP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2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、申请调剂专业与第一志愿报考专业相同或相近，在同一学科门类范围内。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00" w:lineRule="atLeast"/>
        <w:ind w:left="0" w:right="0" w:firstLine="280"/>
      </w:pP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3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、初试科目与调入专业初试科目相同或相近，其中初试全国统一命题科目应与调入专业全国统一命题科目相同。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00" w:lineRule="atLeast"/>
        <w:ind w:left="0" w:right="0" w:firstLine="280"/>
      </w:pP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4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、满足教育部和学校有关调剂的其它要求。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00" w:lineRule="atLeast"/>
        <w:ind w:left="0" w:right="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00" w:lineRule="atLeast"/>
        <w:ind w:left="0" w:right="0"/>
      </w:pPr>
      <w:r>
        <w:rPr>
          <w:rStyle w:val="6"/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四、奖助政策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00" w:lineRule="atLeast"/>
        <w:ind w:left="0" w:right="0" w:firstLine="280"/>
      </w:pP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1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、国家奖学金：学校组织</w:t>
      </w: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“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国家奖学金</w:t>
      </w: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”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评选，对成绩优秀者进行推荐，国家奖学金额度为每生每年</w:t>
      </w: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20000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00" w:lineRule="atLeast"/>
        <w:ind w:left="0" w:right="0" w:firstLine="280"/>
      </w:pP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2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、学业奖学金：学校设立</w:t>
      </w: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“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学业奖学金</w:t>
      </w: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”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，每学年</w:t>
      </w: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0.5—1.2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万元，全覆盖符合条件的学生。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00" w:lineRule="atLeast"/>
        <w:ind w:left="0" w:right="0" w:firstLine="280"/>
      </w:pP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3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、国家助学金：为保障研究生基本生活，学校为所有研究生（非全日制或有固定收入学习者除外）发放助学金每生每年</w:t>
      </w: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6000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00" w:lineRule="atLeast"/>
        <w:ind w:left="0" w:right="0" w:firstLine="280"/>
      </w:pP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4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、三助津贴：学校为研究生提供助教、助研、助管、助理辅导员</w:t>
      </w: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“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三助一辅</w:t>
      </w: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”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岗位，每生每月</w:t>
      </w: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300—800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00" w:lineRule="atLeast"/>
        <w:ind w:left="0" w:right="0" w:firstLine="280"/>
      </w:pP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5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、孟少农奖学金：成绩优秀者可获得</w:t>
      </w: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“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孟少农奖学金</w:t>
      </w: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”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，额度为每生每年</w:t>
      </w: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2000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00" w:lineRule="atLeast"/>
        <w:ind w:left="0" w:right="0" w:firstLine="280"/>
      </w:pP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6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、绿色通道：学校设立研究生特别困难补助和</w:t>
      </w: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“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绿色通道</w:t>
      </w: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”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，确保困难学生顺利入学。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00" w:lineRule="atLeast"/>
        <w:ind w:left="0" w:right="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00" w:lineRule="atLeast"/>
        <w:ind w:left="0" w:right="0"/>
      </w:pPr>
      <w:r>
        <w:rPr>
          <w:rStyle w:val="6"/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五、调剂流程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00" w:lineRule="atLeast"/>
        <w:ind w:left="0" w:right="0" w:firstLine="280"/>
      </w:pP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1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、考生登录</w:t>
      </w: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“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中国研究生招生信息网</w:t>
      </w: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”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填写调剂志愿。调剂志愿选择</w:t>
      </w: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“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湖北汽车工业学院</w:t>
      </w: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”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，填报调剂学院（数理与光电工程学院）、专业（光学工程、材料物理与化学、统计学）和研究方向。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00" w:lineRule="atLeast"/>
        <w:ind w:left="0" w:right="0" w:firstLine="280"/>
      </w:pP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2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、考生等待我校在调剂系统中给出准许复试的指令，及时确定是否</w:t>
      </w: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“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接受复试</w:t>
      </w: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”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，期间考生可电话联系我校研招办，了解复试信息及相关政策。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00" w:lineRule="atLeast"/>
        <w:ind w:left="0" w:right="0" w:firstLine="280"/>
      </w:pP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3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、考生按照学校要求参加复试。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00" w:lineRule="atLeast"/>
        <w:ind w:left="0" w:right="0" w:firstLine="280"/>
      </w:pP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4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、复试结束后，我校研招办在调剂系统中发出录取信息，请考生及时确认，完成调剂工作。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00" w:lineRule="atLeast"/>
        <w:ind w:left="0" w:right="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00" w:lineRule="atLeast"/>
        <w:ind w:left="0" w:right="0"/>
      </w:pPr>
      <w:r>
        <w:rPr>
          <w:rStyle w:val="6"/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六、学院硕士点简介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00" w:lineRule="atLeast"/>
        <w:ind w:left="0" w:right="0" w:firstLine="280"/>
      </w:pP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学院现有一级学科硕士点</w:t>
      </w: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2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个（光学工程、统计学），二级学科硕士点</w:t>
      </w: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1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个（材料物理与化学）。近年来，先后承担了国家重点研发项目</w:t>
      </w: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1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项，国家自然科学基金</w:t>
      </w: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8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项，湖北省教育厅优秀中青年科技创新团队</w:t>
      </w: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2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项，湖北省自然科学基金</w:t>
      </w: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9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项，及湖北省教育厅基金项目</w:t>
      </w: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20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多项，获湖北省科技进步奖特等奖、自然科学奖三等奖各</w:t>
      </w: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1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项。研究所成员先后发表</w:t>
      </w: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SCI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论文</w:t>
      </w: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200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多篇，部分成果见刊于</w:t>
      </w: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Nature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，</w:t>
      </w: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Nat. Commun.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，</w:t>
      </w:r>
      <w:r>
        <w:rPr>
          <w:rFonts w:hint="default" w:ascii="Times New Roman" w:hAnsi="Times New Roman" w:eastAsia="等线" w:cs="Times New Roman"/>
          <w:color w:val="666666"/>
          <w:sz w:val="14"/>
          <w:szCs w:val="14"/>
          <w:bdr w:val="none" w:color="auto" w:sz="0" w:space="0"/>
        </w:rPr>
        <w:t>InfoMat, </w:t>
      </w: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Nano Energy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，</w:t>
      </w: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ACS Nano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，</w:t>
      </w: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Phys. Rev.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系列，</w:t>
      </w:r>
      <w:r>
        <w:rPr>
          <w:rFonts w:hint="default" w:ascii="Times New Roman" w:hAnsi="Times New Roman" w:eastAsia="等线" w:cs="Times New Roman"/>
          <w:color w:val="666666"/>
          <w:sz w:val="14"/>
          <w:szCs w:val="14"/>
          <w:bdr w:val="none" w:color="auto" w:sz="0" w:space="0"/>
        </w:rPr>
        <w:t>Chem. Eng. J.,</w:t>
      </w: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 J. Power. Sources.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，</w:t>
      </w: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J. Phys. Chem.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系列，</w:t>
      </w:r>
      <w:r>
        <w:rPr>
          <w:rFonts w:hint="default" w:ascii="Times New Roman" w:hAnsi="Times New Roman" w:eastAsia="等线" w:cs="Times New Roman"/>
          <w:color w:val="666666"/>
          <w:sz w:val="14"/>
          <w:szCs w:val="14"/>
          <w:bdr w:val="none" w:color="auto" w:sz="0" w:space="0"/>
        </w:rPr>
        <w:t>Photon. Res.,</w:t>
      </w: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 Nanoscale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，</w:t>
      </w: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Appl. Sur. Sci.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，</w:t>
      </w: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Appl. Phys. Lett.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，</w:t>
      </w: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J. Chem. Phys.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，</w:t>
      </w: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Phys. Chem. Chem. Phys., J. Alloy. Compd.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等国际著名刊物，</w:t>
      </w: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6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篇论文入选</w:t>
      </w: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ESI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高被引论文。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00" w:lineRule="atLeast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25041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2023-04-19T10:34:57Z</dcterms:created>
  <dc:creator>DELL</dc:creator>
  <cp:lastModifiedBy>WPS_1661830351</cp:lastModifiedBy>
  <dcterms:modified xsi:type="dcterms:W3CDTF">2023-04-19T10:35:11Z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81075E26EEED4CCBAB18F6D52E1DA203_12</vt:lpwstr>
  </property>
</Properties>
</file>