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2023年湖南工业大学商学院研究生招生调剂公告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作者：研招办 时间：2023-04-02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2161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643"/>
        <w:jc w:val="both"/>
        <w:rPr>
          <w:rFonts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ascii="华文中宋" w:hAnsi="华文中宋" w:eastAsia="华文中宋" w:cs="华文中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2023年我院接收部分调剂硕士研究生考生，欢迎全国各地优秀考生调剂到我院继续深造。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一、</w:t>
      </w:r>
      <w:r>
        <w:rPr>
          <w:rStyle w:val="6"/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调剂专业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tbl>
      <w:tblPr>
        <w:tblW w:w="84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5"/>
        <w:gridCol w:w="1882"/>
        <w:gridCol w:w="2032"/>
        <w:gridCol w:w="28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学科专业代码</w:t>
            </w:r>
          </w:p>
        </w:tc>
        <w:tc>
          <w:tcPr>
            <w:tcW w:w="18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学科专业名称</w:t>
            </w:r>
          </w:p>
        </w:tc>
        <w:tc>
          <w:tcPr>
            <w:tcW w:w="2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28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复试专业课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2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953战略管理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top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18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2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28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958企业管理概论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8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936时事政治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6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1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28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937时事政治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/>
        <w:jc w:val="left"/>
        <w:rPr>
          <w:rFonts w:hint="default" w:ascii="Calibri" w:hAnsi="Calibri" w:cs="Calibri"/>
          <w:sz w:val="24"/>
          <w:szCs w:val="24"/>
        </w:rPr>
      </w:pPr>
      <w:r>
        <w:rPr>
          <w:rStyle w:val="6"/>
          <w:rFonts w:hint="default" w:ascii="华文中宋" w:hAnsi="华文中宋" w:eastAsia="华文中宋" w:cs="华文中宋"/>
          <w:b/>
          <w:bCs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二、调剂安排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登录“中国研究生招生信息网”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"http://yz.chsi.com.cn/" </w:instrTex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华文中宋" w:hAnsi="华文中宋" w:eastAsia="华文中宋" w:cs="华文中宋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http://yz.chsi.com.cn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申请调剂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1、调剂系统开放时间：4月6日0：00-23:00。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2、调剂复试时间安排表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844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80"/>
        <w:gridCol w:w="2863"/>
        <w:gridCol w:w="3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28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调剂复试时间</w:t>
            </w:r>
          </w:p>
        </w:tc>
        <w:tc>
          <w:tcPr>
            <w:tcW w:w="3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   包含项目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25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管理科学与工程（120100）</w:t>
            </w:r>
          </w:p>
        </w:tc>
        <w:tc>
          <w:tcPr>
            <w:tcW w:w="2863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4月9-11日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（8:30-11:30、14:30-17:33）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资格审查、专业理论笔试、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综合素质面试和心理测试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5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工商管理（120200）</w:t>
            </w:r>
          </w:p>
        </w:tc>
        <w:tc>
          <w:tcPr>
            <w:tcW w:w="2863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5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工商管理硕士（125100）</w:t>
            </w:r>
          </w:p>
        </w:tc>
        <w:tc>
          <w:tcPr>
            <w:tcW w:w="2863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资格审查、思想政治理论笔试、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综合素质面试和心理测试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25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中宋" w:hAnsi="华文中宋" w:eastAsia="华文中宋" w:cs="华文中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公共管理硕士（125200）</w:t>
            </w:r>
          </w:p>
        </w:tc>
        <w:tc>
          <w:tcPr>
            <w:tcW w:w="2863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3、复试地点：商学院楼302、303教室。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三、调剂咨询：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商学院研招办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邮箱：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"mailto:1481722465@qq.com" </w:instrTex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华文中宋" w:hAnsi="华文中宋" w:eastAsia="华文中宋" w:cs="华文中宋"/>
          <w:i w:val="0"/>
          <w:iCs w:val="0"/>
          <w:caps w:val="0"/>
          <w:color w:val="454545"/>
          <w:spacing w:val="0"/>
          <w:sz w:val="24"/>
          <w:szCs w:val="24"/>
          <w:u w:val="none"/>
          <w:bdr w:val="none" w:color="auto" w:sz="0" w:space="0"/>
          <w:shd w:val="clear" w:fill="FFFFFF"/>
        </w:rPr>
        <w:t>1481722465@qq.com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咨询电话：0731-22183851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       湖南工业大学商学院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          2023年4月2日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150" w:right="0" w:hanging="36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BFBFB"/>
        </w:rPr>
        <w:t>上一篇：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instrText xml:space="preserve"> HYPERLINK "https://commercial.hut.edu.cn/info/1259/7612.htm"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t>湖南工业大学2023年招收攻读硕士学位研究生复试结果公示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5F27C"/>
    <w:multiLevelType w:val="multilevel"/>
    <w:tmpl w:val="A905F27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5EB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557</Characters>
  <Lines>0</Lines>
  <Paragraphs>0</Paragraphs>
  <TotalTime>0</TotalTime>
  <ScaleCrop>false</ScaleCrop>
  <LinksUpToDate>false</LinksUpToDate>
  <CharactersWithSpaces>680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2023-05-17T01:55:14Z</dcterms:created>
  <dc:creator>Administrator</dc:creator>
  <cp:lastModifiedBy>王英</cp:lastModifiedBy>
  <dcterms:modified xsi:type="dcterms:W3CDTF">2023-05-17T01:55:25Z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76A94E05DA3D4F839C8F2EA5F6AA7E43</vt:lpwstr>
  </property>
</Properties>
</file>