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b/>
          <w:bCs/>
          <w:color w:val="333333"/>
          <w:sz w:val="25"/>
          <w:szCs w:val="25"/>
        </w:rPr>
      </w:pPr>
      <w:bookmarkStart w:id="0" w:name="_GoBack"/>
      <w:r>
        <w:rPr>
          <w:b/>
          <w:bCs/>
          <w:color w:val="333333"/>
          <w:sz w:val="25"/>
          <w:szCs w:val="25"/>
          <w:bdr w:val="none" w:color="auto" w:sz="0" w:space="0"/>
        </w:rPr>
        <w:t>湖南工商大学资源环境学院2023年硕士研究生招生调剂复试名单公示及考试安排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0" w:afterAutospacing="0"/>
        <w:ind w:left="0" w:right="0"/>
        <w:jc w:val="center"/>
        <w:rPr>
          <w:color w:val="888888"/>
          <w:sz w:val="14"/>
          <w:szCs w:val="14"/>
        </w:rPr>
      </w:pPr>
      <w:r>
        <w:rPr>
          <w:rFonts w:ascii="宋体" w:hAnsi="宋体" w:eastAsia="宋体" w:cs="宋体"/>
          <w:color w:val="888888"/>
          <w:kern w:val="0"/>
          <w:sz w:val="14"/>
          <w:szCs w:val="14"/>
          <w:bdr w:val="none" w:color="auto" w:sz="0" w:space="0"/>
          <w:lang w:val="en-US" w:eastAsia="zh-CN" w:bidi="ar"/>
        </w:rPr>
        <w:t>发布时间：</w:t>
      </w:r>
      <w:r>
        <w:rPr>
          <w:rFonts w:ascii="宋体" w:hAnsi="宋体" w:eastAsia="宋体" w:cs="宋体"/>
          <w:color w:val="888888"/>
          <w:kern w:val="0"/>
          <w:sz w:val="14"/>
          <w:szCs w:val="14"/>
          <w:lang w:val="en-US" w:eastAsia="zh-CN" w:bidi="ar"/>
        </w:rPr>
        <w:t>2023-04-08 </w:t>
      </w:r>
      <w:r>
        <w:rPr>
          <w:rFonts w:ascii="宋体" w:hAnsi="宋体" w:eastAsia="宋体" w:cs="宋体"/>
          <w:color w:val="888888"/>
          <w:kern w:val="0"/>
          <w:sz w:val="14"/>
          <w:szCs w:val="14"/>
          <w:bdr w:val="none" w:color="auto" w:sz="0" w:space="0"/>
          <w:lang w:val="en-US" w:eastAsia="zh-CN" w:bidi="ar"/>
        </w:rPr>
        <w:t>阅读次数：</w:t>
      </w:r>
      <w:r>
        <w:rPr>
          <w:rFonts w:ascii="宋体" w:hAnsi="宋体" w:eastAsia="宋体" w:cs="宋体"/>
          <w:color w:val="888888"/>
          <w:kern w:val="0"/>
          <w:sz w:val="14"/>
          <w:szCs w:val="14"/>
          <w:lang w:val="en-US" w:eastAsia="zh-CN" w:bidi="ar"/>
        </w:rPr>
        <w:t>2625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宋体" w:hAnsi="宋体" w:eastAsia="宋体" w:cs="宋体"/>
          <w:b/>
          <w:bCs/>
          <w:color w:val="444444"/>
          <w:sz w:val="19"/>
          <w:szCs w:val="19"/>
          <w:bdr w:val="none" w:color="auto" w:sz="0" w:space="0"/>
        </w:rPr>
        <w:t>一、</w:t>
      </w:r>
      <w:r>
        <w:rPr>
          <w:rStyle w:val="6"/>
          <w:rFonts w:hint="eastAsia" w:ascii="宋体" w:hAnsi="宋体" w:eastAsia="宋体" w:cs="宋体"/>
          <w:color w:val="444444"/>
          <w:sz w:val="19"/>
          <w:szCs w:val="19"/>
          <w:bdr w:val="none" w:color="auto" w:sz="0" w:space="0"/>
        </w:rPr>
        <w:t>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370"/>
      </w:pPr>
      <w:r>
        <w:rPr>
          <w:rFonts w:hint="eastAsia" w:ascii="宋体" w:hAnsi="宋体" w:eastAsia="宋体" w:cs="宋体"/>
          <w:color w:val="444444"/>
          <w:sz w:val="19"/>
          <w:szCs w:val="19"/>
          <w:bdr w:val="none" w:color="auto" w:sz="0" w:space="0"/>
        </w:rPr>
        <w:t>现将</w:t>
      </w:r>
      <w:r>
        <w:rPr>
          <w:rFonts w:ascii="Calibri" w:hAnsi="Calibri" w:eastAsia="宋体" w:cs="Calibri"/>
          <w:color w:val="444444"/>
          <w:sz w:val="19"/>
          <w:szCs w:val="19"/>
          <w:bdr w:val="none" w:color="auto" w:sz="0" w:space="0"/>
        </w:rPr>
        <w:t>2023</w:t>
      </w:r>
      <w:r>
        <w:rPr>
          <w:rFonts w:hint="eastAsia" w:ascii="宋体" w:hAnsi="宋体" w:eastAsia="宋体" w:cs="宋体"/>
          <w:color w:val="444444"/>
          <w:sz w:val="19"/>
          <w:szCs w:val="19"/>
          <w:bdr w:val="none" w:color="auto" w:sz="0" w:space="0"/>
        </w:rPr>
        <w:t>年湖南工商大学资源环境学院研究生招生调剂复试名单面向社会公布。名单如下：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rFonts w:hint="default" w:ascii="Calibri" w:hAnsi="Calibri" w:cs="Calibri"/>
          <w:color w:val="444444"/>
          <w:sz w:val="19"/>
          <w:szCs w:val="19"/>
          <w:bdr w:val="none" w:color="auto" w:sz="0" w:space="0"/>
        </w:rPr>
        <w:t> </w:t>
      </w:r>
      <w:r>
        <w:rPr>
          <w:rFonts w:hint="default" w:ascii="Calibri" w:hAnsi="Calibri" w:cs="Calibri"/>
          <w:color w:val="444444"/>
          <w:sz w:val="19"/>
          <w:szCs w:val="19"/>
          <w:bdr w:val="none" w:color="auto" w:sz="0" w:space="0"/>
        </w:rPr>
        <w:drawing>
          <wp:inline distT="0" distB="0" distL="114300" distR="114300">
            <wp:extent cx="5638800" cy="5210175"/>
            <wp:effectExtent l="0" t="0" r="0"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638800" cy="52101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pPr>
      <w:r>
        <w:rPr>
          <w:rFonts w:hint="eastAsia" w:ascii="宋体" w:hAnsi="宋体" w:eastAsia="宋体" w:cs="宋体"/>
          <w:color w:val="444444"/>
          <w:sz w:val="19"/>
          <w:szCs w:val="19"/>
          <w:bdr w:val="none" w:color="auto" w:sz="0" w:space="0"/>
        </w:rPr>
        <w:t>最终名单以资格审查及考试缴费结果为准。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both"/>
      </w:pPr>
      <w:r>
        <w:rPr>
          <w:rFonts w:hint="eastAsia" w:ascii="宋体" w:hAnsi="宋体" w:eastAsia="宋体" w:cs="宋体"/>
          <w:b/>
          <w:bCs/>
          <w:color w:val="444444"/>
          <w:sz w:val="19"/>
          <w:szCs w:val="19"/>
          <w:bdr w:val="none" w:color="auto" w:sz="0" w:space="0"/>
        </w:rPr>
        <w:t>二、</w:t>
      </w:r>
      <w:r>
        <w:rPr>
          <w:rStyle w:val="6"/>
          <w:rFonts w:hint="eastAsia" w:ascii="宋体" w:hAnsi="宋体" w:eastAsia="宋体" w:cs="宋体"/>
          <w:color w:val="444444"/>
          <w:sz w:val="19"/>
          <w:szCs w:val="19"/>
          <w:bdr w:val="none" w:color="auto" w:sz="0" w:space="0"/>
        </w:rPr>
        <w:t>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370"/>
        <w:jc w:val="both"/>
      </w:pPr>
      <w:r>
        <w:rPr>
          <w:rFonts w:hint="eastAsia" w:ascii="宋体" w:hAnsi="宋体" w:eastAsia="宋体" w:cs="宋体"/>
          <w:color w:val="444444"/>
          <w:sz w:val="19"/>
          <w:szCs w:val="19"/>
          <w:bdr w:val="none" w:color="auto" w:sz="0" w:space="0"/>
        </w:rPr>
        <w:t>复试形式为现场复试，具体安排如下：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rFonts w:hint="default" w:ascii="Calibri" w:hAnsi="Calibri" w:cs="Calibri"/>
          <w:color w:val="444444"/>
          <w:sz w:val="14"/>
          <w:szCs w:val="14"/>
          <w:bdr w:val="none" w:color="auto" w:sz="0" w:space="0"/>
        </w:rPr>
        <w:t> </w:t>
      </w:r>
      <w:r>
        <w:rPr>
          <w:rFonts w:hint="default" w:ascii="Calibri" w:hAnsi="Calibri" w:cs="Calibri"/>
          <w:color w:val="444444"/>
          <w:sz w:val="14"/>
          <w:szCs w:val="14"/>
          <w:bdr w:val="none" w:color="auto" w:sz="0" w:space="0"/>
        </w:rPr>
        <w:drawing>
          <wp:inline distT="0" distB="0" distL="114300" distR="114300">
            <wp:extent cx="5362575" cy="3609975"/>
            <wp:effectExtent l="0" t="0" r="9525" b="952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5362575" cy="3609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pPr>
      <w:r>
        <w:rPr>
          <w:rFonts w:hint="default" w:ascii="Calibri" w:hAnsi="Calibri" w:cs="Calibri"/>
          <w:color w:val="444444"/>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pPr>
      <w:r>
        <w:rPr>
          <w:rFonts w:hint="default" w:ascii="Calibri" w:hAnsi="Calibri" w:cs="Calibri"/>
          <w:color w:val="444444"/>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pPr>
      <w:r>
        <w:rPr>
          <w:rFonts w:hint="default" w:ascii="Calibri" w:hAnsi="Calibri" w:cs="Calibri"/>
          <w:color w:val="444444"/>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right"/>
      </w:pPr>
      <w:r>
        <w:rPr>
          <w:rFonts w:hint="eastAsia" w:ascii="宋体" w:hAnsi="宋体" w:eastAsia="宋体" w:cs="宋体"/>
          <w:color w:val="444444"/>
          <w:sz w:val="19"/>
          <w:szCs w:val="19"/>
          <w:bdr w:val="none" w:color="auto" w:sz="0" w:space="0"/>
        </w:rPr>
        <w:t>资源环境学院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right"/>
      </w:pPr>
      <w:r>
        <w:rPr>
          <w:rFonts w:hint="eastAsia" w:ascii="宋体" w:hAnsi="宋体" w:eastAsia="宋体" w:cs="宋体"/>
          <w:color w:val="444444"/>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2CE6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147</Words>
  <Characters>168</Characters>
  <Lines>0</Lines>
  <Paragraphs>0</Paragraphs>
  <TotalTime>0</TotalTime>
  <ScaleCrop>false</ScaleCrop>
  <LinksUpToDate>false</LinksUpToDate>
  <CharactersWithSpaces>174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2023-05-17T07:00:28Z</dcterms:created>
  <dc:creator>Administrator</dc:creator>
  <cp:lastModifiedBy>王英</cp:lastModifiedBy>
  <dcterms:modified xsi:type="dcterms:W3CDTF">2023-05-17T07:00:39Z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6218BD7E58DC45BFAF62AD1479282041</vt:lpwstr>
  </property>
</Properties>
</file>