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  <w:jc w:val="center"/>
        <w:rPr>
          <w:b/>
          <w:bCs/>
          <w:color w:val="333333"/>
          <w:sz w:val="25"/>
          <w:szCs w:val="25"/>
        </w:rPr>
      </w:pPr>
      <w:bookmarkStart w:id="0" w:name="_GoBack"/>
      <w:r>
        <w:rPr>
          <w:b/>
          <w:bCs/>
          <w:color w:val="333333"/>
          <w:sz w:val="25"/>
          <w:szCs w:val="25"/>
          <w:bdr w:val="none" w:color="auto" w:sz="0" w:space="0"/>
        </w:rPr>
        <w:t>湖南工商大学资源环境学院2023年硕士研究生招生预调剂公告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0" w:afterAutospacing="0"/>
        <w:ind w:left="0" w:right="0"/>
        <w:jc w:val="center"/>
        <w:rPr>
          <w:color w:val="888888"/>
          <w:sz w:val="14"/>
          <w:szCs w:val="14"/>
        </w:rPr>
      </w:pPr>
      <w:r>
        <w:rPr>
          <w:rFonts w:ascii="宋体" w:hAnsi="宋体" w:eastAsia="宋体" w:cs="宋体"/>
          <w:color w:val="888888"/>
          <w:kern w:val="0"/>
          <w:sz w:val="14"/>
          <w:szCs w:val="14"/>
          <w:bdr w:val="none" w:color="auto" w:sz="0" w:space="0"/>
          <w:lang w:val="en-US" w:eastAsia="zh-CN" w:bidi="ar"/>
        </w:rPr>
        <w:t>发布时间：</w:t>
      </w:r>
      <w:r>
        <w:rPr>
          <w:rFonts w:ascii="宋体" w:hAnsi="宋体" w:eastAsia="宋体" w:cs="宋体"/>
          <w:color w:val="888888"/>
          <w:kern w:val="0"/>
          <w:sz w:val="14"/>
          <w:szCs w:val="14"/>
          <w:lang w:val="en-US" w:eastAsia="zh-CN" w:bidi="ar"/>
        </w:rPr>
        <w:t>2023-03-15 </w:t>
      </w:r>
      <w:r>
        <w:rPr>
          <w:rFonts w:ascii="宋体" w:hAnsi="宋体" w:eastAsia="宋体" w:cs="宋体"/>
          <w:color w:val="888888"/>
          <w:kern w:val="0"/>
          <w:sz w:val="14"/>
          <w:szCs w:val="14"/>
          <w:bdr w:val="none" w:color="auto" w:sz="0" w:space="0"/>
          <w:lang w:val="en-US" w:eastAsia="zh-CN" w:bidi="ar"/>
        </w:rPr>
        <w:t>阅读次数：</w:t>
      </w:r>
      <w:r>
        <w:rPr>
          <w:rFonts w:ascii="宋体" w:hAnsi="宋体" w:eastAsia="宋体" w:cs="宋体"/>
          <w:color w:val="888888"/>
          <w:kern w:val="0"/>
          <w:sz w:val="14"/>
          <w:szCs w:val="14"/>
          <w:lang w:val="en-US" w:eastAsia="zh-CN" w:bidi="ar"/>
        </w:rPr>
        <w:t>755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欢迎全国各地优秀考生到我院继续深造！湖南工商大学资源环境学院2023年部分学科专业拟接收调剂硕士研究生考生，现将资源环境学院预调剂有关事项公告如下。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660" w:right="0"/>
      </w:pPr>
      <w:r>
        <w:rPr>
          <w:rFonts w:hint="eastAsia" w:ascii="宋体" w:hAnsi="宋体" w:eastAsia="宋体" w:cs="宋体"/>
          <w:b/>
          <w:bCs/>
          <w:color w:val="333333"/>
          <w:sz w:val="16"/>
          <w:szCs w:val="16"/>
          <w:bdr w:val="none" w:color="auto" w:sz="0" w:space="0"/>
        </w:rPr>
        <w:t>一、 </w:t>
      </w: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拟接收调剂学科专业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280" w:right="0"/>
      </w:pPr>
      <w:r>
        <w:rPr>
          <w:rFonts w:ascii="Wingdings" w:hAnsi="Wingdings" w:cs="Wingdings"/>
          <w:color w:val="444444"/>
          <w:sz w:val="16"/>
          <w:szCs w:val="16"/>
          <w:bdr w:val="none" w:color="auto" w:sz="0" w:space="0"/>
        </w:rPr>
        <w:t>l </w:t>
      </w: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专业名称：人口、资源与环境经济学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280" w:right="0" w:firstLine="0"/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专业代码：020106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280" w:right="0" w:firstLine="0"/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所属一级学科：理论经济学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280" w:right="0" w:firstLine="0"/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复试科目：F001政治经济学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280" w:right="0" w:firstLine="0"/>
      </w:pPr>
      <w:r>
        <w:rPr>
          <w:rFonts w:hint="eastAsia" w:ascii="宋体" w:hAnsi="宋体" w:eastAsia="宋体" w:cs="宋体"/>
          <w:color w:val="444444"/>
          <w:sz w:val="16"/>
          <w:szCs w:val="16"/>
          <w:bdr w:val="none" w:color="auto" w:sz="0" w:space="0"/>
        </w:rPr>
        <w:t>同等学历考生加试科目：发展经济学、国际经济学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0" w:right="0" w:firstLine="320"/>
      </w:pP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二、预调剂报名要求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0" w:righ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初试成绩总分、单科分均达到教育部公布的2023年全国硕士研究生A类地区考生进入复试的初试成绩基本要求。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320"/>
      </w:pP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三、注意事项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1. 请有意向调剂的考生填写《2023年湖南工商大学硕士研究生预调剂登记表》（以下简称《登记表》），并发送到以下邮箱：513305365@qq.com进行预登记，邮件标题为：考生编号+姓名+调剂专业+总分。《登记表》在湖南工商大学研究生院网站主页《湖南工商大学2023年硕士研究生招生预调剂公告》https://gra.hutb.edu.cn/column/tzgg/content/1678529527792.shtml附件中下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2. 以上信息登记仅作为考生自愿填写提交的报考信息，不作为湖南工商大学接受调剂的依据。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3.具体调剂要求、程序及复试安排请关注我校后续通知。请各位考生持续关注2023年全国硕士研究生招生“网上调剂意向采集系统”（https://yz.chsi.com.cn/yztj/）、湖南工商大学研究生院官网（https://gra.hutb.edu.cn/）与资源环境学院官网（https://</w:t>
      </w:r>
      <w:r>
        <w:rPr>
          <w:rFonts w:ascii="等线" w:hAnsi="等线" w:eastAsia="等线" w:cs="等线"/>
          <w:color w:val="444444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https://zyhj.hutb.edu.cn/p103/index.html）。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0" w:right="0" w:firstLine="320"/>
      </w:pP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四、咨询联系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0" w:righ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邮  箱：513305365@qq.com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5" w:lineRule="atLeast"/>
        <w:ind w:left="0" w:righ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咨询电话：0731-88688087 （孙老师）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886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2023-05-17T07:03:48Z</dcterms:created>
  <dc:creator>Administrator</dc:creator>
  <cp:lastModifiedBy>王英</cp:lastModifiedBy>
  <dcterms:modified xsi:type="dcterms:W3CDTF">2023-05-17T07:03:56Z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4F07FD8DAE3F4731924C5E7200110C4E</vt:lpwstr>
  </property>
</Properties>
</file>