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ind w:left="0" w:right="0"/>
        <w:jc w:val="center"/>
        <w:rPr>
          <w:b w:val="0"/>
          <w:bCs w:val="0"/>
          <w:sz w:val="24"/>
          <w:szCs w:val="24"/>
        </w:rPr>
      </w:pPr>
      <w:bookmarkStart w:id="0" w:name="_GoBack"/>
      <w:r>
        <w:rPr>
          <w:b w:val="0"/>
          <w:bCs w:val="0"/>
          <w:i w:val="0"/>
          <w:iCs w:val="0"/>
          <w:caps w:val="0"/>
          <w:color w:val="333333"/>
          <w:spacing w:val="0"/>
          <w:sz w:val="24"/>
          <w:szCs w:val="24"/>
          <w:bdr w:val="none" w:color="auto" w:sz="0" w:space="0"/>
        </w:rPr>
        <w:t>化学化工学院2023年硕士学位研究生复试名单 (第一批调剂考生)</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300" w:afterAutospacing="0"/>
        <w:ind w:left="0" w:right="0"/>
        <w:jc w:val="center"/>
        <w:rPr>
          <w:color w:val="666666"/>
        </w:rPr>
      </w:pPr>
      <w:r>
        <w:rPr>
          <w:rFonts w:ascii="微软雅黑" w:hAnsi="微软雅黑" w:eastAsia="微软雅黑" w:cs="微软雅黑"/>
          <w:i w:val="0"/>
          <w:iCs w:val="0"/>
          <w:caps w:val="0"/>
          <w:color w:val="666666"/>
          <w:spacing w:val="0"/>
          <w:sz w:val="14"/>
          <w:szCs w:val="14"/>
          <w:bdr w:val="none" w:color="auto" w:sz="0" w:space="0"/>
        </w:rPr>
        <w:t>作者：</w:t>
      </w:r>
      <w:r>
        <w:rPr>
          <w:rFonts w:hint="eastAsia" w:ascii="微软雅黑" w:hAnsi="微软雅黑" w:eastAsia="微软雅黑" w:cs="微软雅黑"/>
          <w:i w:val="0"/>
          <w:iCs w:val="0"/>
          <w:caps w:val="0"/>
          <w:color w:val="666666"/>
          <w:spacing w:val="0"/>
          <w:sz w:val="14"/>
          <w:szCs w:val="14"/>
          <w:bdr w:val="none" w:color="auto" w:sz="0" w:space="0"/>
        </w:rPr>
        <w:t>来源：化学化工学院发布日期：2023年04月07日 15:13浏览次数：3512</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50" w:right="50" w:firstLine="420"/>
        <w:jc w:val="left"/>
        <w:rPr>
          <w:sz w:val="28"/>
          <w:szCs w:val="28"/>
        </w:rPr>
      </w:pPr>
      <w:r>
        <w:rPr>
          <w:rFonts w:hint="eastAsia" w:ascii="微软雅黑" w:hAnsi="微软雅黑" w:eastAsia="微软雅黑" w:cs="微软雅黑"/>
          <w:i w:val="0"/>
          <w:iCs w:val="0"/>
          <w:caps w:val="0"/>
          <w:color w:val="727272"/>
          <w:spacing w:val="0"/>
          <w:sz w:val="28"/>
          <w:szCs w:val="28"/>
          <w:bdr w:val="none" w:color="auto" w:sz="0" w:space="0"/>
        </w:rPr>
        <w:t>一、化学化工学院在研招网调剂系统报名的所有符合条件的申请者中，确定第一批调剂复试名单（附件1）。请所有进学院调剂复试的同学加入QQ群，群号693828648，群名称：湖南师范大学化学化工学院2023级硕士研究生调剂复试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336" w:lineRule="atLeast"/>
        <w:ind w:left="50" w:right="50" w:firstLine="420"/>
        <w:jc w:val="left"/>
        <w:rPr>
          <w:sz w:val="28"/>
          <w:szCs w:val="28"/>
        </w:rPr>
      </w:pPr>
      <w:r>
        <w:rPr>
          <w:rFonts w:hint="eastAsia" w:ascii="微软雅黑" w:hAnsi="微软雅黑" w:eastAsia="微软雅黑" w:cs="微软雅黑"/>
          <w:i w:val="0"/>
          <w:iCs w:val="0"/>
          <w:caps w:val="0"/>
          <w:color w:val="727272"/>
          <w:spacing w:val="0"/>
          <w:sz w:val="28"/>
          <w:szCs w:val="28"/>
          <w:bdr w:val="none" w:color="auto" w:sz="0" w:space="0"/>
        </w:rPr>
        <w:t>二、第一批调剂复试流程安排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336" w:lineRule="atLeast"/>
        <w:ind w:left="50" w:right="50" w:firstLine="420"/>
        <w:jc w:val="left"/>
        <w:rPr>
          <w:sz w:val="28"/>
          <w:szCs w:val="28"/>
        </w:rPr>
      </w:pPr>
      <w:r>
        <w:rPr>
          <w:rFonts w:hint="eastAsia" w:ascii="微软雅黑" w:hAnsi="微软雅黑" w:eastAsia="微软雅黑" w:cs="微软雅黑"/>
          <w:i w:val="0"/>
          <w:iCs w:val="0"/>
          <w:caps w:val="0"/>
          <w:color w:val="727272"/>
          <w:spacing w:val="0"/>
          <w:sz w:val="28"/>
          <w:szCs w:val="28"/>
          <w:bdr w:val="none" w:color="auto" w:sz="0" w:space="0"/>
        </w:rPr>
        <w:t>（一）时间安排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336" w:lineRule="atLeast"/>
        <w:ind w:left="50" w:right="50" w:firstLine="420"/>
        <w:jc w:val="left"/>
        <w:rPr>
          <w:sz w:val="28"/>
          <w:szCs w:val="28"/>
        </w:rPr>
      </w:pPr>
      <w:r>
        <w:rPr>
          <w:rFonts w:hint="eastAsia" w:ascii="微软雅黑" w:hAnsi="微软雅黑" w:eastAsia="微软雅黑" w:cs="微软雅黑"/>
          <w:i w:val="0"/>
          <w:iCs w:val="0"/>
          <w:caps w:val="0"/>
          <w:color w:val="727272"/>
          <w:spacing w:val="0"/>
          <w:sz w:val="28"/>
          <w:szCs w:val="28"/>
          <w:bdr w:val="none" w:color="auto" w:sz="0" w:space="0"/>
        </w:rPr>
        <w:t>4月10日上午8:00-9:00，资格审查；考生备齐资格审查材料到湖南师范大学化学化工学院达嘉维康报告厅进行资格审查。考生需缴纳复试费120元。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336" w:lineRule="atLeast"/>
        <w:ind w:left="50" w:right="50" w:firstLine="420"/>
        <w:jc w:val="left"/>
        <w:rPr>
          <w:sz w:val="28"/>
          <w:szCs w:val="28"/>
        </w:rPr>
      </w:pPr>
      <w:r>
        <w:rPr>
          <w:rFonts w:hint="eastAsia" w:ascii="微软雅黑" w:hAnsi="微软雅黑" w:eastAsia="微软雅黑" w:cs="微软雅黑"/>
          <w:i w:val="0"/>
          <w:iCs w:val="0"/>
          <w:caps w:val="0"/>
          <w:color w:val="727272"/>
          <w:spacing w:val="0"/>
          <w:sz w:val="28"/>
          <w:szCs w:val="28"/>
          <w:bdr w:val="none" w:color="auto" w:sz="0" w:space="0"/>
        </w:rPr>
        <w:t>4月10日上午9:30-12:30，化学化工学院，复试笔试，具体地点另行通知。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336" w:lineRule="atLeast"/>
        <w:ind w:left="50" w:right="50" w:firstLine="420"/>
        <w:jc w:val="left"/>
        <w:rPr>
          <w:sz w:val="28"/>
          <w:szCs w:val="28"/>
        </w:rPr>
      </w:pPr>
      <w:r>
        <w:rPr>
          <w:rFonts w:hint="eastAsia" w:ascii="微软雅黑" w:hAnsi="微软雅黑" w:eastAsia="微软雅黑" w:cs="微软雅黑"/>
          <w:i w:val="0"/>
          <w:iCs w:val="0"/>
          <w:caps w:val="0"/>
          <w:color w:val="727272"/>
          <w:spacing w:val="0"/>
          <w:sz w:val="28"/>
          <w:szCs w:val="28"/>
          <w:bdr w:val="none" w:color="auto" w:sz="0" w:space="0"/>
        </w:rPr>
        <w:t>4月10日下午14:30-18:00，化学化工学院，复试面试，具体地点另行通知。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336" w:lineRule="atLeast"/>
        <w:ind w:left="50" w:right="50" w:firstLine="420"/>
        <w:jc w:val="left"/>
        <w:rPr>
          <w:sz w:val="28"/>
          <w:szCs w:val="28"/>
        </w:rPr>
      </w:pPr>
      <w:r>
        <w:rPr>
          <w:rFonts w:hint="eastAsia" w:ascii="微软雅黑" w:hAnsi="微软雅黑" w:eastAsia="微软雅黑" w:cs="微软雅黑"/>
          <w:i w:val="0"/>
          <w:iCs w:val="0"/>
          <w:caps w:val="0"/>
          <w:color w:val="727272"/>
          <w:spacing w:val="0"/>
          <w:sz w:val="28"/>
          <w:szCs w:val="28"/>
          <w:bdr w:val="none" w:color="auto" w:sz="0" w:space="0"/>
        </w:rPr>
        <w:t>学院将在官方网站公布调剂复试结果，并上报拟录取名单，请考生关注。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336" w:lineRule="atLeast"/>
        <w:ind w:left="50" w:right="50" w:firstLine="420"/>
        <w:jc w:val="left"/>
        <w:rPr>
          <w:sz w:val="28"/>
          <w:szCs w:val="28"/>
        </w:rPr>
      </w:pPr>
      <w:r>
        <w:rPr>
          <w:rFonts w:hint="eastAsia" w:ascii="微软雅黑" w:hAnsi="微软雅黑" w:eastAsia="微软雅黑" w:cs="微软雅黑"/>
          <w:i w:val="0"/>
          <w:iCs w:val="0"/>
          <w:caps w:val="0"/>
          <w:color w:val="727272"/>
          <w:spacing w:val="0"/>
          <w:sz w:val="28"/>
          <w:szCs w:val="28"/>
          <w:bdr w:val="none" w:color="auto" w:sz="0" w:space="0"/>
        </w:rPr>
        <w:t>拟录取考生应在复试结果公布后7天内将二级以上医院出具的体检报告扫描件提交到邮箱2915551453@qq.com。《湖南师范大学研究生体格检查表》可在学校研究生院网站下载。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336" w:lineRule="atLeast"/>
        <w:ind w:left="50" w:right="50" w:firstLine="420"/>
        <w:jc w:val="left"/>
        <w:rPr>
          <w:sz w:val="28"/>
          <w:szCs w:val="28"/>
        </w:rPr>
      </w:pPr>
      <w:r>
        <w:rPr>
          <w:rFonts w:hint="eastAsia" w:ascii="微软雅黑" w:hAnsi="微软雅黑" w:eastAsia="微软雅黑" w:cs="微软雅黑"/>
          <w:i w:val="0"/>
          <w:iCs w:val="0"/>
          <w:caps w:val="0"/>
          <w:color w:val="727272"/>
          <w:spacing w:val="0"/>
          <w:sz w:val="28"/>
          <w:szCs w:val="28"/>
          <w:bdr w:val="none" w:color="auto" w:sz="0" w:space="0"/>
        </w:rPr>
        <w:t>（二）资格审查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336" w:lineRule="atLeast"/>
        <w:ind w:left="50" w:right="50" w:firstLine="420"/>
        <w:jc w:val="left"/>
        <w:rPr>
          <w:sz w:val="28"/>
          <w:szCs w:val="28"/>
        </w:rPr>
      </w:pPr>
      <w:r>
        <w:rPr>
          <w:rFonts w:hint="eastAsia" w:ascii="微软雅黑" w:hAnsi="微软雅黑" w:eastAsia="微软雅黑" w:cs="微软雅黑"/>
          <w:i w:val="0"/>
          <w:iCs w:val="0"/>
          <w:caps w:val="0"/>
          <w:color w:val="727272"/>
          <w:spacing w:val="0"/>
          <w:sz w:val="28"/>
          <w:szCs w:val="28"/>
          <w:bdr w:val="none" w:color="auto" w:sz="0" w:space="0"/>
        </w:rPr>
        <w:t>资格审查由学院负责，研究生院进行复查。资格审查不合格的考生不得参加复试。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336" w:lineRule="atLeast"/>
        <w:ind w:left="50" w:right="50" w:firstLine="420"/>
        <w:jc w:val="left"/>
        <w:rPr>
          <w:sz w:val="28"/>
          <w:szCs w:val="28"/>
        </w:rPr>
      </w:pPr>
      <w:r>
        <w:rPr>
          <w:rFonts w:hint="eastAsia" w:ascii="微软雅黑" w:hAnsi="微软雅黑" w:eastAsia="微软雅黑" w:cs="微软雅黑"/>
          <w:i w:val="0"/>
          <w:iCs w:val="0"/>
          <w:caps w:val="0"/>
          <w:color w:val="727272"/>
          <w:spacing w:val="0"/>
          <w:sz w:val="28"/>
          <w:szCs w:val="28"/>
          <w:bdr w:val="none" w:color="auto" w:sz="0" w:space="0"/>
        </w:rPr>
        <w:t>考生携带下列材料的原件和一份复印件到学院参加资格审查，学院审核原件，收复印件：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336" w:lineRule="atLeast"/>
        <w:ind w:left="50" w:right="50" w:firstLine="420"/>
        <w:jc w:val="left"/>
        <w:rPr>
          <w:sz w:val="28"/>
          <w:szCs w:val="28"/>
        </w:rPr>
      </w:pPr>
      <w:r>
        <w:rPr>
          <w:rFonts w:hint="eastAsia" w:ascii="微软雅黑" w:hAnsi="微软雅黑" w:eastAsia="微软雅黑" w:cs="微软雅黑"/>
          <w:i w:val="0"/>
          <w:iCs w:val="0"/>
          <w:caps w:val="0"/>
          <w:color w:val="727272"/>
          <w:spacing w:val="0"/>
          <w:sz w:val="28"/>
          <w:szCs w:val="28"/>
          <w:bdr w:val="none" w:color="auto" w:sz="0" w:space="0"/>
        </w:rPr>
        <w:t>1.本人有效身份证；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336" w:lineRule="atLeast"/>
        <w:ind w:left="50" w:right="50" w:firstLine="420"/>
        <w:jc w:val="left"/>
        <w:rPr>
          <w:sz w:val="28"/>
          <w:szCs w:val="28"/>
        </w:rPr>
      </w:pPr>
      <w:r>
        <w:rPr>
          <w:rFonts w:hint="eastAsia" w:ascii="微软雅黑" w:hAnsi="微软雅黑" w:eastAsia="微软雅黑" w:cs="微软雅黑"/>
          <w:i w:val="0"/>
          <w:iCs w:val="0"/>
          <w:caps w:val="0"/>
          <w:color w:val="727272"/>
          <w:spacing w:val="0"/>
          <w:sz w:val="28"/>
          <w:szCs w:val="28"/>
          <w:bdr w:val="none" w:color="auto" w:sz="0" w:space="0"/>
        </w:rPr>
        <w:t>2.毕业证书；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336" w:lineRule="atLeast"/>
        <w:ind w:left="50" w:right="50" w:firstLine="420"/>
        <w:jc w:val="left"/>
        <w:rPr>
          <w:sz w:val="28"/>
          <w:szCs w:val="28"/>
        </w:rPr>
      </w:pPr>
      <w:r>
        <w:rPr>
          <w:rFonts w:hint="eastAsia" w:ascii="微软雅黑" w:hAnsi="微软雅黑" w:eastAsia="微软雅黑" w:cs="微软雅黑"/>
          <w:i w:val="0"/>
          <w:iCs w:val="0"/>
          <w:caps w:val="0"/>
          <w:color w:val="727272"/>
          <w:spacing w:val="0"/>
          <w:sz w:val="28"/>
          <w:szCs w:val="28"/>
          <w:bdr w:val="none" w:color="auto" w:sz="0" w:space="0"/>
        </w:rPr>
        <w:t>在国外获得学位的考生，须提供由教育部留学服务中心出具的认证报告。应届本科毕业生持注册完整的学生证（或学校教务处开具的学籍证明）。在2023年入学前可取得国家承认本科毕业证书的自学考试和网络教育本科生，还须提供相关证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336" w:lineRule="atLeast"/>
        <w:ind w:left="50" w:right="50" w:firstLine="420"/>
        <w:jc w:val="left"/>
        <w:rPr>
          <w:sz w:val="28"/>
          <w:szCs w:val="28"/>
        </w:rPr>
      </w:pPr>
      <w:r>
        <w:rPr>
          <w:rFonts w:hint="eastAsia" w:ascii="微软雅黑" w:hAnsi="微软雅黑" w:eastAsia="微软雅黑" w:cs="微软雅黑"/>
          <w:i w:val="0"/>
          <w:iCs w:val="0"/>
          <w:caps w:val="0"/>
          <w:color w:val="727272"/>
          <w:spacing w:val="0"/>
          <w:sz w:val="28"/>
          <w:szCs w:val="28"/>
          <w:bdr w:val="none" w:color="auto" w:sz="0" w:space="0"/>
        </w:rPr>
        <w:t>3.应届本科毕业生提交《教育部学籍在线验证报告》；往届生提交《教育部学历证书电子注册备案表》（或《学历认证报告》）。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336" w:lineRule="atLeast"/>
        <w:ind w:left="50" w:right="50" w:firstLine="420"/>
        <w:jc w:val="left"/>
        <w:rPr>
          <w:sz w:val="28"/>
          <w:szCs w:val="28"/>
        </w:rPr>
      </w:pPr>
      <w:r>
        <w:rPr>
          <w:rFonts w:hint="eastAsia" w:ascii="微软雅黑" w:hAnsi="微软雅黑" w:eastAsia="微软雅黑" w:cs="微软雅黑"/>
          <w:i w:val="0"/>
          <w:iCs w:val="0"/>
          <w:caps w:val="0"/>
          <w:color w:val="727272"/>
          <w:spacing w:val="0"/>
          <w:sz w:val="28"/>
          <w:szCs w:val="28"/>
          <w:bdr w:val="none" w:color="auto" w:sz="0" w:space="0"/>
        </w:rPr>
        <w:t>4.初试准考证；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336" w:lineRule="atLeast"/>
        <w:ind w:left="50" w:right="50" w:firstLine="420"/>
        <w:jc w:val="left"/>
        <w:rPr>
          <w:sz w:val="28"/>
          <w:szCs w:val="28"/>
        </w:rPr>
      </w:pPr>
      <w:r>
        <w:rPr>
          <w:rFonts w:hint="eastAsia" w:ascii="微软雅黑" w:hAnsi="微软雅黑" w:eastAsia="微软雅黑" w:cs="微软雅黑"/>
          <w:i w:val="0"/>
          <w:iCs w:val="0"/>
          <w:caps w:val="0"/>
          <w:color w:val="727272"/>
          <w:spacing w:val="0"/>
          <w:sz w:val="28"/>
          <w:szCs w:val="28"/>
          <w:bdr w:val="none" w:color="auto" w:sz="0" w:space="0"/>
        </w:rPr>
        <w:t>5.《湖南师范大学2023年硕士研究生复试考生思想政治情况审查表》；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336" w:lineRule="atLeast"/>
        <w:ind w:left="50" w:right="50" w:firstLine="420"/>
        <w:jc w:val="left"/>
        <w:rPr>
          <w:sz w:val="28"/>
          <w:szCs w:val="28"/>
        </w:rPr>
      </w:pPr>
      <w:r>
        <w:rPr>
          <w:rFonts w:hint="eastAsia" w:ascii="微软雅黑" w:hAnsi="微软雅黑" w:eastAsia="微软雅黑" w:cs="微软雅黑"/>
          <w:i w:val="0"/>
          <w:iCs w:val="0"/>
          <w:caps w:val="0"/>
          <w:color w:val="727272"/>
          <w:spacing w:val="0"/>
          <w:sz w:val="28"/>
          <w:szCs w:val="28"/>
          <w:bdr w:val="none" w:color="auto" w:sz="0" w:space="0"/>
        </w:rPr>
        <w:t>6.报考“退役大学生士兵计划”的考生须提交本人的《男（女）性应征公民入伍批准书》和《退出现役证》原件和复印件。来校复试期间提交复印件到所在二级招生单位，由所在二级招生单位收齐后交研究生院招生办。</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336" w:lineRule="atLeast"/>
        <w:ind w:left="50" w:right="50" w:firstLine="420"/>
        <w:jc w:val="left"/>
        <w:rPr>
          <w:sz w:val="28"/>
          <w:szCs w:val="28"/>
        </w:rPr>
      </w:pPr>
      <w:r>
        <w:rPr>
          <w:rFonts w:hint="eastAsia" w:ascii="微软雅黑" w:hAnsi="微软雅黑" w:eastAsia="微软雅黑" w:cs="微软雅黑"/>
          <w:i w:val="0"/>
          <w:iCs w:val="0"/>
          <w:caps w:val="0"/>
          <w:color w:val="727272"/>
          <w:spacing w:val="0"/>
          <w:sz w:val="28"/>
          <w:szCs w:val="28"/>
          <w:bdr w:val="none" w:color="auto" w:sz="0" w:space="0"/>
        </w:rPr>
        <w:t>（三）复试方案参照《湖南师范大学化学化工学院2023年硕士研究生复试方案》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336" w:lineRule="atLeast"/>
        <w:ind w:left="50" w:right="50" w:firstLine="420"/>
        <w:jc w:val="left"/>
        <w:rPr>
          <w:sz w:val="28"/>
          <w:szCs w:val="28"/>
        </w:rPr>
      </w:pPr>
      <w:r>
        <w:rPr>
          <w:rFonts w:hint="eastAsia" w:ascii="微软雅黑" w:hAnsi="微软雅黑" w:eastAsia="微软雅黑" w:cs="微软雅黑"/>
          <w:i w:val="0"/>
          <w:iCs w:val="0"/>
          <w:caps w:val="0"/>
          <w:color w:val="727272"/>
          <w:spacing w:val="0"/>
          <w:sz w:val="28"/>
          <w:szCs w:val="28"/>
          <w:bdr w:val="none" w:color="auto" w:sz="0" w:space="0"/>
        </w:rPr>
        <w:t>（四）调剂复试成绩核算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336" w:lineRule="atLeast"/>
        <w:ind w:left="50" w:right="50" w:firstLine="420"/>
        <w:jc w:val="left"/>
        <w:rPr>
          <w:sz w:val="28"/>
          <w:szCs w:val="28"/>
        </w:rPr>
      </w:pPr>
      <w:r>
        <w:rPr>
          <w:rFonts w:hint="eastAsia" w:ascii="微软雅黑" w:hAnsi="微软雅黑" w:eastAsia="微软雅黑" w:cs="微软雅黑"/>
          <w:i w:val="0"/>
          <w:iCs w:val="0"/>
          <w:caps w:val="0"/>
          <w:color w:val="727272"/>
          <w:spacing w:val="0"/>
          <w:sz w:val="28"/>
          <w:szCs w:val="28"/>
          <w:bdr w:val="none" w:color="auto" w:sz="0" w:space="0"/>
        </w:rPr>
        <w:t>综合成绩＝初试总成绩×50%+面试成绩+复试专业课笔试成绩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50" w:right="50" w:firstLine="420"/>
        <w:jc w:val="right"/>
        <w:rPr>
          <w:sz w:val="28"/>
          <w:szCs w:val="28"/>
        </w:rPr>
      </w:pPr>
      <w:r>
        <w:rPr>
          <w:rFonts w:hint="eastAsia" w:ascii="微软雅黑" w:hAnsi="微软雅黑" w:eastAsia="微软雅黑" w:cs="微软雅黑"/>
          <w:i w:val="0"/>
          <w:iCs w:val="0"/>
          <w:caps w:val="0"/>
          <w:color w:val="727272"/>
          <w:spacing w:val="0"/>
          <w:sz w:val="28"/>
          <w:szCs w:val="28"/>
          <w:bdr w:val="none" w:color="auto" w:sz="0" w:space="0"/>
        </w:rPr>
        <w:t>湖南师范大学化学化工学院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50" w:right="50" w:firstLine="420"/>
        <w:jc w:val="right"/>
        <w:rPr>
          <w:sz w:val="28"/>
          <w:szCs w:val="28"/>
        </w:rPr>
      </w:pPr>
      <w:r>
        <w:rPr>
          <w:rFonts w:hint="eastAsia" w:ascii="微软雅黑" w:hAnsi="微软雅黑" w:eastAsia="微软雅黑" w:cs="微软雅黑"/>
          <w:i w:val="0"/>
          <w:iCs w:val="0"/>
          <w:caps w:val="0"/>
          <w:color w:val="727272"/>
          <w:spacing w:val="0"/>
          <w:sz w:val="28"/>
          <w:szCs w:val="28"/>
          <w:bdr w:val="none" w:color="auto" w:sz="0" w:space="0"/>
        </w:rPr>
        <w:t> 2023年4月7日</w:t>
      </w:r>
    </w:p>
    <w:p>
      <w:pPr>
        <w:keepNext w:val="0"/>
        <w:keepLines w:val="0"/>
        <w:widowControl/>
        <w:numPr>
          <w:ilvl w:val="0"/>
          <w:numId w:val="1"/>
        </w:numPr>
        <w:suppressLineNumbers w:val="0"/>
        <w:spacing w:before="0" w:beforeAutospacing="1" w:after="0" w:afterAutospacing="1"/>
        <w:ind w:left="0" w:hanging="360"/>
      </w:pPr>
      <w:r>
        <w:rPr>
          <w:rFonts w:hint="eastAsia" w:ascii="微软雅黑" w:hAnsi="微软雅黑" w:eastAsia="微软雅黑" w:cs="微软雅黑"/>
          <w:i w:val="0"/>
          <w:iCs w:val="0"/>
          <w:caps w:val="0"/>
          <w:color w:val="333333"/>
          <w:spacing w:val="0"/>
          <w:sz w:val="14"/>
          <w:szCs w:val="14"/>
          <w:bdr w:val="none" w:color="auto" w:sz="0" w:space="0"/>
        </w:rPr>
        <w:t>附件【</w:t>
      </w:r>
      <w:r>
        <w:rPr>
          <w:rFonts w:hint="eastAsia" w:ascii="微软雅黑" w:hAnsi="微软雅黑" w:eastAsia="微软雅黑" w:cs="微软雅黑"/>
          <w:i w:val="0"/>
          <w:iCs w:val="0"/>
          <w:caps w:val="0"/>
          <w:color w:val="333333"/>
          <w:spacing w:val="0"/>
          <w:sz w:val="14"/>
          <w:szCs w:val="14"/>
          <w:u w:val="none"/>
          <w:bdr w:val="none" w:color="auto" w:sz="0" w:space="0"/>
        </w:rPr>
        <w:fldChar w:fldCharType="begin"/>
      </w:r>
      <w:r>
        <w:rPr>
          <w:rFonts w:hint="eastAsia" w:ascii="微软雅黑" w:hAnsi="微软雅黑" w:eastAsia="微软雅黑" w:cs="微软雅黑"/>
          <w:i w:val="0"/>
          <w:iCs w:val="0"/>
          <w:caps w:val="0"/>
          <w:color w:val="333333"/>
          <w:spacing w:val="0"/>
          <w:sz w:val="14"/>
          <w:szCs w:val="14"/>
          <w:u w:val="none"/>
          <w:bdr w:val="none" w:color="auto" w:sz="0" w:space="0"/>
        </w:rPr>
        <w:instrText xml:space="preserve"> HYPERLINK "https://hgxy.hunnu.edu.cn/system/_content/download.jsp?urltype=news.DownloadAttachUrl&amp;owner=1401493871&amp;wbfileid=5142703" \t "https://hgxy.hunnu.edu.cn/info/1131/_blank" </w:instrText>
      </w:r>
      <w:r>
        <w:rPr>
          <w:rFonts w:hint="eastAsia" w:ascii="微软雅黑" w:hAnsi="微软雅黑" w:eastAsia="微软雅黑" w:cs="微软雅黑"/>
          <w:i w:val="0"/>
          <w:iCs w:val="0"/>
          <w:caps w:val="0"/>
          <w:color w:val="333333"/>
          <w:spacing w:val="0"/>
          <w:sz w:val="14"/>
          <w:szCs w:val="14"/>
          <w:u w:val="none"/>
          <w:bdr w:val="none" w:color="auto" w:sz="0" w:space="0"/>
        </w:rPr>
        <w:fldChar w:fldCharType="separate"/>
      </w:r>
      <w:r>
        <w:rPr>
          <w:rStyle w:val="6"/>
          <w:rFonts w:hint="eastAsia" w:ascii="微软雅黑" w:hAnsi="微软雅黑" w:eastAsia="微软雅黑" w:cs="微软雅黑"/>
          <w:i w:val="0"/>
          <w:iCs w:val="0"/>
          <w:caps w:val="0"/>
          <w:color w:val="333333"/>
          <w:spacing w:val="0"/>
          <w:sz w:val="14"/>
          <w:szCs w:val="14"/>
          <w:u w:val="none"/>
          <w:bdr w:val="none" w:color="auto" w:sz="0" w:space="0"/>
        </w:rPr>
        <w:t>化学化工学院第一批调剂复试名单公示.xls</w:t>
      </w:r>
      <w:r>
        <w:rPr>
          <w:rFonts w:hint="eastAsia" w:ascii="微软雅黑" w:hAnsi="微软雅黑" w:eastAsia="微软雅黑" w:cs="微软雅黑"/>
          <w:i w:val="0"/>
          <w:iCs w:val="0"/>
          <w:caps w:val="0"/>
          <w:color w:val="333333"/>
          <w:spacing w:val="0"/>
          <w:sz w:val="14"/>
          <w:szCs w:val="14"/>
          <w:u w:val="none"/>
          <w:bdr w:val="none" w:color="auto" w:sz="0" w:space="0"/>
        </w:rPr>
        <w:fldChar w:fldCharType="end"/>
      </w:r>
      <w:r>
        <w:rPr>
          <w:rFonts w:hint="eastAsia" w:ascii="微软雅黑" w:hAnsi="微软雅黑" w:eastAsia="微软雅黑" w:cs="微软雅黑"/>
          <w:i w:val="0"/>
          <w:iCs w:val="0"/>
          <w:caps w:val="0"/>
          <w:color w:val="333333"/>
          <w:spacing w:val="0"/>
          <w:sz w:val="14"/>
          <w:szCs w:val="14"/>
          <w:bdr w:val="none" w:color="auto" w:sz="0" w:space="0"/>
        </w:rPr>
        <w:t>】已下载1633次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firstLine="420"/>
        <w:rPr>
          <w:rFonts w:hint="eastAsia" w:ascii="微软雅黑" w:hAnsi="微软雅黑" w:eastAsia="微软雅黑" w:cs="微软雅黑"/>
          <w:i w:val="0"/>
          <w:iCs w:val="0"/>
          <w:caps w:val="0"/>
          <w:color w:val="333333"/>
          <w:spacing w:val="0"/>
          <w:sz w:val="14"/>
          <w:szCs w:val="14"/>
        </w:rPr>
      </w:pPr>
      <w:r>
        <w:rPr>
          <w:rFonts w:hint="eastAsia" w:ascii="微软雅黑" w:hAnsi="微软雅黑" w:eastAsia="微软雅黑" w:cs="微软雅黑"/>
          <w:i w:val="0"/>
          <w:iCs w:val="0"/>
          <w:caps w:val="0"/>
          <w:color w:val="333333"/>
          <w:spacing w:val="0"/>
          <w:sz w:val="14"/>
          <w:szCs w:val="14"/>
          <w:bdr w:val="none" w:color="auto" w:sz="0" w:space="0"/>
        </w:rPr>
        <w:t>上一条：</w:t>
      </w:r>
      <w:r>
        <w:rPr>
          <w:rFonts w:hint="eastAsia" w:ascii="微软雅黑" w:hAnsi="微软雅黑" w:eastAsia="微软雅黑" w:cs="微软雅黑"/>
          <w:i w:val="0"/>
          <w:iCs w:val="0"/>
          <w:caps w:val="0"/>
          <w:color w:val="333333"/>
          <w:spacing w:val="0"/>
          <w:sz w:val="14"/>
          <w:szCs w:val="14"/>
          <w:u w:val="none"/>
          <w:bdr w:val="none" w:color="auto" w:sz="0" w:space="0"/>
        </w:rPr>
        <w:fldChar w:fldCharType="begin"/>
      </w:r>
      <w:r>
        <w:rPr>
          <w:rFonts w:hint="eastAsia" w:ascii="微软雅黑" w:hAnsi="微软雅黑" w:eastAsia="微软雅黑" w:cs="微软雅黑"/>
          <w:i w:val="0"/>
          <w:iCs w:val="0"/>
          <w:caps w:val="0"/>
          <w:color w:val="333333"/>
          <w:spacing w:val="0"/>
          <w:sz w:val="14"/>
          <w:szCs w:val="14"/>
          <w:u w:val="none"/>
          <w:bdr w:val="none" w:color="auto" w:sz="0" w:space="0"/>
        </w:rPr>
        <w:instrText xml:space="preserve"> HYPERLINK "https://hgxy.hunnu.edu.cn/info/1131/8352.htm" </w:instrText>
      </w:r>
      <w:r>
        <w:rPr>
          <w:rFonts w:hint="eastAsia" w:ascii="微软雅黑" w:hAnsi="微软雅黑" w:eastAsia="微软雅黑" w:cs="微软雅黑"/>
          <w:i w:val="0"/>
          <w:iCs w:val="0"/>
          <w:caps w:val="0"/>
          <w:color w:val="333333"/>
          <w:spacing w:val="0"/>
          <w:sz w:val="14"/>
          <w:szCs w:val="14"/>
          <w:u w:val="none"/>
          <w:bdr w:val="none" w:color="auto" w:sz="0" w:space="0"/>
        </w:rPr>
        <w:fldChar w:fldCharType="separate"/>
      </w:r>
      <w:r>
        <w:rPr>
          <w:rStyle w:val="6"/>
          <w:rFonts w:hint="eastAsia" w:ascii="微软雅黑" w:hAnsi="微软雅黑" w:eastAsia="微软雅黑" w:cs="微软雅黑"/>
          <w:i w:val="0"/>
          <w:iCs w:val="0"/>
          <w:caps w:val="0"/>
          <w:color w:val="333333"/>
          <w:spacing w:val="0"/>
          <w:sz w:val="14"/>
          <w:szCs w:val="14"/>
          <w:u w:val="none"/>
          <w:bdr w:val="none" w:color="auto" w:sz="0" w:space="0"/>
        </w:rPr>
        <w:t>2023年化学化工学院硕士研究生复试结果公示（第一批调剂考生）</w:t>
      </w:r>
      <w:r>
        <w:rPr>
          <w:rFonts w:hint="eastAsia" w:ascii="微软雅黑" w:hAnsi="微软雅黑" w:eastAsia="微软雅黑" w:cs="微软雅黑"/>
          <w:i w:val="0"/>
          <w:iCs w:val="0"/>
          <w:caps w:val="0"/>
          <w:color w:val="333333"/>
          <w:spacing w:val="0"/>
          <w:sz w:val="14"/>
          <w:szCs w:val="14"/>
          <w:u w:val="none"/>
          <w:bdr w:val="none" w:color="auto" w:sz="0" w:space="0"/>
        </w:rPr>
        <w:fldChar w:fldCharType="end"/>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CCE21CF"/>
    <w:multiLevelType w:val="multilevel"/>
    <w:tmpl w:val="1CCE21CF"/>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11611C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2023-05-28T03:08:31Z</dcterms:created>
  <dc:creator>Administrator</dc:creator>
  <cp:lastModifiedBy>王英</cp:lastModifiedBy>
  <dcterms:modified xsi:type="dcterms:W3CDTF">2023-05-28T03:08:39Z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A8B8EE12DCC04A429EB1B812D95B452F</vt:lpwstr>
  </property>
</Properties>
</file>