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492" w:rsidRPr="003C0492" w:rsidRDefault="003C0492" w:rsidP="003C0492">
      <w:pPr>
        <w:widowControl/>
        <w:spacing w:line="750" w:lineRule="atLeast"/>
        <w:jc w:val="center"/>
        <w:rPr>
          <w:rFonts w:ascii="微软雅黑" w:eastAsia="微软雅黑" w:hAnsi="微软雅黑" w:cs="宋体"/>
          <w:b/>
          <w:bCs/>
          <w:color w:val="444444"/>
          <w:kern w:val="0"/>
          <w:sz w:val="36"/>
          <w:szCs w:val="36"/>
        </w:rPr>
      </w:pPr>
      <w:bookmarkStart w:id="0" w:name="_GoBack"/>
      <w:r w:rsidRPr="003C0492">
        <w:rPr>
          <w:rFonts w:ascii="微软雅黑" w:eastAsia="微软雅黑" w:hAnsi="微软雅黑" w:cs="宋体" w:hint="eastAsia"/>
          <w:b/>
          <w:bCs/>
          <w:color w:val="444444"/>
          <w:kern w:val="0"/>
          <w:sz w:val="36"/>
          <w:szCs w:val="36"/>
        </w:rPr>
        <w:t>新闻与传播学院2023年硕士研究生复试录取工作方案及复试名单公示</w:t>
      </w:r>
    </w:p>
    <w:bookmarkEnd w:id="0"/>
    <w:p w:rsidR="003C0492" w:rsidRPr="003C0492" w:rsidRDefault="003C0492" w:rsidP="003C0492">
      <w:pPr>
        <w:widowControl/>
        <w:spacing w:line="600" w:lineRule="atLeast"/>
        <w:jc w:val="center"/>
        <w:rPr>
          <w:rFonts w:ascii="微软雅黑" w:eastAsia="微软雅黑" w:hAnsi="微软雅黑" w:cs="宋体" w:hint="eastAsia"/>
          <w:color w:val="444444"/>
          <w:kern w:val="0"/>
          <w:szCs w:val="21"/>
        </w:rPr>
      </w:pPr>
      <w:r w:rsidRPr="003C0492">
        <w:rPr>
          <w:rFonts w:ascii="微软雅黑" w:eastAsia="微软雅黑" w:hAnsi="微软雅黑" w:cs="宋体" w:hint="eastAsia"/>
          <w:color w:val="444444"/>
          <w:kern w:val="0"/>
          <w:szCs w:val="21"/>
        </w:rPr>
        <w:t>发布时间：2023-03-28  点击数：2682  </w:t>
      </w:r>
    </w:p>
    <w:p w:rsidR="003C0492" w:rsidRPr="003C0492" w:rsidRDefault="003C0492" w:rsidP="003C0492">
      <w:pPr>
        <w:widowControl/>
        <w:spacing w:line="540" w:lineRule="atLeast"/>
        <w:ind w:firstLine="555"/>
        <w:jc w:val="left"/>
        <w:rPr>
          <w:rFonts w:ascii="microsoft yahei" w:eastAsia="微软雅黑" w:hAnsi="microsoft yahei" w:cs="宋体" w:hint="eastAsia"/>
          <w:color w:val="222222"/>
          <w:kern w:val="0"/>
          <w:sz w:val="27"/>
          <w:szCs w:val="27"/>
        </w:rPr>
      </w:pPr>
      <w:r w:rsidRPr="003C0492">
        <w:rPr>
          <w:rFonts w:ascii="microsoft yahei" w:eastAsia="微软雅黑" w:hAnsi="microsoft yahei" w:cs="宋体"/>
          <w:color w:val="222222"/>
          <w:kern w:val="0"/>
          <w:sz w:val="27"/>
          <w:szCs w:val="27"/>
        </w:rPr>
        <w:t>为做好</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年硕士研究生复试录取工作，根据有关文件精神和我院实际情况，特制订本方案。</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一、工作原则和要求</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（一）坚持科学选拔。积极探索并遵循高层次专业人才选拔规律，采用多样化的考察方式方法，确保生源质量。</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（二）坚持客观评价，全面考查。既要注重学业知识考核，也要加强对考生专业能力素质和科研创新潜质的考查，既要注重学生的考试成绩，也要注重学生的一贯表现。</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（三）坚持公平公开公正。复试录取工作应做到政策透明、程序公正、结果公开、监督机制健全，维护考生的合法权益。</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（四）坚持以人为本，增强服务意识，提高管理水平。</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五）发挥复试的选拔作用，根据培养目标和学科特色，结合学校和生源特点，进一步完善复试办法。对学术型学位要加强对考生专业能力、创新精神、创新能力和综合素质等方面的考查。对专业学位研究生要突出对专业知识的应用和职业能力倾向的考查，加强对考生实践经验和科研动手能力等方面的考查。同时还应注重对考生兴趣、爱好、特长、心理健康水平及就业意向等方面的考查。</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lastRenderedPageBreak/>
        <w:t>二、复试录取工作领导小组和复试小组</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（一）领导小组</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组</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长：尹韵公</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沈贤岚</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副组长：</w:t>
      </w:r>
      <w:proofErr w:type="gramStart"/>
      <w:r w:rsidRPr="003C0492">
        <w:rPr>
          <w:rFonts w:ascii="microsoft yahei" w:eastAsia="微软雅黑" w:hAnsi="microsoft yahei" w:cs="宋体"/>
          <w:color w:val="222222"/>
          <w:kern w:val="0"/>
          <w:sz w:val="27"/>
          <w:szCs w:val="27"/>
        </w:rPr>
        <w:t>燕道成</w:t>
      </w:r>
      <w:proofErr w:type="gramEnd"/>
    </w:p>
    <w:p w:rsidR="003C0492" w:rsidRPr="003C0492" w:rsidRDefault="003C0492" w:rsidP="003C0492">
      <w:pPr>
        <w:widowControl/>
        <w:spacing w:line="540" w:lineRule="atLeast"/>
        <w:ind w:left="1680"/>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成</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员：尹韵公</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沈贤岚</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王</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云</w:t>
      </w:r>
      <w:r w:rsidRPr="003C0492">
        <w:rPr>
          <w:rFonts w:ascii="microsoft yahei" w:eastAsia="微软雅黑" w:hAnsi="microsoft yahei" w:cs="宋体"/>
          <w:color w:val="222222"/>
          <w:kern w:val="0"/>
          <w:sz w:val="27"/>
          <w:szCs w:val="27"/>
        </w:rPr>
        <w:t> </w:t>
      </w:r>
      <w:proofErr w:type="gramStart"/>
      <w:r w:rsidRPr="003C0492">
        <w:rPr>
          <w:rFonts w:ascii="microsoft yahei" w:eastAsia="微软雅黑" w:hAnsi="microsoft yahei" w:cs="宋体"/>
          <w:color w:val="222222"/>
          <w:kern w:val="0"/>
          <w:sz w:val="27"/>
          <w:szCs w:val="27"/>
        </w:rPr>
        <w:t>周伊慧</w:t>
      </w:r>
      <w:proofErr w:type="gramEnd"/>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张小春</w:t>
      </w:r>
      <w:proofErr w:type="gramStart"/>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燕道成</w:t>
      </w:r>
      <w:proofErr w:type="gramEnd"/>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李</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琦</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王海刚</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肖燕雄</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周国清</w:t>
      </w:r>
      <w:proofErr w:type="gramStart"/>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颜湘君</w:t>
      </w:r>
      <w:proofErr w:type="gramEnd"/>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单文盛</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林</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芳</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秘</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书：林</w:t>
      </w:r>
      <w:r w:rsidRPr="003C0492">
        <w:rPr>
          <w:rFonts w:ascii="microsoft yahei" w:eastAsia="微软雅黑" w:hAnsi="microsoft yahei" w:cs="宋体"/>
          <w:color w:val="222222"/>
          <w:kern w:val="0"/>
          <w:sz w:val="27"/>
          <w:szCs w:val="27"/>
        </w:rPr>
        <w:t> </w:t>
      </w:r>
      <w:r w:rsidRPr="003C0492">
        <w:rPr>
          <w:rFonts w:ascii="microsoft yahei" w:eastAsia="微软雅黑" w:hAnsi="microsoft yahei" w:cs="宋体"/>
          <w:color w:val="222222"/>
          <w:kern w:val="0"/>
          <w:sz w:val="27"/>
          <w:szCs w:val="27"/>
        </w:rPr>
        <w:t>芳</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（二）复试小组</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由相关学科专业老师组成，人数一般不少于</w:t>
      </w:r>
      <w:r w:rsidRPr="003C0492">
        <w:rPr>
          <w:rFonts w:ascii="microsoft yahei" w:eastAsia="微软雅黑" w:hAnsi="microsoft yahei" w:cs="宋体"/>
          <w:color w:val="222222"/>
          <w:kern w:val="0"/>
          <w:sz w:val="27"/>
          <w:szCs w:val="27"/>
        </w:rPr>
        <w:t>5</w:t>
      </w:r>
      <w:r w:rsidRPr="003C0492">
        <w:rPr>
          <w:rFonts w:ascii="microsoft yahei" w:eastAsia="微软雅黑" w:hAnsi="microsoft yahei" w:cs="宋体"/>
          <w:color w:val="222222"/>
          <w:kern w:val="0"/>
          <w:sz w:val="27"/>
          <w:szCs w:val="27"/>
        </w:rPr>
        <w:t>人，由学位点负责人具体负责相关工作。</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三、各专业招生计划和复试分数线</w:t>
      </w:r>
    </w:p>
    <w:tbl>
      <w:tblPr>
        <w:tblW w:w="0" w:type="auto"/>
        <w:tblCellMar>
          <w:top w:w="15" w:type="dxa"/>
          <w:left w:w="15" w:type="dxa"/>
          <w:bottom w:w="15" w:type="dxa"/>
          <w:right w:w="15" w:type="dxa"/>
        </w:tblCellMar>
        <w:tblLook w:val="04A0" w:firstRow="1" w:lastRow="0" w:firstColumn="1" w:lastColumn="0" w:noHBand="0" w:noVBand="1"/>
      </w:tblPr>
      <w:tblGrid>
        <w:gridCol w:w="1510"/>
        <w:gridCol w:w="1800"/>
        <w:gridCol w:w="1820"/>
        <w:gridCol w:w="1850"/>
      </w:tblGrid>
      <w:tr w:rsidR="003C0492" w:rsidRPr="003C0492" w:rsidTr="003C0492">
        <w:trPr>
          <w:trHeight w:val="645"/>
        </w:trPr>
        <w:tc>
          <w:tcPr>
            <w:tcW w:w="6820" w:type="dxa"/>
            <w:gridSpan w:val="4"/>
            <w:tcBorders>
              <w:top w:val="single" w:sz="6" w:space="0" w:color="000000"/>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各专业招生计划及上国家线考生的总分</w:t>
            </w:r>
            <w:proofErr w:type="gramStart"/>
            <w:r w:rsidRPr="003C0492">
              <w:rPr>
                <w:rFonts w:ascii="microsoft yahei" w:eastAsia="宋体" w:hAnsi="microsoft yahei" w:cs="宋体"/>
                <w:color w:val="222222"/>
                <w:kern w:val="0"/>
                <w:sz w:val="27"/>
                <w:szCs w:val="27"/>
              </w:rPr>
              <w:t>复试线</w:t>
            </w:r>
            <w:proofErr w:type="gramEnd"/>
          </w:p>
        </w:tc>
      </w:tr>
      <w:tr w:rsidR="003C0492" w:rsidRPr="003C0492" w:rsidTr="003C0492">
        <w:trPr>
          <w:trHeight w:val="555"/>
        </w:trPr>
        <w:tc>
          <w:tcPr>
            <w:tcW w:w="1510" w:type="dxa"/>
            <w:tcBorders>
              <w:top w:val="nil"/>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专业代码</w:t>
            </w:r>
          </w:p>
        </w:tc>
        <w:tc>
          <w:tcPr>
            <w:tcW w:w="1760" w:type="dxa"/>
            <w:tcBorders>
              <w:top w:val="single" w:sz="6" w:space="0" w:color="000000"/>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专业名称</w:t>
            </w:r>
          </w:p>
        </w:tc>
        <w:tc>
          <w:tcPr>
            <w:tcW w:w="1820" w:type="dxa"/>
            <w:tcBorders>
              <w:top w:val="single" w:sz="6" w:space="0" w:color="000000"/>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招生计划</w:t>
            </w:r>
            <w:r w:rsidRPr="003C0492">
              <w:rPr>
                <w:rFonts w:ascii="microsoft yahei" w:eastAsia="宋体" w:hAnsi="microsoft yahei" w:cs="宋体"/>
                <w:color w:val="222222"/>
                <w:kern w:val="0"/>
                <w:sz w:val="27"/>
                <w:szCs w:val="27"/>
              </w:rPr>
              <w:br/>
            </w:r>
            <w:r w:rsidRPr="003C0492">
              <w:rPr>
                <w:rFonts w:ascii="microsoft yahei" w:eastAsia="宋体" w:hAnsi="microsoft yahei" w:cs="宋体"/>
                <w:color w:val="222222"/>
                <w:kern w:val="0"/>
                <w:sz w:val="27"/>
                <w:szCs w:val="27"/>
              </w:rPr>
              <w:t>（不含推免生）</w:t>
            </w:r>
          </w:p>
        </w:tc>
        <w:tc>
          <w:tcPr>
            <w:tcW w:w="1850" w:type="dxa"/>
            <w:tcBorders>
              <w:top w:val="single" w:sz="6" w:space="0" w:color="000000"/>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proofErr w:type="gramStart"/>
            <w:r w:rsidRPr="003C0492">
              <w:rPr>
                <w:rFonts w:ascii="microsoft yahei" w:eastAsia="宋体" w:hAnsi="microsoft yahei" w:cs="宋体"/>
                <w:color w:val="222222"/>
                <w:kern w:val="0"/>
                <w:sz w:val="27"/>
                <w:szCs w:val="27"/>
              </w:rPr>
              <w:t>复试线</w:t>
            </w:r>
            <w:proofErr w:type="gramEnd"/>
          </w:p>
        </w:tc>
      </w:tr>
      <w:tr w:rsidR="003C0492" w:rsidRPr="003C0492" w:rsidTr="003C0492">
        <w:trPr>
          <w:trHeight w:val="555"/>
        </w:trPr>
        <w:tc>
          <w:tcPr>
            <w:tcW w:w="1470" w:type="dxa"/>
            <w:tcBorders>
              <w:top w:val="nil"/>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050300</w:t>
            </w:r>
          </w:p>
        </w:tc>
        <w:tc>
          <w:tcPr>
            <w:tcW w:w="177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新闻传播学（学硕）</w:t>
            </w:r>
          </w:p>
        </w:tc>
        <w:tc>
          <w:tcPr>
            <w:tcW w:w="178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14</w:t>
            </w:r>
          </w:p>
        </w:tc>
        <w:tc>
          <w:tcPr>
            <w:tcW w:w="181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363</w:t>
            </w:r>
          </w:p>
        </w:tc>
      </w:tr>
      <w:tr w:rsidR="003C0492" w:rsidRPr="003C0492" w:rsidTr="003C0492">
        <w:trPr>
          <w:trHeight w:val="555"/>
        </w:trPr>
        <w:tc>
          <w:tcPr>
            <w:tcW w:w="1470" w:type="dxa"/>
            <w:tcBorders>
              <w:top w:val="nil"/>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055200</w:t>
            </w:r>
          </w:p>
        </w:tc>
        <w:tc>
          <w:tcPr>
            <w:tcW w:w="178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新闻与传播（专硕）</w:t>
            </w:r>
          </w:p>
        </w:tc>
        <w:tc>
          <w:tcPr>
            <w:tcW w:w="179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39</w:t>
            </w:r>
          </w:p>
        </w:tc>
        <w:tc>
          <w:tcPr>
            <w:tcW w:w="182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369</w:t>
            </w:r>
          </w:p>
        </w:tc>
      </w:tr>
      <w:tr w:rsidR="003C0492" w:rsidRPr="003C0492" w:rsidTr="003C0492">
        <w:trPr>
          <w:trHeight w:val="555"/>
        </w:trPr>
        <w:tc>
          <w:tcPr>
            <w:tcW w:w="1470" w:type="dxa"/>
            <w:tcBorders>
              <w:top w:val="nil"/>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055300</w:t>
            </w:r>
          </w:p>
        </w:tc>
        <w:tc>
          <w:tcPr>
            <w:tcW w:w="179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出版（专硕）</w:t>
            </w:r>
          </w:p>
        </w:tc>
        <w:tc>
          <w:tcPr>
            <w:tcW w:w="180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22</w:t>
            </w:r>
          </w:p>
        </w:tc>
        <w:tc>
          <w:tcPr>
            <w:tcW w:w="183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368</w:t>
            </w:r>
          </w:p>
        </w:tc>
      </w:tr>
      <w:tr w:rsidR="003C0492" w:rsidRPr="003C0492" w:rsidTr="003C0492">
        <w:trPr>
          <w:trHeight w:val="585"/>
        </w:trPr>
        <w:tc>
          <w:tcPr>
            <w:tcW w:w="1470" w:type="dxa"/>
            <w:tcBorders>
              <w:top w:val="nil"/>
              <w:left w:val="single" w:sz="6" w:space="0" w:color="000000"/>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135105</w:t>
            </w:r>
          </w:p>
        </w:tc>
        <w:tc>
          <w:tcPr>
            <w:tcW w:w="180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广播电视（专硕）</w:t>
            </w:r>
          </w:p>
        </w:tc>
        <w:tc>
          <w:tcPr>
            <w:tcW w:w="181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27</w:t>
            </w:r>
          </w:p>
        </w:tc>
        <w:tc>
          <w:tcPr>
            <w:tcW w:w="1840" w:type="dxa"/>
            <w:tcBorders>
              <w:top w:val="nil"/>
              <w:left w:val="nil"/>
              <w:bottom w:val="single" w:sz="6" w:space="0" w:color="000000"/>
              <w:right w:val="single" w:sz="6" w:space="0" w:color="000000"/>
            </w:tcBorders>
            <w:noWrap/>
            <w:tcMar>
              <w:top w:w="15" w:type="dxa"/>
              <w:left w:w="15" w:type="dxa"/>
              <w:bottom w:w="0" w:type="dxa"/>
              <w:right w:w="15" w:type="dxa"/>
            </w:tcMar>
            <w:vAlign w:val="center"/>
            <w:hideMark/>
          </w:tcPr>
          <w:p w:rsidR="003C0492" w:rsidRPr="003C0492" w:rsidRDefault="003C0492" w:rsidP="003C0492">
            <w:pPr>
              <w:widowControl/>
              <w:spacing w:line="540" w:lineRule="atLeast"/>
              <w:jc w:val="center"/>
              <w:textAlignment w:val="center"/>
              <w:rPr>
                <w:rFonts w:ascii="microsoft yahei" w:eastAsia="宋体" w:hAnsi="microsoft yahei" w:cs="宋体"/>
                <w:color w:val="222222"/>
                <w:kern w:val="0"/>
                <w:sz w:val="27"/>
                <w:szCs w:val="27"/>
              </w:rPr>
            </w:pPr>
            <w:r w:rsidRPr="003C0492">
              <w:rPr>
                <w:rFonts w:ascii="microsoft yahei" w:eastAsia="宋体" w:hAnsi="microsoft yahei" w:cs="宋体"/>
                <w:color w:val="222222"/>
                <w:kern w:val="0"/>
                <w:sz w:val="27"/>
                <w:szCs w:val="27"/>
              </w:rPr>
              <w:t>373</w:t>
            </w:r>
          </w:p>
        </w:tc>
      </w:tr>
    </w:tbl>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四、复试程序和主要内容</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（一）复试时间和地点</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复试时间：</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1</w:t>
      </w:r>
      <w:r w:rsidRPr="003C0492">
        <w:rPr>
          <w:rFonts w:ascii="microsoft yahei" w:eastAsia="微软雅黑" w:hAnsi="microsoft yahei" w:cs="宋体"/>
          <w:color w:val="222222"/>
          <w:kern w:val="0"/>
          <w:sz w:val="27"/>
          <w:szCs w:val="27"/>
        </w:rPr>
        <w:t>日</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日</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复试地点：湖南师范大学新闻与传播学院</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（二）资格审查</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资格审查时间：</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1</w:t>
      </w:r>
      <w:r w:rsidRPr="003C0492">
        <w:rPr>
          <w:rFonts w:ascii="microsoft yahei" w:eastAsia="微软雅黑" w:hAnsi="microsoft yahei" w:cs="宋体"/>
          <w:color w:val="222222"/>
          <w:kern w:val="0"/>
          <w:sz w:val="27"/>
          <w:szCs w:val="27"/>
        </w:rPr>
        <w:t>日上午</w:t>
      </w:r>
      <w:r w:rsidRPr="003C0492">
        <w:rPr>
          <w:rFonts w:ascii="microsoft yahei" w:eastAsia="微软雅黑" w:hAnsi="microsoft yahei" w:cs="宋体"/>
          <w:color w:val="222222"/>
          <w:kern w:val="0"/>
          <w:sz w:val="27"/>
          <w:szCs w:val="27"/>
        </w:rPr>
        <w:t>8:30-11:30</w:t>
      </w:r>
      <w:r w:rsidRPr="003C0492">
        <w:rPr>
          <w:rFonts w:ascii="microsoft yahei" w:eastAsia="微软雅黑" w:hAnsi="microsoft yahei" w:cs="宋体"/>
          <w:color w:val="222222"/>
          <w:kern w:val="0"/>
          <w:sz w:val="27"/>
          <w:szCs w:val="27"/>
        </w:rPr>
        <w:t>。</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资格审查由新闻与传播学院负责，研究生院进行复查。资格审查不合格的考生不得参加复试。请考生携带下列材料的原件和一份复印件到新闻与传播学院</w:t>
      </w:r>
      <w:r w:rsidRPr="003C0492">
        <w:rPr>
          <w:rFonts w:ascii="microsoft yahei" w:eastAsia="微软雅黑" w:hAnsi="microsoft yahei" w:cs="宋体"/>
          <w:color w:val="222222"/>
          <w:kern w:val="0"/>
          <w:sz w:val="27"/>
          <w:szCs w:val="27"/>
        </w:rPr>
        <w:t>102</w:t>
      </w:r>
      <w:r w:rsidRPr="003C0492">
        <w:rPr>
          <w:rFonts w:ascii="microsoft yahei" w:eastAsia="微软雅黑" w:hAnsi="microsoft yahei" w:cs="宋体"/>
          <w:color w:val="222222"/>
          <w:kern w:val="0"/>
          <w:sz w:val="27"/>
          <w:szCs w:val="27"/>
        </w:rPr>
        <w:t>教室参加资格审查：</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1</w:t>
      </w:r>
      <w:r w:rsidRPr="003C0492">
        <w:rPr>
          <w:rFonts w:ascii="microsoft yahei" w:eastAsia="微软雅黑" w:hAnsi="microsoft yahei" w:cs="宋体"/>
          <w:color w:val="222222"/>
          <w:kern w:val="0"/>
          <w:sz w:val="27"/>
          <w:szCs w:val="27"/>
        </w:rPr>
        <w:t>）本人有效身份证。</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）毕业证书。</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在国外获得学位的考生，须提供由教育部留学服务中心出具的认证报告。</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应届本科毕业生持注册完整的学生证（或学校教务处开具的学籍证明）。</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在</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年入学前可取得国家承认本科毕业证书的自学考试和网络教育本科生，还须提供相关证明。</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）应届本科毕业生提交《教育部学籍在线验证报告》；往届生提交《教育部学历证书电子注册备案表》（或《学历认证报告》）。</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）初试准考证。</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5</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年硕士研究生复试考生思想政治情况审查表》。</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lastRenderedPageBreak/>
        <w:t>（</w:t>
      </w:r>
      <w:r w:rsidRPr="003C0492">
        <w:rPr>
          <w:rFonts w:ascii="microsoft yahei" w:eastAsia="微软雅黑" w:hAnsi="microsoft yahei" w:cs="宋体"/>
          <w:color w:val="222222"/>
          <w:kern w:val="0"/>
          <w:sz w:val="27"/>
          <w:szCs w:val="27"/>
        </w:rPr>
        <w:t>6</w:t>
      </w:r>
      <w:r w:rsidRPr="003C0492">
        <w:rPr>
          <w:rFonts w:ascii="microsoft yahei" w:eastAsia="微软雅黑" w:hAnsi="microsoft yahei" w:cs="宋体"/>
          <w:color w:val="222222"/>
          <w:kern w:val="0"/>
          <w:sz w:val="27"/>
          <w:szCs w:val="27"/>
        </w:rPr>
        <w:t>）报考</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退役大学生士兵计划</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的考生须提交本人的《男（女）性应征公民入伍批准书》和《退出现役证》。</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（三）缴纳复试费</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考生通过网络缴纳复试费，复试费标准为</w:t>
      </w:r>
      <w:r w:rsidRPr="003C0492">
        <w:rPr>
          <w:rFonts w:ascii="microsoft yahei" w:eastAsia="微软雅黑" w:hAnsi="microsoft yahei" w:cs="宋体"/>
          <w:color w:val="222222"/>
          <w:kern w:val="0"/>
          <w:sz w:val="27"/>
          <w:szCs w:val="27"/>
        </w:rPr>
        <w:t>120</w:t>
      </w:r>
      <w:r w:rsidRPr="003C0492">
        <w:rPr>
          <w:rFonts w:ascii="microsoft yahei" w:eastAsia="微软雅黑" w:hAnsi="microsoft yahei" w:cs="宋体"/>
          <w:color w:val="222222"/>
          <w:kern w:val="0"/>
          <w:sz w:val="27"/>
          <w:szCs w:val="27"/>
        </w:rPr>
        <w:t>元</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人次。逾期不交视为主动放弃复试资格。</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（四）复试</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1. </w:t>
      </w:r>
      <w:r w:rsidRPr="003C0492">
        <w:rPr>
          <w:rFonts w:ascii="microsoft yahei" w:eastAsia="微软雅黑" w:hAnsi="microsoft yahei" w:cs="宋体"/>
          <w:color w:val="222222"/>
          <w:kern w:val="0"/>
          <w:sz w:val="27"/>
          <w:szCs w:val="27"/>
        </w:rPr>
        <w:t>复试形式：</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年硕士研究生复试采取现场复试的方式。</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复试主要内容：</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1</w:t>
      </w:r>
      <w:r w:rsidRPr="003C0492">
        <w:rPr>
          <w:rFonts w:ascii="microsoft yahei" w:eastAsia="微软雅黑" w:hAnsi="microsoft yahei" w:cs="宋体"/>
          <w:color w:val="222222"/>
          <w:kern w:val="0"/>
          <w:sz w:val="27"/>
          <w:szCs w:val="27"/>
        </w:rPr>
        <w:t>）笔试</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笔试时间：</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1</w:t>
      </w:r>
      <w:r w:rsidRPr="003C0492">
        <w:rPr>
          <w:rFonts w:ascii="microsoft yahei" w:eastAsia="微软雅黑" w:hAnsi="microsoft yahei" w:cs="宋体"/>
          <w:color w:val="222222"/>
          <w:kern w:val="0"/>
          <w:sz w:val="27"/>
          <w:szCs w:val="27"/>
        </w:rPr>
        <w:t>日</w:t>
      </w:r>
      <w:r w:rsidRPr="003C0492">
        <w:rPr>
          <w:rFonts w:ascii="microsoft yahei" w:eastAsia="微软雅黑" w:hAnsi="microsoft yahei" w:cs="宋体"/>
          <w:color w:val="222222"/>
          <w:kern w:val="0"/>
          <w:sz w:val="27"/>
          <w:szCs w:val="27"/>
        </w:rPr>
        <w:t>14:30-17:30</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笔试分专业课笔试和加试。复试专业课笔试科目满分</w:t>
      </w:r>
      <w:r w:rsidRPr="003C0492">
        <w:rPr>
          <w:rFonts w:ascii="microsoft yahei" w:eastAsia="微软雅黑" w:hAnsi="microsoft yahei" w:cs="宋体"/>
          <w:color w:val="222222"/>
          <w:kern w:val="0"/>
          <w:sz w:val="27"/>
          <w:szCs w:val="27"/>
        </w:rPr>
        <w:t>120</w:t>
      </w:r>
      <w:r w:rsidRPr="003C0492">
        <w:rPr>
          <w:rFonts w:ascii="microsoft yahei" w:eastAsia="微软雅黑" w:hAnsi="microsoft yahei" w:cs="宋体"/>
          <w:color w:val="222222"/>
          <w:kern w:val="0"/>
          <w:sz w:val="27"/>
          <w:szCs w:val="27"/>
        </w:rPr>
        <w:t>分，考试时长</w:t>
      </w: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小时。加试科目满分</w:t>
      </w:r>
      <w:r w:rsidRPr="003C0492">
        <w:rPr>
          <w:rFonts w:ascii="microsoft yahei" w:eastAsia="微软雅黑" w:hAnsi="microsoft yahei" w:cs="宋体"/>
          <w:color w:val="222222"/>
          <w:kern w:val="0"/>
          <w:sz w:val="27"/>
          <w:szCs w:val="27"/>
        </w:rPr>
        <w:t>100</w:t>
      </w:r>
      <w:r w:rsidRPr="003C0492">
        <w:rPr>
          <w:rFonts w:ascii="microsoft yahei" w:eastAsia="微软雅黑" w:hAnsi="microsoft yahei" w:cs="宋体"/>
          <w:color w:val="222222"/>
          <w:kern w:val="0"/>
          <w:sz w:val="27"/>
          <w:szCs w:val="27"/>
        </w:rPr>
        <w:t>分，考试时长</w:t>
      </w: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小时。</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）面试</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面试时间：</w:t>
      </w:r>
      <w:r w:rsidRPr="003C0492">
        <w:rPr>
          <w:rFonts w:ascii="microsoft yahei" w:eastAsia="微软雅黑" w:hAnsi="microsoft yahei" w:cs="宋体"/>
          <w:color w:val="222222"/>
          <w:kern w:val="0"/>
          <w:sz w:val="27"/>
          <w:szCs w:val="27"/>
        </w:rPr>
        <w:t>4</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日</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面试以口头问答的形式进行。面试主要对考生的创新能力、专业素养和综合素质以及外语听力和口语水平进行测试。每名考生的面试时间一般不少于</w:t>
      </w:r>
      <w:r w:rsidRPr="003C0492">
        <w:rPr>
          <w:rFonts w:ascii="microsoft yahei" w:eastAsia="微软雅黑" w:hAnsi="microsoft yahei" w:cs="宋体"/>
          <w:color w:val="222222"/>
          <w:kern w:val="0"/>
          <w:sz w:val="27"/>
          <w:szCs w:val="27"/>
        </w:rPr>
        <w:t>20</w:t>
      </w:r>
      <w:r w:rsidRPr="003C0492">
        <w:rPr>
          <w:rFonts w:ascii="microsoft yahei" w:eastAsia="微软雅黑" w:hAnsi="microsoft yahei" w:cs="宋体"/>
          <w:color w:val="222222"/>
          <w:kern w:val="0"/>
          <w:sz w:val="27"/>
          <w:szCs w:val="27"/>
        </w:rPr>
        <w:t>分钟。面试成绩满分</w:t>
      </w:r>
      <w:r w:rsidRPr="003C0492">
        <w:rPr>
          <w:rFonts w:ascii="microsoft yahei" w:eastAsia="微软雅黑" w:hAnsi="microsoft yahei" w:cs="宋体"/>
          <w:color w:val="222222"/>
          <w:kern w:val="0"/>
          <w:sz w:val="27"/>
          <w:szCs w:val="27"/>
        </w:rPr>
        <w:t>100</w:t>
      </w:r>
      <w:r w:rsidRPr="003C0492">
        <w:rPr>
          <w:rFonts w:ascii="microsoft yahei" w:eastAsia="微软雅黑" w:hAnsi="microsoft yahei" w:cs="宋体"/>
          <w:color w:val="222222"/>
          <w:kern w:val="0"/>
          <w:sz w:val="27"/>
          <w:szCs w:val="27"/>
        </w:rPr>
        <w:t>分，其中外语听力和口语测试成绩占</w:t>
      </w:r>
      <w:r w:rsidRPr="003C0492">
        <w:rPr>
          <w:rFonts w:ascii="microsoft yahei" w:eastAsia="微软雅黑" w:hAnsi="microsoft yahei" w:cs="宋体"/>
          <w:color w:val="222222"/>
          <w:kern w:val="0"/>
          <w:sz w:val="27"/>
          <w:szCs w:val="27"/>
        </w:rPr>
        <w:t>20</w:t>
      </w:r>
      <w:r w:rsidRPr="003C0492">
        <w:rPr>
          <w:rFonts w:ascii="microsoft yahei" w:eastAsia="微软雅黑" w:hAnsi="microsoft yahei" w:cs="宋体"/>
          <w:color w:val="222222"/>
          <w:kern w:val="0"/>
          <w:sz w:val="27"/>
          <w:szCs w:val="27"/>
        </w:rPr>
        <w:t>分，创新能力、专业素养和综合素质的测试成绩占</w:t>
      </w:r>
      <w:r w:rsidRPr="003C0492">
        <w:rPr>
          <w:rFonts w:ascii="microsoft yahei" w:eastAsia="微软雅黑" w:hAnsi="microsoft yahei" w:cs="宋体"/>
          <w:color w:val="222222"/>
          <w:kern w:val="0"/>
          <w:sz w:val="27"/>
          <w:szCs w:val="27"/>
        </w:rPr>
        <w:t>80</w:t>
      </w:r>
      <w:r w:rsidRPr="003C0492">
        <w:rPr>
          <w:rFonts w:ascii="microsoft yahei" w:eastAsia="微软雅黑" w:hAnsi="microsoft yahei" w:cs="宋体"/>
          <w:color w:val="222222"/>
          <w:kern w:val="0"/>
          <w:sz w:val="27"/>
          <w:szCs w:val="27"/>
        </w:rPr>
        <w:t>分。</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考生的面试成绩（保留两位小数）</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各复试小组成员评分的总和</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复试小组成员人数。</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复试成绩核算：复试成绩为面试成绩与复试专业课笔试成绩之和，即复试成绩</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面试成绩</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复试专业课笔试成绩，满分为</w:t>
      </w:r>
      <w:r w:rsidRPr="003C0492">
        <w:rPr>
          <w:rFonts w:ascii="microsoft yahei" w:eastAsia="微软雅黑" w:hAnsi="microsoft yahei" w:cs="宋体"/>
          <w:color w:val="222222"/>
          <w:kern w:val="0"/>
          <w:sz w:val="27"/>
          <w:szCs w:val="27"/>
        </w:rPr>
        <w:t>220</w:t>
      </w:r>
      <w:r w:rsidRPr="003C0492">
        <w:rPr>
          <w:rFonts w:ascii="microsoft yahei" w:eastAsia="微软雅黑" w:hAnsi="microsoft yahei" w:cs="宋体"/>
          <w:color w:val="222222"/>
          <w:kern w:val="0"/>
          <w:sz w:val="27"/>
          <w:szCs w:val="27"/>
        </w:rPr>
        <w:t>分。</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lastRenderedPageBreak/>
        <w:t>加试成绩不记入复试成绩。</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（五）思想政治考核</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学院根据《</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年硕士研究生复试考生思想政治情况审查表》和面试情况，对考生的思想政治素质和品德进行考核，考核结果为合格或不合格。</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（六）体检</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体检标准参照教育部、原卫生部、中国残联印发的《普通高等学校招生体检工作指导意见》（教学〔</w:t>
      </w:r>
      <w:r w:rsidRPr="003C0492">
        <w:rPr>
          <w:rFonts w:ascii="microsoft yahei" w:eastAsia="微软雅黑" w:hAnsi="microsoft yahei" w:cs="宋体"/>
          <w:color w:val="222222"/>
          <w:kern w:val="0"/>
          <w:sz w:val="27"/>
          <w:szCs w:val="27"/>
        </w:rPr>
        <w:t>2003</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号）要求，按照《教育部办公厅</w:t>
      </w:r>
      <w:r w:rsidRPr="003C0492">
        <w:rPr>
          <w:rFonts w:ascii="microsoft yahei" w:eastAsia="微软雅黑" w:hAnsi="microsoft yahei" w:cs="宋体"/>
          <w:color w:val="222222"/>
          <w:kern w:val="0"/>
          <w:sz w:val="27"/>
          <w:szCs w:val="27"/>
        </w:rPr>
        <w:t xml:space="preserve"> </w:t>
      </w:r>
      <w:r w:rsidRPr="003C0492">
        <w:rPr>
          <w:rFonts w:ascii="microsoft yahei" w:eastAsia="微软雅黑" w:hAnsi="microsoft yahei" w:cs="宋体"/>
          <w:color w:val="222222"/>
          <w:kern w:val="0"/>
          <w:sz w:val="27"/>
          <w:szCs w:val="27"/>
        </w:rPr>
        <w:t>卫生部办公厅关于普通高等学校招生学生入学身体检查取消乙肝项目检测有关问题的通知》（教学厅〔</w:t>
      </w:r>
      <w:r w:rsidRPr="003C0492">
        <w:rPr>
          <w:rFonts w:ascii="microsoft yahei" w:eastAsia="微软雅黑" w:hAnsi="microsoft yahei" w:cs="宋体"/>
          <w:color w:val="222222"/>
          <w:kern w:val="0"/>
          <w:sz w:val="27"/>
          <w:szCs w:val="27"/>
        </w:rPr>
        <w:t>2010</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2</w:t>
      </w:r>
      <w:r w:rsidRPr="003C0492">
        <w:rPr>
          <w:rFonts w:ascii="microsoft yahei" w:eastAsia="微软雅黑" w:hAnsi="microsoft yahei" w:cs="宋体"/>
          <w:color w:val="222222"/>
          <w:kern w:val="0"/>
          <w:sz w:val="27"/>
          <w:szCs w:val="27"/>
        </w:rPr>
        <w:t>号）规定执行。</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拟录取的研究生，在拟录取名单公布后</w:t>
      </w:r>
      <w:r w:rsidRPr="003C0492">
        <w:rPr>
          <w:rFonts w:ascii="microsoft yahei" w:eastAsia="微软雅黑" w:hAnsi="microsoft yahei" w:cs="宋体"/>
          <w:color w:val="222222"/>
          <w:kern w:val="0"/>
          <w:sz w:val="27"/>
          <w:szCs w:val="27"/>
        </w:rPr>
        <w:t>7</w:t>
      </w:r>
      <w:r w:rsidRPr="003C0492">
        <w:rPr>
          <w:rFonts w:ascii="microsoft yahei" w:eastAsia="微软雅黑" w:hAnsi="microsoft yahei" w:cs="宋体"/>
          <w:color w:val="222222"/>
          <w:kern w:val="0"/>
          <w:sz w:val="27"/>
          <w:szCs w:val="27"/>
        </w:rPr>
        <w:t>天内将二级以上医院出具的体检报告</w:t>
      </w:r>
      <w:proofErr w:type="gramStart"/>
      <w:r w:rsidRPr="003C0492">
        <w:rPr>
          <w:rFonts w:ascii="microsoft yahei" w:eastAsia="微软雅黑" w:hAnsi="microsoft yahei" w:cs="宋体"/>
          <w:color w:val="222222"/>
          <w:kern w:val="0"/>
          <w:sz w:val="27"/>
          <w:szCs w:val="27"/>
        </w:rPr>
        <w:t>扫描件提发送</w:t>
      </w:r>
      <w:proofErr w:type="gramEnd"/>
      <w:r w:rsidRPr="003C0492">
        <w:rPr>
          <w:rFonts w:ascii="microsoft yahei" w:eastAsia="微软雅黑" w:hAnsi="microsoft yahei" w:cs="宋体"/>
          <w:color w:val="222222"/>
          <w:kern w:val="0"/>
          <w:sz w:val="27"/>
          <w:szCs w:val="27"/>
        </w:rPr>
        <w:t>到指定邮箱，邮箱地址</w:t>
      </w:r>
      <w:r w:rsidRPr="003C0492">
        <w:rPr>
          <w:rFonts w:ascii="microsoft yahei" w:eastAsia="微软雅黑" w:hAnsi="microsoft yahei" w:cs="宋体"/>
          <w:color w:val="222222"/>
          <w:kern w:val="0"/>
          <w:sz w:val="27"/>
          <w:szCs w:val="27"/>
        </w:rPr>
        <w:t>xcykyb@126.com</w:t>
      </w:r>
      <w:r w:rsidRPr="003C0492">
        <w:rPr>
          <w:rFonts w:ascii="microsoft yahei" w:eastAsia="微软雅黑" w:hAnsi="microsoft yahei" w:cs="宋体"/>
          <w:color w:val="222222"/>
          <w:kern w:val="0"/>
          <w:sz w:val="27"/>
          <w:szCs w:val="27"/>
        </w:rPr>
        <w:t>，体检结果为合格或不合格。</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五、关于调剂</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我院所有专业均不接受调剂考生。</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六、录取</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严格按照研究生院下达的招生计划，根据复试后的综合成绩从高分到低分确定拟录取名单。综合成绩相同时，初试总成绩高的考生优先录取。</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综合成绩</w:t>
      </w:r>
      <w:proofErr w:type="gramStart"/>
      <w:r w:rsidRPr="003C0492">
        <w:rPr>
          <w:rFonts w:ascii="microsoft yahei" w:eastAsia="微软雅黑" w:hAnsi="microsoft yahei" w:cs="宋体"/>
          <w:color w:val="222222"/>
          <w:kern w:val="0"/>
          <w:sz w:val="27"/>
          <w:szCs w:val="27"/>
        </w:rPr>
        <w:t>核算按</w:t>
      </w:r>
      <w:proofErr w:type="gramEnd"/>
      <w:r w:rsidRPr="003C0492">
        <w:rPr>
          <w:rFonts w:ascii="microsoft yahei" w:eastAsia="微软雅黑" w:hAnsi="microsoft yahei" w:cs="宋体"/>
          <w:color w:val="222222"/>
          <w:kern w:val="0"/>
          <w:sz w:val="27"/>
          <w:szCs w:val="27"/>
        </w:rPr>
        <w:t>以下要求进行：</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roofErr w:type="gramStart"/>
      <w:r w:rsidRPr="003C0492">
        <w:rPr>
          <w:rFonts w:ascii="microsoft yahei" w:eastAsia="微软雅黑" w:hAnsi="microsoft yahei" w:cs="宋体"/>
          <w:color w:val="222222"/>
          <w:kern w:val="0"/>
          <w:sz w:val="27"/>
          <w:szCs w:val="27"/>
        </w:rPr>
        <w:lastRenderedPageBreak/>
        <w:t>一</w:t>
      </w:r>
      <w:proofErr w:type="gramEnd"/>
      <w:r w:rsidRPr="003C0492">
        <w:rPr>
          <w:rFonts w:ascii="microsoft yahei" w:eastAsia="微软雅黑" w:hAnsi="microsoft yahei" w:cs="宋体"/>
          <w:color w:val="222222"/>
          <w:kern w:val="0"/>
          <w:sz w:val="27"/>
          <w:szCs w:val="27"/>
        </w:rPr>
        <w:t>志愿考生的综合成绩为初试总成绩与复试成绩之和，即综合成绩＝初试总成绩</w:t>
      </w:r>
      <w:r w:rsidRPr="003C0492">
        <w:rPr>
          <w:rFonts w:ascii="microsoft yahei" w:eastAsia="微软雅黑" w:hAnsi="microsoft yahei" w:cs="宋体"/>
          <w:color w:val="222222"/>
          <w:kern w:val="0"/>
          <w:sz w:val="27"/>
          <w:szCs w:val="27"/>
        </w:rPr>
        <w:t>+</w:t>
      </w:r>
      <w:r w:rsidRPr="003C0492">
        <w:rPr>
          <w:rFonts w:ascii="microsoft yahei" w:eastAsia="微软雅黑" w:hAnsi="microsoft yahei" w:cs="宋体"/>
          <w:color w:val="222222"/>
          <w:kern w:val="0"/>
          <w:sz w:val="27"/>
          <w:szCs w:val="27"/>
        </w:rPr>
        <w:t>复试成绩。</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有下列情形之一的考生不予录取：面试成绩低于</w:t>
      </w:r>
      <w:r w:rsidRPr="003C0492">
        <w:rPr>
          <w:rFonts w:ascii="microsoft yahei" w:eastAsia="微软雅黑" w:hAnsi="microsoft yahei" w:cs="宋体"/>
          <w:color w:val="222222"/>
          <w:kern w:val="0"/>
          <w:sz w:val="27"/>
          <w:szCs w:val="27"/>
        </w:rPr>
        <w:t>60</w:t>
      </w:r>
      <w:r w:rsidRPr="003C0492">
        <w:rPr>
          <w:rFonts w:ascii="microsoft yahei" w:eastAsia="微软雅黑" w:hAnsi="microsoft yahei" w:cs="宋体"/>
          <w:color w:val="222222"/>
          <w:kern w:val="0"/>
          <w:sz w:val="27"/>
          <w:szCs w:val="27"/>
        </w:rPr>
        <w:t>分；加试科目成绩低于</w:t>
      </w:r>
      <w:r w:rsidRPr="003C0492">
        <w:rPr>
          <w:rFonts w:ascii="microsoft yahei" w:eastAsia="微软雅黑" w:hAnsi="microsoft yahei" w:cs="宋体"/>
          <w:color w:val="222222"/>
          <w:kern w:val="0"/>
          <w:sz w:val="27"/>
          <w:szCs w:val="27"/>
        </w:rPr>
        <w:t>60</w:t>
      </w:r>
      <w:r w:rsidRPr="003C0492">
        <w:rPr>
          <w:rFonts w:ascii="microsoft yahei" w:eastAsia="微软雅黑" w:hAnsi="microsoft yahei" w:cs="宋体"/>
          <w:color w:val="222222"/>
          <w:kern w:val="0"/>
          <w:sz w:val="27"/>
          <w:szCs w:val="27"/>
        </w:rPr>
        <w:t>分；体检不合格；思想政治素质和品德考核结果不合格；资格审查未通过。</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七、其他注意事项</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（一）请考生密切关注学校研究生院和学院网站发布的复试信息，并加入复试</w:t>
      </w:r>
      <w:r w:rsidRPr="003C0492">
        <w:rPr>
          <w:rFonts w:ascii="microsoft yahei" w:eastAsia="微软雅黑" w:hAnsi="microsoft yahei" w:cs="宋体"/>
          <w:color w:val="222222"/>
          <w:kern w:val="0"/>
          <w:sz w:val="27"/>
          <w:szCs w:val="27"/>
        </w:rPr>
        <w:t>QQ</w:t>
      </w:r>
      <w:r w:rsidRPr="003C0492">
        <w:rPr>
          <w:rFonts w:ascii="microsoft yahei" w:eastAsia="微软雅黑" w:hAnsi="microsoft yahei" w:cs="宋体"/>
          <w:color w:val="222222"/>
          <w:kern w:val="0"/>
          <w:sz w:val="27"/>
          <w:szCs w:val="27"/>
        </w:rPr>
        <w:t>群：</w:t>
      </w:r>
      <w:r w:rsidRPr="003C0492">
        <w:rPr>
          <w:rFonts w:ascii="microsoft yahei" w:eastAsia="微软雅黑" w:hAnsi="microsoft yahei" w:cs="宋体"/>
          <w:color w:val="222222"/>
          <w:kern w:val="0"/>
          <w:sz w:val="27"/>
          <w:szCs w:val="27"/>
        </w:rPr>
        <w:t>757044138</w:t>
      </w:r>
      <w:r w:rsidRPr="003C0492">
        <w:rPr>
          <w:rFonts w:ascii="microsoft yahei" w:eastAsia="微软雅黑" w:hAnsi="microsoft yahei" w:cs="宋体"/>
          <w:color w:val="222222"/>
          <w:kern w:val="0"/>
          <w:sz w:val="27"/>
          <w:szCs w:val="27"/>
        </w:rPr>
        <w:t>。</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（二）请考生务必保持通讯畅通。</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（三）学院对复试过程进行全程录音录像。</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（四）其他未尽事宜，以湖南师范大学研究生院《湖南师范大学</w:t>
      </w: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年硕士研究生复试录取工作办法》等文件为准。</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（五）信息发布：</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湖南师范大学研究生院招生办：</w:t>
      </w:r>
      <w:r w:rsidRPr="003C0492">
        <w:rPr>
          <w:rFonts w:ascii="microsoft yahei" w:eastAsia="微软雅黑" w:hAnsi="microsoft yahei" w:cs="宋体"/>
          <w:color w:val="222222"/>
          <w:kern w:val="0"/>
          <w:sz w:val="27"/>
          <w:szCs w:val="27"/>
        </w:rPr>
        <w:t>0731-88872350</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网站：</w:t>
      </w:r>
      <w:r w:rsidRPr="003C0492">
        <w:rPr>
          <w:rFonts w:ascii="microsoft yahei" w:eastAsia="微软雅黑" w:hAnsi="microsoft yahei" w:cs="宋体"/>
          <w:color w:val="222222"/>
          <w:kern w:val="0"/>
          <w:sz w:val="27"/>
          <w:szCs w:val="27"/>
        </w:rPr>
        <w:t>http://yjsy.hunnu.edu.cn</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新闻与传播学院科研与研究生办：</w:t>
      </w:r>
      <w:r w:rsidRPr="003C0492">
        <w:rPr>
          <w:rFonts w:ascii="microsoft yahei" w:eastAsia="微软雅黑" w:hAnsi="microsoft yahei" w:cs="宋体"/>
          <w:color w:val="222222"/>
          <w:kern w:val="0"/>
          <w:sz w:val="27"/>
          <w:szCs w:val="27"/>
        </w:rPr>
        <w:t>0731-88872664</w:t>
      </w:r>
    </w:p>
    <w:p w:rsidR="003C0492" w:rsidRPr="003C0492" w:rsidRDefault="003C0492" w:rsidP="003C0492">
      <w:pPr>
        <w:widowControl/>
        <w:spacing w:line="540" w:lineRule="atLeast"/>
        <w:ind w:firstLine="555"/>
        <w:jc w:val="lef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网站：</w:t>
      </w:r>
      <w:r w:rsidRPr="003C0492">
        <w:rPr>
          <w:rFonts w:ascii="microsoft yahei" w:eastAsia="微软雅黑" w:hAnsi="microsoft yahei" w:cs="宋体"/>
          <w:color w:val="222222"/>
          <w:kern w:val="0"/>
          <w:sz w:val="27"/>
          <w:szCs w:val="27"/>
        </w:rPr>
        <w:t>http://xwxy.hunnu.edu.cn</w:t>
      </w:r>
    </w:p>
    <w:p w:rsidR="003C0492" w:rsidRPr="003C0492" w:rsidRDefault="003C0492" w:rsidP="003C0492">
      <w:pPr>
        <w:widowControl/>
        <w:spacing w:line="540" w:lineRule="atLeast"/>
        <w:ind w:firstLine="555"/>
        <w:jc w:val="righ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新闻与传播学院</w:t>
      </w:r>
    </w:p>
    <w:p w:rsidR="003C0492" w:rsidRPr="003C0492" w:rsidRDefault="003C0492" w:rsidP="003C0492">
      <w:pPr>
        <w:widowControl/>
        <w:spacing w:line="540" w:lineRule="atLeast"/>
        <w:ind w:firstLine="555"/>
        <w:jc w:val="right"/>
        <w:rPr>
          <w:rFonts w:ascii="microsoft yahei" w:eastAsia="微软雅黑" w:hAnsi="microsoft yahei" w:cs="宋体"/>
          <w:color w:val="222222"/>
          <w:kern w:val="0"/>
          <w:sz w:val="27"/>
          <w:szCs w:val="27"/>
        </w:rPr>
      </w:pPr>
      <w:r w:rsidRPr="003C0492">
        <w:rPr>
          <w:rFonts w:ascii="microsoft yahei" w:eastAsia="微软雅黑" w:hAnsi="microsoft yahei" w:cs="宋体"/>
          <w:color w:val="222222"/>
          <w:kern w:val="0"/>
          <w:sz w:val="27"/>
          <w:szCs w:val="27"/>
        </w:rPr>
        <w:t>2023</w:t>
      </w:r>
      <w:r w:rsidRPr="003C0492">
        <w:rPr>
          <w:rFonts w:ascii="microsoft yahei" w:eastAsia="微软雅黑" w:hAnsi="microsoft yahei" w:cs="宋体"/>
          <w:color w:val="222222"/>
          <w:kern w:val="0"/>
          <w:sz w:val="27"/>
          <w:szCs w:val="27"/>
        </w:rPr>
        <w:t>年</w:t>
      </w:r>
      <w:r w:rsidRPr="003C0492">
        <w:rPr>
          <w:rFonts w:ascii="microsoft yahei" w:eastAsia="微软雅黑" w:hAnsi="microsoft yahei" w:cs="宋体"/>
          <w:color w:val="222222"/>
          <w:kern w:val="0"/>
          <w:sz w:val="27"/>
          <w:szCs w:val="27"/>
        </w:rPr>
        <w:t>3</w:t>
      </w:r>
      <w:r w:rsidRPr="003C0492">
        <w:rPr>
          <w:rFonts w:ascii="microsoft yahei" w:eastAsia="微软雅黑" w:hAnsi="microsoft yahei" w:cs="宋体"/>
          <w:color w:val="222222"/>
          <w:kern w:val="0"/>
          <w:sz w:val="27"/>
          <w:szCs w:val="27"/>
        </w:rPr>
        <w:t>月</w:t>
      </w:r>
      <w:r w:rsidRPr="003C0492">
        <w:rPr>
          <w:rFonts w:ascii="microsoft yahei" w:eastAsia="微软雅黑" w:hAnsi="microsoft yahei" w:cs="宋体"/>
          <w:color w:val="222222"/>
          <w:kern w:val="0"/>
          <w:sz w:val="27"/>
          <w:szCs w:val="27"/>
        </w:rPr>
        <w:t>28</w:t>
      </w:r>
      <w:r w:rsidRPr="003C0492">
        <w:rPr>
          <w:rFonts w:ascii="microsoft yahei" w:eastAsia="微软雅黑" w:hAnsi="microsoft yahei" w:cs="宋体"/>
          <w:color w:val="222222"/>
          <w:kern w:val="0"/>
          <w:sz w:val="27"/>
          <w:szCs w:val="27"/>
        </w:rPr>
        <w:t>日</w:t>
      </w:r>
    </w:p>
    <w:p w:rsidR="0072104C" w:rsidRDefault="0072104C"/>
    <w:sectPr w:rsidR="007210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08C" w:rsidRDefault="00E1108C" w:rsidP="003C0492">
      <w:r>
        <w:separator/>
      </w:r>
    </w:p>
  </w:endnote>
  <w:endnote w:type="continuationSeparator" w:id="0">
    <w:p w:rsidR="00E1108C" w:rsidRDefault="00E1108C" w:rsidP="003C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08C" w:rsidRDefault="00E1108C" w:rsidP="003C0492">
      <w:r>
        <w:separator/>
      </w:r>
    </w:p>
  </w:footnote>
  <w:footnote w:type="continuationSeparator" w:id="0">
    <w:p w:rsidR="00E1108C" w:rsidRDefault="00E1108C" w:rsidP="003C0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52C"/>
    <w:rsid w:val="003C0492"/>
    <w:rsid w:val="0072104C"/>
    <w:rsid w:val="0089252C"/>
    <w:rsid w:val="00E11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04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0492"/>
    <w:rPr>
      <w:sz w:val="18"/>
      <w:szCs w:val="18"/>
    </w:rPr>
  </w:style>
  <w:style w:type="paragraph" w:styleId="a4">
    <w:name w:val="footer"/>
    <w:basedOn w:val="a"/>
    <w:link w:val="Char0"/>
    <w:uiPriority w:val="99"/>
    <w:unhideWhenUsed/>
    <w:rsid w:val="003C0492"/>
    <w:pPr>
      <w:tabs>
        <w:tab w:val="center" w:pos="4153"/>
        <w:tab w:val="right" w:pos="8306"/>
      </w:tabs>
      <w:snapToGrid w:val="0"/>
      <w:jc w:val="left"/>
    </w:pPr>
    <w:rPr>
      <w:sz w:val="18"/>
      <w:szCs w:val="18"/>
    </w:rPr>
  </w:style>
  <w:style w:type="character" w:customStyle="1" w:styleId="Char0">
    <w:name w:val="页脚 Char"/>
    <w:basedOn w:val="a0"/>
    <w:link w:val="a4"/>
    <w:uiPriority w:val="99"/>
    <w:rsid w:val="003C049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04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0492"/>
    <w:rPr>
      <w:sz w:val="18"/>
      <w:szCs w:val="18"/>
    </w:rPr>
  </w:style>
  <w:style w:type="paragraph" w:styleId="a4">
    <w:name w:val="footer"/>
    <w:basedOn w:val="a"/>
    <w:link w:val="Char0"/>
    <w:uiPriority w:val="99"/>
    <w:unhideWhenUsed/>
    <w:rsid w:val="003C0492"/>
    <w:pPr>
      <w:tabs>
        <w:tab w:val="center" w:pos="4153"/>
        <w:tab w:val="right" w:pos="8306"/>
      </w:tabs>
      <w:snapToGrid w:val="0"/>
      <w:jc w:val="left"/>
    </w:pPr>
    <w:rPr>
      <w:sz w:val="18"/>
      <w:szCs w:val="18"/>
    </w:rPr>
  </w:style>
  <w:style w:type="character" w:customStyle="1" w:styleId="Char0">
    <w:name w:val="页脚 Char"/>
    <w:basedOn w:val="a0"/>
    <w:link w:val="a4"/>
    <w:uiPriority w:val="99"/>
    <w:rsid w:val="003C04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28050">
      <w:bodyDiv w:val="1"/>
      <w:marLeft w:val="0"/>
      <w:marRight w:val="0"/>
      <w:marTop w:val="0"/>
      <w:marBottom w:val="0"/>
      <w:divBdr>
        <w:top w:val="none" w:sz="0" w:space="0" w:color="auto"/>
        <w:left w:val="none" w:sz="0" w:space="0" w:color="auto"/>
        <w:bottom w:val="none" w:sz="0" w:space="0" w:color="auto"/>
        <w:right w:val="none" w:sz="0" w:space="0" w:color="auto"/>
      </w:divBdr>
      <w:divsChild>
        <w:div w:id="1349330410">
          <w:marLeft w:val="0"/>
          <w:marRight w:val="0"/>
          <w:marTop w:val="0"/>
          <w:marBottom w:val="0"/>
          <w:divBdr>
            <w:top w:val="none" w:sz="0" w:space="0" w:color="auto"/>
            <w:left w:val="none" w:sz="0" w:space="0" w:color="auto"/>
            <w:bottom w:val="none" w:sz="0" w:space="0" w:color="auto"/>
            <w:right w:val="none" w:sz="0" w:space="0" w:color="auto"/>
          </w:divBdr>
        </w:div>
        <w:div w:id="1690178371">
          <w:marLeft w:val="0"/>
          <w:marRight w:val="0"/>
          <w:marTop w:val="0"/>
          <w:marBottom w:val="0"/>
          <w:divBdr>
            <w:top w:val="none" w:sz="0" w:space="0" w:color="auto"/>
            <w:left w:val="none" w:sz="0" w:space="0" w:color="auto"/>
            <w:bottom w:val="none" w:sz="0" w:space="0" w:color="auto"/>
            <w:right w:val="none" w:sz="0" w:space="0" w:color="auto"/>
          </w:divBdr>
          <w:divsChild>
            <w:div w:id="279260656">
              <w:marLeft w:val="0"/>
              <w:marRight w:val="0"/>
              <w:marTop w:val="0"/>
              <w:marBottom w:val="0"/>
              <w:divBdr>
                <w:top w:val="none" w:sz="0" w:space="0" w:color="auto"/>
                <w:left w:val="none" w:sz="0" w:space="0" w:color="auto"/>
                <w:bottom w:val="none" w:sz="0" w:space="0" w:color="auto"/>
                <w:right w:val="none" w:sz="0" w:space="0" w:color="auto"/>
              </w:divBdr>
              <w:divsChild>
                <w:div w:id="92395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373</Words>
  <Characters>2131</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2023-03-30T06:23:00Z</dcterms:created>
  <dcterms:modified xsi:type="dcterms:W3CDTF">2023-03-30T06:23:00Z</dcterms:modified>
</cp:coreProperties>
</file>