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736" w:rsidRPr="00246736" w:rsidRDefault="00246736" w:rsidP="00246736">
      <w:pPr>
        <w:widowControl/>
        <w:spacing w:before="450" w:after="150" w:line="600" w:lineRule="atLeast"/>
        <w:jc w:val="center"/>
        <w:outlineLvl w:val="2"/>
        <w:rPr>
          <w:rFonts w:ascii="Arial" w:eastAsia="宋体" w:hAnsi="Arial" w:cs="Arial"/>
          <w:color w:val="06235E"/>
          <w:kern w:val="0"/>
          <w:sz w:val="45"/>
          <w:szCs w:val="45"/>
        </w:rPr>
      </w:pPr>
      <w:bookmarkStart w:id="0" w:name="_GoBack"/>
      <w:r w:rsidRPr="00246736">
        <w:rPr>
          <w:rFonts w:ascii="Arial" w:eastAsia="宋体" w:hAnsi="Arial" w:cs="Arial"/>
          <w:color w:val="06235E"/>
          <w:kern w:val="0"/>
          <w:sz w:val="45"/>
          <w:szCs w:val="45"/>
        </w:rPr>
        <w:t>湖南师范大学法学院</w:t>
      </w:r>
      <w:r w:rsidRPr="00246736">
        <w:rPr>
          <w:rFonts w:ascii="Arial" w:eastAsia="宋体" w:hAnsi="Arial" w:cs="Arial"/>
          <w:color w:val="06235E"/>
          <w:kern w:val="0"/>
          <w:sz w:val="45"/>
          <w:szCs w:val="45"/>
        </w:rPr>
        <w:t>2023</w:t>
      </w:r>
      <w:r w:rsidRPr="00246736">
        <w:rPr>
          <w:rFonts w:ascii="Arial" w:eastAsia="宋体" w:hAnsi="Arial" w:cs="Arial"/>
          <w:color w:val="06235E"/>
          <w:kern w:val="0"/>
          <w:sz w:val="45"/>
          <w:szCs w:val="45"/>
        </w:rPr>
        <w:t>年攻读硕士学位研究生复试和调剂实施方案及时间安排</w:t>
      </w:r>
    </w:p>
    <w:bookmarkEnd w:id="0"/>
    <w:p w:rsidR="00246736" w:rsidRPr="00246736" w:rsidRDefault="00246736" w:rsidP="00246736">
      <w:pPr>
        <w:widowControl/>
        <w:jc w:val="center"/>
        <w:rPr>
          <w:rFonts w:ascii="Arial" w:eastAsia="宋体" w:hAnsi="Arial" w:cs="Arial"/>
          <w:color w:val="06235E"/>
          <w:kern w:val="0"/>
          <w:sz w:val="24"/>
          <w:szCs w:val="24"/>
        </w:rPr>
      </w:pPr>
      <w:r w:rsidRPr="00246736">
        <w:rPr>
          <w:rFonts w:ascii="Arial" w:eastAsia="宋体" w:hAnsi="Arial" w:cs="Arial"/>
          <w:color w:val="06235E"/>
          <w:kern w:val="0"/>
          <w:sz w:val="24"/>
          <w:szCs w:val="24"/>
        </w:rPr>
        <w:t>发布人：研究生办日期：</w:t>
      </w:r>
      <w:r w:rsidRPr="00246736">
        <w:rPr>
          <w:rFonts w:ascii="Arial" w:eastAsia="宋体" w:hAnsi="Arial" w:cs="Arial"/>
          <w:color w:val="06235E"/>
          <w:kern w:val="0"/>
          <w:sz w:val="24"/>
          <w:szCs w:val="24"/>
        </w:rPr>
        <w:t>2023</w:t>
      </w:r>
      <w:r w:rsidRPr="00246736">
        <w:rPr>
          <w:rFonts w:ascii="Arial" w:eastAsia="宋体" w:hAnsi="Arial" w:cs="Arial"/>
          <w:color w:val="06235E"/>
          <w:kern w:val="0"/>
          <w:sz w:val="24"/>
          <w:szCs w:val="24"/>
        </w:rPr>
        <w:t>年</w:t>
      </w:r>
      <w:r w:rsidRPr="00246736">
        <w:rPr>
          <w:rFonts w:ascii="Arial" w:eastAsia="宋体" w:hAnsi="Arial" w:cs="Arial"/>
          <w:color w:val="06235E"/>
          <w:kern w:val="0"/>
          <w:sz w:val="24"/>
          <w:szCs w:val="24"/>
        </w:rPr>
        <w:t>03</w:t>
      </w:r>
      <w:r w:rsidRPr="00246736">
        <w:rPr>
          <w:rFonts w:ascii="Arial" w:eastAsia="宋体" w:hAnsi="Arial" w:cs="Arial"/>
          <w:color w:val="06235E"/>
          <w:kern w:val="0"/>
          <w:sz w:val="24"/>
          <w:szCs w:val="24"/>
        </w:rPr>
        <w:t>月</w:t>
      </w:r>
      <w:r w:rsidRPr="00246736">
        <w:rPr>
          <w:rFonts w:ascii="Arial" w:eastAsia="宋体" w:hAnsi="Arial" w:cs="Arial"/>
          <w:color w:val="06235E"/>
          <w:kern w:val="0"/>
          <w:sz w:val="24"/>
          <w:szCs w:val="24"/>
        </w:rPr>
        <w:t>28</w:t>
      </w:r>
      <w:r w:rsidRPr="00246736">
        <w:rPr>
          <w:rFonts w:ascii="Arial" w:eastAsia="宋体" w:hAnsi="Arial" w:cs="Arial"/>
          <w:color w:val="06235E"/>
          <w:kern w:val="0"/>
          <w:sz w:val="24"/>
          <w:szCs w:val="24"/>
        </w:rPr>
        <w:t>日</w:t>
      </w:r>
      <w:r w:rsidRPr="00246736">
        <w:rPr>
          <w:rFonts w:ascii="Arial" w:eastAsia="宋体" w:hAnsi="Arial" w:cs="Arial"/>
          <w:color w:val="06235E"/>
          <w:kern w:val="0"/>
          <w:sz w:val="24"/>
          <w:szCs w:val="24"/>
        </w:rPr>
        <w:t xml:space="preserve"> 21:49</w:t>
      </w:r>
      <w:r w:rsidRPr="00246736">
        <w:rPr>
          <w:rFonts w:ascii="Arial" w:eastAsia="宋体" w:hAnsi="Arial" w:cs="Arial"/>
          <w:color w:val="06235E"/>
          <w:kern w:val="0"/>
          <w:sz w:val="24"/>
          <w:szCs w:val="24"/>
        </w:rPr>
        <w:t>浏览数：</w:t>
      </w:r>
      <w:r w:rsidRPr="00246736">
        <w:rPr>
          <w:rFonts w:ascii="Arial" w:eastAsia="宋体" w:hAnsi="Arial" w:cs="Arial"/>
          <w:color w:val="06235E"/>
          <w:kern w:val="0"/>
          <w:sz w:val="24"/>
          <w:szCs w:val="24"/>
        </w:rPr>
        <w:t>4675</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为做好我校</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年硕士研究生复试录取工作，根据教育部《</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年全国硕士研究生招生工作管理规定》（教学函〔</w:t>
      </w:r>
      <w:r w:rsidRPr="00246736">
        <w:rPr>
          <w:rFonts w:ascii="Arial" w:eastAsia="宋体" w:hAnsi="Arial" w:cs="Arial"/>
          <w:color w:val="727272"/>
          <w:kern w:val="0"/>
          <w:sz w:val="24"/>
          <w:szCs w:val="24"/>
        </w:rPr>
        <w:t>2022</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号）、教育部学生司《关于做好</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年全国硕士研究生复试录取工作的通知》（教学司〔</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号）、教育部办公厅《全国硕士研究生招生考试自命题工作指导规范》（教学厅〔</w:t>
      </w:r>
      <w:r w:rsidRPr="00246736">
        <w:rPr>
          <w:rFonts w:ascii="Arial" w:eastAsia="宋体" w:hAnsi="Arial" w:cs="Arial"/>
          <w:color w:val="727272"/>
          <w:kern w:val="0"/>
          <w:sz w:val="24"/>
          <w:szCs w:val="24"/>
        </w:rPr>
        <w:t>2019</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12</w:t>
      </w:r>
      <w:r w:rsidRPr="00246736">
        <w:rPr>
          <w:rFonts w:ascii="Arial" w:eastAsia="宋体" w:hAnsi="Arial" w:cs="Arial"/>
          <w:color w:val="727272"/>
          <w:kern w:val="0"/>
          <w:sz w:val="24"/>
          <w:szCs w:val="24"/>
        </w:rPr>
        <w:t>号）、湖南省教育考试院《关于做好我省</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年硕士研究生招生复试录取工作的通知》（</w:t>
      </w:r>
      <w:proofErr w:type="gramStart"/>
      <w:r w:rsidRPr="00246736">
        <w:rPr>
          <w:rFonts w:ascii="Arial" w:eastAsia="宋体" w:hAnsi="Arial" w:cs="Arial"/>
          <w:color w:val="727272"/>
          <w:kern w:val="0"/>
          <w:sz w:val="24"/>
          <w:szCs w:val="24"/>
        </w:rPr>
        <w:t>湘教考通</w:t>
      </w:r>
      <w:proofErr w:type="gramEnd"/>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9</w:t>
      </w:r>
      <w:r w:rsidRPr="00246736">
        <w:rPr>
          <w:rFonts w:ascii="Arial" w:eastAsia="宋体" w:hAnsi="Arial" w:cs="Arial"/>
          <w:color w:val="727272"/>
          <w:kern w:val="0"/>
          <w:sz w:val="24"/>
          <w:szCs w:val="24"/>
        </w:rPr>
        <w:t>号）等文件精神，以及湖南师范大学《关于做好</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年硕士研究生复试录取工作的通知》（院通〔</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9</w:t>
      </w:r>
      <w:r w:rsidRPr="00246736">
        <w:rPr>
          <w:rFonts w:ascii="Arial" w:eastAsia="宋体" w:hAnsi="Arial" w:cs="Arial"/>
          <w:color w:val="727272"/>
          <w:kern w:val="0"/>
          <w:sz w:val="24"/>
          <w:szCs w:val="24"/>
        </w:rPr>
        <w:t>号）文件精神，现将法学院</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年研究生复试</w:t>
      </w:r>
      <w:proofErr w:type="gramStart"/>
      <w:r w:rsidRPr="00246736">
        <w:rPr>
          <w:rFonts w:ascii="Arial" w:eastAsia="宋体" w:hAnsi="Arial" w:cs="Arial"/>
          <w:color w:val="727272"/>
          <w:kern w:val="0"/>
          <w:sz w:val="24"/>
          <w:szCs w:val="24"/>
        </w:rPr>
        <w:t>作出</w:t>
      </w:r>
      <w:proofErr w:type="gramEnd"/>
      <w:r w:rsidRPr="00246736">
        <w:rPr>
          <w:rFonts w:ascii="Arial" w:eastAsia="宋体" w:hAnsi="Arial" w:cs="Arial"/>
          <w:color w:val="727272"/>
          <w:kern w:val="0"/>
          <w:sz w:val="24"/>
          <w:szCs w:val="24"/>
        </w:rPr>
        <w:t>如下安排：</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一、成立复试工作领导小组</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法学院成立由院长负责的研究生招生工作领导小组，指导复试考核工作。选派经验丰富、业务水平高、公道正派的专业老师参加复试工作。</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二、召开复试工作领导小组会议</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时间：</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30</w:t>
      </w:r>
      <w:r w:rsidRPr="00246736">
        <w:rPr>
          <w:rFonts w:ascii="Arial" w:eastAsia="宋体" w:hAnsi="Arial" w:cs="Arial"/>
          <w:color w:val="727272"/>
          <w:kern w:val="0"/>
          <w:sz w:val="24"/>
          <w:szCs w:val="24"/>
        </w:rPr>
        <w:t>日下午</w:t>
      </w:r>
      <w:r w:rsidRPr="00246736">
        <w:rPr>
          <w:rFonts w:ascii="Arial" w:eastAsia="宋体" w:hAnsi="Arial" w:cs="Arial"/>
          <w:color w:val="727272"/>
          <w:kern w:val="0"/>
          <w:sz w:val="24"/>
          <w:szCs w:val="24"/>
        </w:rPr>
        <w:t>16:30</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地点：法学院</w:t>
      </w:r>
      <w:r w:rsidRPr="00246736">
        <w:rPr>
          <w:rFonts w:ascii="Arial" w:eastAsia="宋体" w:hAnsi="Arial" w:cs="Arial"/>
          <w:color w:val="727272"/>
          <w:kern w:val="0"/>
          <w:sz w:val="24"/>
          <w:szCs w:val="24"/>
        </w:rPr>
        <w:t>205</w:t>
      </w:r>
      <w:r w:rsidRPr="00246736">
        <w:rPr>
          <w:rFonts w:ascii="Arial" w:eastAsia="宋体" w:hAnsi="Arial" w:cs="Arial"/>
          <w:color w:val="727272"/>
          <w:kern w:val="0"/>
          <w:sz w:val="24"/>
          <w:szCs w:val="24"/>
        </w:rPr>
        <w:t>会议室</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内容：传达学校文件，解读复试方案，宣布复试纪律。</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三、</w:t>
      </w:r>
      <w:r w:rsidRPr="00246736">
        <w:rPr>
          <w:rFonts w:ascii="Arial" w:eastAsia="宋体" w:hAnsi="Arial" w:cs="Arial"/>
          <w:b/>
          <w:bCs/>
          <w:color w:val="727272"/>
          <w:kern w:val="0"/>
          <w:sz w:val="24"/>
          <w:szCs w:val="24"/>
        </w:rPr>
        <w:t>各专业招生计划和非调剂考生复试分数线</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考生初试成绩必须达到教育部划定的</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年全国硕士研究生招生考试考生</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进入复试的初试成绩基本要求。法学院采取差额形式从上线考生中，从高</w:t>
      </w:r>
      <w:proofErr w:type="gramStart"/>
      <w:r w:rsidRPr="00246736">
        <w:rPr>
          <w:rFonts w:ascii="Arial" w:eastAsia="宋体" w:hAnsi="Arial" w:cs="Arial"/>
          <w:color w:val="727272"/>
          <w:kern w:val="0"/>
          <w:sz w:val="24"/>
          <w:szCs w:val="24"/>
        </w:rPr>
        <w:t>到低按以下</w:t>
      </w:r>
      <w:proofErr w:type="gramEnd"/>
      <w:r w:rsidRPr="00246736">
        <w:rPr>
          <w:rFonts w:ascii="Arial" w:eastAsia="宋体" w:hAnsi="Arial" w:cs="Arial"/>
          <w:color w:val="727272"/>
          <w:kern w:val="0"/>
          <w:sz w:val="24"/>
          <w:szCs w:val="24"/>
        </w:rPr>
        <w:t>比例确定复试名单：科学学位考生</w:t>
      </w:r>
      <w:r w:rsidRPr="00246736">
        <w:rPr>
          <w:rFonts w:ascii="Arial" w:eastAsia="宋体" w:hAnsi="Arial" w:cs="Arial"/>
          <w:color w:val="727272"/>
          <w:kern w:val="0"/>
          <w:sz w:val="24"/>
          <w:szCs w:val="24"/>
        </w:rPr>
        <w:t>1:1.2</w:t>
      </w:r>
      <w:r w:rsidRPr="00246736">
        <w:rPr>
          <w:rFonts w:ascii="Arial" w:eastAsia="宋体" w:hAnsi="Arial" w:cs="Arial"/>
          <w:color w:val="727272"/>
          <w:kern w:val="0"/>
          <w:sz w:val="24"/>
          <w:szCs w:val="24"/>
        </w:rPr>
        <w:t>；专业学位考生</w:t>
      </w:r>
      <w:r w:rsidRPr="00246736">
        <w:rPr>
          <w:rFonts w:ascii="Arial" w:eastAsia="宋体" w:hAnsi="Arial" w:cs="Arial"/>
          <w:color w:val="727272"/>
          <w:kern w:val="0"/>
          <w:sz w:val="24"/>
          <w:szCs w:val="24"/>
        </w:rPr>
        <w:t>1:1.5</w:t>
      </w:r>
      <w:r w:rsidRPr="00246736">
        <w:rPr>
          <w:rFonts w:ascii="Arial" w:eastAsia="宋体" w:hAnsi="Arial" w:cs="Arial"/>
          <w:color w:val="727272"/>
          <w:kern w:val="0"/>
          <w:sz w:val="24"/>
          <w:szCs w:val="24"/>
        </w:rPr>
        <w:t>。具体招生计划与各专业复试分数线如下：</w:t>
      </w:r>
    </w:p>
    <w:tbl>
      <w:tblPr>
        <w:tblW w:w="5400"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037"/>
        <w:gridCol w:w="968"/>
        <w:gridCol w:w="2395"/>
      </w:tblGrid>
      <w:tr w:rsidR="00246736" w:rsidRPr="00246736" w:rsidTr="00246736">
        <w:trPr>
          <w:jc w:val="center"/>
        </w:trPr>
        <w:tc>
          <w:tcPr>
            <w:tcW w:w="20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b/>
                <w:bCs/>
                <w:kern w:val="0"/>
                <w:sz w:val="24"/>
                <w:szCs w:val="24"/>
              </w:rPr>
              <w:lastRenderedPageBreak/>
              <w:t>专业</w:t>
            </w:r>
          </w:p>
        </w:tc>
        <w:tc>
          <w:tcPr>
            <w:tcW w:w="9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b/>
                <w:bCs/>
                <w:kern w:val="0"/>
                <w:sz w:val="24"/>
                <w:szCs w:val="24"/>
              </w:rPr>
              <w:t>招生计划</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b/>
                <w:bCs/>
                <w:kern w:val="0"/>
                <w:sz w:val="24"/>
                <w:szCs w:val="24"/>
              </w:rPr>
              <w:t>总分复试分数线</w:t>
            </w:r>
          </w:p>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b/>
                <w:bCs/>
                <w:kern w:val="0"/>
                <w:sz w:val="24"/>
                <w:szCs w:val="24"/>
              </w:rPr>
              <w:t>（单科达国家线）</w:t>
            </w:r>
          </w:p>
        </w:tc>
      </w:tr>
      <w:tr w:rsidR="00246736" w:rsidRPr="00246736" w:rsidTr="00246736">
        <w:trPr>
          <w:jc w:val="center"/>
        </w:trPr>
        <w:tc>
          <w:tcPr>
            <w:tcW w:w="20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法学</w:t>
            </w:r>
          </w:p>
        </w:tc>
        <w:tc>
          <w:tcPr>
            <w:tcW w:w="9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60</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338</w:t>
            </w:r>
          </w:p>
        </w:tc>
      </w:tr>
      <w:tr w:rsidR="00246736" w:rsidRPr="00246736" w:rsidTr="00246736">
        <w:trPr>
          <w:jc w:val="center"/>
        </w:trPr>
        <w:tc>
          <w:tcPr>
            <w:tcW w:w="20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法律（非法学）（全日制）</w:t>
            </w:r>
          </w:p>
        </w:tc>
        <w:tc>
          <w:tcPr>
            <w:tcW w:w="9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37</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326</w:t>
            </w:r>
          </w:p>
        </w:tc>
      </w:tr>
      <w:tr w:rsidR="00246736" w:rsidRPr="00246736" w:rsidTr="00246736">
        <w:trPr>
          <w:jc w:val="center"/>
        </w:trPr>
        <w:tc>
          <w:tcPr>
            <w:tcW w:w="20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法律（非法学）（非全日制）</w:t>
            </w:r>
          </w:p>
        </w:tc>
        <w:tc>
          <w:tcPr>
            <w:tcW w:w="9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20</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326</w:t>
            </w:r>
          </w:p>
        </w:tc>
      </w:tr>
      <w:tr w:rsidR="00246736" w:rsidRPr="00246736" w:rsidTr="00246736">
        <w:trPr>
          <w:jc w:val="center"/>
        </w:trPr>
        <w:tc>
          <w:tcPr>
            <w:tcW w:w="20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法律（法学）（全日制）</w:t>
            </w:r>
          </w:p>
        </w:tc>
        <w:tc>
          <w:tcPr>
            <w:tcW w:w="9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32</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326</w:t>
            </w:r>
          </w:p>
        </w:tc>
      </w:tr>
      <w:tr w:rsidR="00246736" w:rsidRPr="00246736" w:rsidTr="00246736">
        <w:trPr>
          <w:jc w:val="center"/>
        </w:trPr>
        <w:tc>
          <w:tcPr>
            <w:tcW w:w="20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法律（法学）（非全日制）</w:t>
            </w:r>
          </w:p>
        </w:tc>
        <w:tc>
          <w:tcPr>
            <w:tcW w:w="9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10</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line="360" w:lineRule="atLeast"/>
              <w:jc w:val="center"/>
              <w:rPr>
                <w:rFonts w:ascii="宋体" w:eastAsia="宋体" w:hAnsi="宋体" w:cs="宋体"/>
                <w:kern w:val="0"/>
                <w:szCs w:val="21"/>
              </w:rPr>
            </w:pPr>
            <w:r w:rsidRPr="00246736">
              <w:rPr>
                <w:rFonts w:ascii="宋体" w:eastAsia="宋体" w:hAnsi="宋体" w:cs="宋体"/>
                <w:kern w:val="0"/>
                <w:sz w:val="24"/>
                <w:szCs w:val="24"/>
              </w:rPr>
              <w:t>326</w:t>
            </w:r>
          </w:p>
        </w:tc>
      </w:tr>
    </w:tbl>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四、</w:t>
      </w:r>
      <w:r w:rsidRPr="00246736">
        <w:rPr>
          <w:rFonts w:ascii="Arial" w:eastAsia="宋体" w:hAnsi="Arial" w:cs="Arial"/>
          <w:b/>
          <w:bCs/>
          <w:color w:val="727272"/>
          <w:kern w:val="0"/>
          <w:sz w:val="24"/>
          <w:szCs w:val="24"/>
        </w:rPr>
        <w:t>具体实施方案</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（一）</w:t>
      </w:r>
      <w:r w:rsidRPr="00246736">
        <w:rPr>
          <w:rFonts w:ascii="Arial" w:eastAsia="宋体" w:hAnsi="Arial" w:cs="Arial"/>
          <w:b/>
          <w:bCs/>
          <w:color w:val="727272"/>
          <w:kern w:val="0"/>
          <w:sz w:val="24"/>
          <w:szCs w:val="24"/>
        </w:rPr>
        <w:t>复试程序</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资格审查</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请考生于法学院确定的复试时间前一天下午</w:t>
      </w:r>
      <w:r w:rsidRPr="00246736">
        <w:rPr>
          <w:rFonts w:ascii="Arial" w:eastAsia="宋体" w:hAnsi="Arial" w:cs="Arial"/>
          <w:color w:val="727272"/>
          <w:kern w:val="0"/>
          <w:sz w:val="24"/>
          <w:szCs w:val="24"/>
        </w:rPr>
        <w:t>14</w:t>
      </w:r>
      <w:r w:rsidRPr="00246736">
        <w:rPr>
          <w:rFonts w:ascii="宋体" w:eastAsia="宋体" w:hAnsi="宋体" w:cs="宋体" w:hint="eastAsia"/>
          <w:color w:val="727272"/>
          <w:kern w:val="0"/>
          <w:sz w:val="24"/>
          <w:szCs w:val="24"/>
        </w:rPr>
        <w:t>∶</w:t>
      </w:r>
      <w:r w:rsidRPr="00246736">
        <w:rPr>
          <w:rFonts w:ascii="Arial" w:eastAsia="宋体" w:hAnsi="Arial" w:cs="Arial"/>
          <w:color w:val="727272"/>
          <w:kern w:val="0"/>
          <w:sz w:val="24"/>
          <w:szCs w:val="24"/>
        </w:rPr>
        <w:t>30</w:t>
      </w:r>
      <w:r w:rsidRPr="00246736">
        <w:rPr>
          <w:rFonts w:ascii="Arial" w:eastAsia="宋体" w:hAnsi="Arial" w:cs="Arial"/>
          <w:color w:val="727272"/>
          <w:kern w:val="0"/>
          <w:sz w:val="24"/>
          <w:szCs w:val="24"/>
        </w:rPr>
        <w:t>到</w:t>
      </w:r>
      <w:r w:rsidRPr="00246736">
        <w:rPr>
          <w:rFonts w:ascii="Arial" w:eastAsia="宋体" w:hAnsi="Arial" w:cs="Arial"/>
          <w:color w:val="727272"/>
          <w:kern w:val="0"/>
          <w:sz w:val="24"/>
          <w:szCs w:val="24"/>
        </w:rPr>
        <w:t>17</w:t>
      </w:r>
      <w:r w:rsidRPr="00246736">
        <w:rPr>
          <w:rFonts w:ascii="宋体" w:eastAsia="宋体" w:hAnsi="宋体" w:cs="宋体" w:hint="eastAsia"/>
          <w:color w:val="727272"/>
          <w:kern w:val="0"/>
          <w:sz w:val="24"/>
          <w:szCs w:val="24"/>
        </w:rPr>
        <w:t>∶</w:t>
      </w:r>
      <w:r w:rsidRPr="00246736">
        <w:rPr>
          <w:rFonts w:ascii="Arial" w:eastAsia="宋体" w:hAnsi="Arial" w:cs="Arial"/>
          <w:color w:val="727272"/>
          <w:kern w:val="0"/>
          <w:sz w:val="24"/>
          <w:szCs w:val="24"/>
        </w:rPr>
        <w:t>30</w:t>
      </w:r>
      <w:r w:rsidRPr="00246736">
        <w:rPr>
          <w:rFonts w:ascii="Arial" w:eastAsia="宋体" w:hAnsi="Arial" w:cs="Arial"/>
          <w:color w:val="727272"/>
          <w:kern w:val="0"/>
          <w:sz w:val="24"/>
          <w:szCs w:val="24"/>
        </w:rPr>
        <w:t>，前往法学院二楼研究生工作办公室（法学院</w:t>
      </w:r>
      <w:r w:rsidRPr="00246736">
        <w:rPr>
          <w:rFonts w:ascii="Arial" w:eastAsia="宋体" w:hAnsi="Arial" w:cs="Arial"/>
          <w:color w:val="727272"/>
          <w:kern w:val="0"/>
          <w:sz w:val="24"/>
          <w:szCs w:val="24"/>
        </w:rPr>
        <w:t>209</w:t>
      </w:r>
      <w:r w:rsidRPr="00246736">
        <w:rPr>
          <w:rFonts w:ascii="Arial" w:eastAsia="宋体" w:hAnsi="Arial" w:cs="Arial"/>
          <w:color w:val="727272"/>
          <w:kern w:val="0"/>
          <w:sz w:val="24"/>
          <w:szCs w:val="24"/>
        </w:rPr>
        <w:t>室）办理报到手续，按《湖南师范大学</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年硕士研究生复试录取工作办法》第三项第五条的要求准备材料，进行资格审查。资格审查不合格者不得参加复试。</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各专业报到时间为：</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法学：</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31</w:t>
      </w:r>
      <w:r w:rsidRPr="00246736">
        <w:rPr>
          <w:rFonts w:ascii="Arial" w:eastAsia="宋体" w:hAnsi="Arial" w:cs="Arial"/>
          <w:color w:val="727272"/>
          <w:kern w:val="0"/>
          <w:sz w:val="24"/>
          <w:szCs w:val="24"/>
        </w:rPr>
        <w:t>号下午，</w:t>
      </w:r>
      <w:r w:rsidRPr="00246736">
        <w:rPr>
          <w:rFonts w:ascii="Arial" w:eastAsia="宋体" w:hAnsi="Arial" w:cs="Arial"/>
          <w:color w:val="727272"/>
          <w:kern w:val="0"/>
          <w:sz w:val="24"/>
          <w:szCs w:val="24"/>
        </w:rPr>
        <w:t>14</w:t>
      </w:r>
      <w:r w:rsidRPr="00246736">
        <w:rPr>
          <w:rFonts w:ascii="宋体" w:eastAsia="宋体" w:hAnsi="宋体" w:cs="宋体" w:hint="eastAsia"/>
          <w:color w:val="727272"/>
          <w:kern w:val="0"/>
          <w:sz w:val="24"/>
          <w:szCs w:val="24"/>
        </w:rPr>
        <w:t>∶</w:t>
      </w:r>
      <w:r w:rsidRPr="00246736">
        <w:rPr>
          <w:rFonts w:ascii="Arial" w:eastAsia="宋体" w:hAnsi="Arial" w:cs="Arial"/>
          <w:color w:val="727272"/>
          <w:kern w:val="0"/>
          <w:sz w:val="24"/>
          <w:szCs w:val="24"/>
        </w:rPr>
        <w:t>30——17</w:t>
      </w:r>
      <w:r w:rsidRPr="00246736">
        <w:rPr>
          <w:rFonts w:ascii="宋体" w:eastAsia="宋体" w:hAnsi="宋体" w:cs="宋体" w:hint="eastAsia"/>
          <w:color w:val="727272"/>
          <w:kern w:val="0"/>
          <w:sz w:val="24"/>
          <w:szCs w:val="24"/>
        </w:rPr>
        <w:t>∶</w:t>
      </w:r>
      <w:r w:rsidRPr="00246736">
        <w:rPr>
          <w:rFonts w:ascii="Arial" w:eastAsia="宋体" w:hAnsi="Arial" w:cs="Arial"/>
          <w:color w:val="727272"/>
          <w:kern w:val="0"/>
          <w:sz w:val="24"/>
          <w:szCs w:val="24"/>
        </w:rPr>
        <w:t>30</w:t>
      </w:r>
      <w:r w:rsidRPr="00246736">
        <w:rPr>
          <w:rFonts w:ascii="Arial" w:eastAsia="宋体" w:hAnsi="Arial" w:cs="Arial"/>
          <w:color w:val="727272"/>
          <w:kern w:val="0"/>
          <w:sz w:val="24"/>
          <w:szCs w:val="24"/>
        </w:rPr>
        <w:t>；</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法律（法学、非法学、全日制、非全日制）：</w:t>
      </w:r>
      <w:r w:rsidRPr="00246736">
        <w:rPr>
          <w:rFonts w:ascii="Arial" w:eastAsia="宋体" w:hAnsi="Arial" w:cs="Arial"/>
          <w:color w:val="727272"/>
          <w:kern w:val="0"/>
          <w:sz w:val="24"/>
          <w:szCs w:val="24"/>
        </w:rPr>
        <w:t>4</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号下午，</w:t>
      </w:r>
      <w:r w:rsidRPr="00246736">
        <w:rPr>
          <w:rFonts w:ascii="Arial" w:eastAsia="宋体" w:hAnsi="Arial" w:cs="Arial"/>
          <w:color w:val="727272"/>
          <w:kern w:val="0"/>
          <w:sz w:val="24"/>
          <w:szCs w:val="24"/>
        </w:rPr>
        <w:t>14</w:t>
      </w:r>
      <w:r w:rsidRPr="00246736">
        <w:rPr>
          <w:rFonts w:ascii="宋体" w:eastAsia="宋体" w:hAnsi="宋体" w:cs="宋体" w:hint="eastAsia"/>
          <w:color w:val="727272"/>
          <w:kern w:val="0"/>
          <w:sz w:val="24"/>
          <w:szCs w:val="24"/>
        </w:rPr>
        <w:t>∶</w:t>
      </w:r>
      <w:r w:rsidRPr="00246736">
        <w:rPr>
          <w:rFonts w:ascii="Arial" w:eastAsia="宋体" w:hAnsi="Arial" w:cs="Arial"/>
          <w:color w:val="727272"/>
          <w:kern w:val="0"/>
          <w:sz w:val="24"/>
          <w:szCs w:val="24"/>
        </w:rPr>
        <w:t>30——17</w:t>
      </w:r>
      <w:r w:rsidRPr="00246736">
        <w:rPr>
          <w:rFonts w:ascii="宋体" w:eastAsia="宋体" w:hAnsi="宋体" w:cs="宋体" w:hint="eastAsia"/>
          <w:color w:val="727272"/>
          <w:kern w:val="0"/>
          <w:sz w:val="24"/>
          <w:szCs w:val="24"/>
        </w:rPr>
        <w:t>∶</w:t>
      </w:r>
      <w:r w:rsidRPr="00246736">
        <w:rPr>
          <w:rFonts w:ascii="Arial" w:eastAsia="宋体" w:hAnsi="Arial" w:cs="Arial"/>
          <w:color w:val="727272"/>
          <w:kern w:val="0"/>
          <w:sz w:val="24"/>
          <w:szCs w:val="24"/>
        </w:rPr>
        <w:t>30</w:t>
      </w:r>
      <w:r w:rsidRPr="00246736">
        <w:rPr>
          <w:rFonts w:ascii="Arial" w:eastAsia="宋体" w:hAnsi="Arial" w:cs="Arial"/>
          <w:color w:val="727272"/>
          <w:kern w:val="0"/>
          <w:sz w:val="24"/>
          <w:szCs w:val="24"/>
        </w:rPr>
        <w:t>。</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缴纳复试费</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lastRenderedPageBreak/>
        <w:t>复试名单公示后，考生通过网络缴纳复试费，复试费标准为</w:t>
      </w:r>
      <w:r w:rsidRPr="00246736">
        <w:rPr>
          <w:rFonts w:ascii="Arial" w:eastAsia="宋体" w:hAnsi="Arial" w:cs="Arial"/>
          <w:color w:val="727272"/>
          <w:kern w:val="0"/>
          <w:sz w:val="24"/>
          <w:szCs w:val="24"/>
        </w:rPr>
        <w:t>120</w:t>
      </w:r>
      <w:r w:rsidRPr="00246736">
        <w:rPr>
          <w:rFonts w:ascii="Arial" w:eastAsia="宋体" w:hAnsi="Arial" w:cs="Arial"/>
          <w:color w:val="727272"/>
          <w:kern w:val="0"/>
          <w:sz w:val="24"/>
          <w:szCs w:val="24"/>
        </w:rPr>
        <w:t>元</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人次。逾期不交费者视为主动放弃复试资格。</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（二）复试安排</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1.</w:t>
      </w:r>
      <w:r w:rsidRPr="00246736">
        <w:rPr>
          <w:rFonts w:ascii="Arial" w:eastAsia="宋体" w:hAnsi="Arial" w:cs="Arial"/>
          <w:b/>
          <w:bCs/>
          <w:color w:val="727272"/>
          <w:kern w:val="0"/>
          <w:sz w:val="24"/>
          <w:szCs w:val="24"/>
        </w:rPr>
        <w:t>复试时间</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我院</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年硕士研究生复试工作从</w:t>
      </w:r>
      <w:r w:rsidRPr="00246736">
        <w:rPr>
          <w:rFonts w:ascii="Arial" w:eastAsia="宋体" w:hAnsi="Arial" w:cs="Arial"/>
          <w:color w:val="727272"/>
          <w:kern w:val="0"/>
          <w:sz w:val="24"/>
          <w:szCs w:val="24"/>
        </w:rPr>
        <w:t>4</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日到</w:t>
      </w:r>
      <w:r w:rsidRPr="00246736">
        <w:rPr>
          <w:rFonts w:ascii="Arial" w:eastAsia="宋体" w:hAnsi="Arial" w:cs="Arial"/>
          <w:color w:val="727272"/>
          <w:kern w:val="0"/>
          <w:sz w:val="24"/>
          <w:szCs w:val="24"/>
        </w:rPr>
        <w:t>4</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日分批复试：</w:t>
      </w:r>
    </w:p>
    <w:tbl>
      <w:tblPr>
        <w:tblW w:w="0" w:type="auto"/>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60"/>
        <w:gridCol w:w="2230"/>
        <w:gridCol w:w="990"/>
      </w:tblGrid>
      <w:tr w:rsidR="00246736" w:rsidRPr="00246736" w:rsidTr="00246736">
        <w:trPr>
          <w:jc w:val="center"/>
        </w:trPr>
        <w:tc>
          <w:tcPr>
            <w:tcW w:w="2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b/>
                <w:bCs/>
                <w:kern w:val="0"/>
                <w:sz w:val="24"/>
                <w:szCs w:val="24"/>
              </w:rPr>
              <w:t>时间</w:t>
            </w:r>
          </w:p>
        </w:tc>
        <w:tc>
          <w:tcPr>
            <w:tcW w:w="2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b/>
                <w:bCs/>
                <w:kern w:val="0"/>
                <w:sz w:val="24"/>
                <w:szCs w:val="24"/>
              </w:rPr>
              <w:t>专业</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b/>
                <w:bCs/>
                <w:kern w:val="0"/>
                <w:sz w:val="24"/>
                <w:szCs w:val="24"/>
              </w:rPr>
              <w:t>复试项目</w:t>
            </w:r>
          </w:p>
        </w:tc>
      </w:tr>
      <w:tr w:rsidR="00246736" w:rsidRPr="00246736" w:rsidTr="00246736">
        <w:trPr>
          <w:jc w:val="center"/>
        </w:trPr>
        <w:tc>
          <w:tcPr>
            <w:tcW w:w="2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4月1日上午08∶30——11∶30</w:t>
            </w:r>
          </w:p>
        </w:tc>
        <w:tc>
          <w:tcPr>
            <w:tcW w:w="2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法学</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笔试</w:t>
            </w:r>
          </w:p>
        </w:tc>
      </w:tr>
      <w:tr w:rsidR="00246736" w:rsidRPr="00246736" w:rsidTr="00246736">
        <w:trPr>
          <w:jc w:val="center"/>
        </w:trPr>
        <w:tc>
          <w:tcPr>
            <w:tcW w:w="2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4月1日下午14∶00——18∶00</w:t>
            </w:r>
          </w:p>
        </w:tc>
        <w:tc>
          <w:tcPr>
            <w:tcW w:w="2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法学</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面试</w:t>
            </w:r>
          </w:p>
        </w:tc>
      </w:tr>
      <w:tr w:rsidR="00246736" w:rsidRPr="00246736" w:rsidTr="00246736">
        <w:trPr>
          <w:jc w:val="center"/>
        </w:trPr>
        <w:tc>
          <w:tcPr>
            <w:tcW w:w="2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4月1日晚上18∶30——21∶30</w:t>
            </w:r>
          </w:p>
        </w:tc>
        <w:tc>
          <w:tcPr>
            <w:tcW w:w="2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法律（非法学）、法律（法学）（全日制、非全日制）</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笔试</w:t>
            </w:r>
          </w:p>
        </w:tc>
      </w:tr>
      <w:tr w:rsidR="00246736" w:rsidRPr="00246736" w:rsidTr="00246736">
        <w:trPr>
          <w:jc w:val="center"/>
        </w:trPr>
        <w:tc>
          <w:tcPr>
            <w:tcW w:w="2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4月2日上午08∶30——11∶30</w:t>
            </w:r>
          </w:p>
        </w:tc>
        <w:tc>
          <w:tcPr>
            <w:tcW w:w="2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法律（非法学）（全日制、非全日制）</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面试</w:t>
            </w:r>
          </w:p>
        </w:tc>
      </w:tr>
      <w:tr w:rsidR="00246736" w:rsidRPr="00246736" w:rsidTr="00246736">
        <w:trPr>
          <w:jc w:val="center"/>
        </w:trPr>
        <w:tc>
          <w:tcPr>
            <w:tcW w:w="2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4月2日下午14∶30——17∶30</w:t>
            </w:r>
          </w:p>
        </w:tc>
        <w:tc>
          <w:tcPr>
            <w:tcW w:w="2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法律（法学）（全日制、非全日制）</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246736" w:rsidRPr="00246736" w:rsidRDefault="00246736" w:rsidP="00246736">
            <w:pPr>
              <w:widowControl/>
              <w:spacing w:before="150" w:after="150"/>
              <w:jc w:val="center"/>
              <w:rPr>
                <w:rFonts w:ascii="宋体" w:eastAsia="宋体" w:hAnsi="宋体" w:cs="宋体"/>
                <w:kern w:val="0"/>
                <w:szCs w:val="21"/>
              </w:rPr>
            </w:pPr>
            <w:r w:rsidRPr="00246736">
              <w:rPr>
                <w:rFonts w:ascii="宋体" w:eastAsia="宋体" w:hAnsi="宋体" w:cs="宋体"/>
                <w:kern w:val="0"/>
                <w:sz w:val="24"/>
                <w:szCs w:val="24"/>
              </w:rPr>
              <w:t>面试</w:t>
            </w:r>
          </w:p>
        </w:tc>
      </w:tr>
    </w:tbl>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具体考场安排见法学院门口的安排表，复试结果将于</w:t>
      </w:r>
      <w:r w:rsidRPr="00246736">
        <w:rPr>
          <w:rFonts w:ascii="Arial" w:eastAsia="宋体" w:hAnsi="Arial" w:cs="Arial"/>
          <w:color w:val="727272"/>
          <w:kern w:val="0"/>
          <w:sz w:val="24"/>
          <w:szCs w:val="24"/>
        </w:rPr>
        <w:t>4</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5</w:t>
      </w:r>
      <w:r w:rsidRPr="00246736">
        <w:rPr>
          <w:rFonts w:ascii="Arial" w:eastAsia="宋体" w:hAnsi="Arial" w:cs="Arial"/>
          <w:color w:val="727272"/>
          <w:kern w:val="0"/>
          <w:sz w:val="24"/>
          <w:szCs w:val="24"/>
        </w:rPr>
        <w:t>日前公布。</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2.</w:t>
      </w:r>
      <w:r w:rsidRPr="00246736">
        <w:rPr>
          <w:rFonts w:ascii="Arial" w:eastAsia="宋体" w:hAnsi="Arial" w:cs="Arial"/>
          <w:b/>
          <w:bCs/>
          <w:color w:val="727272"/>
          <w:kern w:val="0"/>
          <w:sz w:val="24"/>
          <w:szCs w:val="24"/>
        </w:rPr>
        <w:t>复试方式</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我院</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年硕士研究生复试原则上采取现场复试的方式。</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3.</w:t>
      </w:r>
      <w:r w:rsidRPr="00246736">
        <w:rPr>
          <w:rFonts w:ascii="Arial" w:eastAsia="宋体" w:hAnsi="Arial" w:cs="Arial"/>
          <w:b/>
          <w:bCs/>
          <w:color w:val="727272"/>
          <w:kern w:val="0"/>
          <w:sz w:val="24"/>
          <w:szCs w:val="24"/>
        </w:rPr>
        <w:t>复试主要内容</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法学院的复试工作将严格遵循教育部关于</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三随机</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随机确定考生复试次序</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随机确定导师组组成人员</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随机抽取复试试题</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的要求开展。复试由</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笔试</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和</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面试</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两个环节组成。</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lastRenderedPageBreak/>
        <w:t>（</w:t>
      </w: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）笔试（含加试）</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笔试和加试科目均以《湖南师范大学</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年硕士研究生招生简章》公布的科目及考试大纲为准。笔试科目满分</w:t>
      </w:r>
      <w:r w:rsidRPr="00246736">
        <w:rPr>
          <w:rFonts w:ascii="Arial" w:eastAsia="宋体" w:hAnsi="Arial" w:cs="Arial"/>
          <w:color w:val="727272"/>
          <w:kern w:val="0"/>
          <w:sz w:val="24"/>
          <w:szCs w:val="24"/>
        </w:rPr>
        <w:t>120</w:t>
      </w:r>
      <w:r w:rsidRPr="00246736">
        <w:rPr>
          <w:rFonts w:ascii="Arial" w:eastAsia="宋体" w:hAnsi="Arial" w:cs="Arial"/>
          <w:color w:val="727272"/>
          <w:kern w:val="0"/>
          <w:sz w:val="24"/>
          <w:szCs w:val="24"/>
        </w:rPr>
        <w:t>分，题量为</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小时；同等学力加试考试满分</w:t>
      </w:r>
      <w:r w:rsidRPr="00246736">
        <w:rPr>
          <w:rFonts w:ascii="Arial" w:eastAsia="宋体" w:hAnsi="Arial" w:cs="Arial"/>
          <w:color w:val="727272"/>
          <w:kern w:val="0"/>
          <w:sz w:val="24"/>
          <w:szCs w:val="24"/>
        </w:rPr>
        <w:t>100</w:t>
      </w:r>
      <w:r w:rsidRPr="00246736">
        <w:rPr>
          <w:rFonts w:ascii="Arial" w:eastAsia="宋体" w:hAnsi="Arial" w:cs="Arial"/>
          <w:color w:val="727272"/>
          <w:kern w:val="0"/>
          <w:sz w:val="24"/>
          <w:szCs w:val="24"/>
        </w:rPr>
        <w:t>分，题量</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小时。</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）面试</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面试主要以口头问答的形式进行。面试主要对考生的创新能力、专业素养和综合素质以及外语听力和口语水平进行测试。试题分必答题与选答题两类，必答题为所有参加面试的考生都必须回答的统一问题；选答题是考生从题库中随机抽取回答的问题。专业素质和综合能力测试主要对考生专业能力、创新精神、创新能力、综合素质等进行全面考查和评价。同时对考生兴趣、爱好、特长、心理健康水平及就业意向等方面进行考查。</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每名考生面试时间一般不少于</w:t>
      </w:r>
      <w:r w:rsidRPr="00246736">
        <w:rPr>
          <w:rFonts w:ascii="Arial" w:eastAsia="宋体" w:hAnsi="Arial" w:cs="Arial"/>
          <w:color w:val="727272"/>
          <w:kern w:val="0"/>
          <w:sz w:val="24"/>
          <w:szCs w:val="24"/>
        </w:rPr>
        <w:t>20</w:t>
      </w:r>
      <w:r w:rsidRPr="00246736">
        <w:rPr>
          <w:rFonts w:ascii="Arial" w:eastAsia="宋体" w:hAnsi="Arial" w:cs="Arial"/>
          <w:color w:val="727272"/>
          <w:kern w:val="0"/>
          <w:sz w:val="24"/>
          <w:szCs w:val="24"/>
        </w:rPr>
        <w:t>分钟。面试成绩满分</w:t>
      </w:r>
      <w:r w:rsidRPr="00246736">
        <w:rPr>
          <w:rFonts w:ascii="Arial" w:eastAsia="宋体" w:hAnsi="Arial" w:cs="Arial"/>
          <w:color w:val="727272"/>
          <w:kern w:val="0"/>
          <w:sz w:val="24"/>
          <w:szCs w:val="24"/>
        </w:rPr>
        <w:t>100</w:t>
      </w:r>
      <w:r w:rsidRPr="00246736">
        <w:rPr>
          <w:rFonts w:ascii="Arial" w:eastAsia="宋体" w:hAnsi="Arial" w:cs="Arial"/>
          <w:color w:val="727272"/>
          <w:kern w:val="0"/>
          <w:sz w:val="24"/>
          <w:szCs w:val="24"/>
        </w:rPr>
        <w:t>分，其中外语听力和口语测试成绩占</w:t>
      </w:r>
      <w:r w:rsidRPr="00246736">
        <w:rPr>
          <w:rFonts w:ascii="Arial" w:eastAsia="宋体" w:hAnsi="Arial" w:cs="Arial"/>
          <w:color w:val="727272"/>
          <w:kern w:val="0"/>
          <w:sz w:val="24"/>
          <w:szCs w:val="24"/>
        </w:rPr>
        <w:t>20</w:t>
      </w:r>
      <w:r w:rsidRPr="00246736">
        <w:rPr>
          <w:rFonts w:ascii="Arial" w:eastAsia="宋体" w:hAnsi="Arial" w:cs="Arial"/>
          <w:color w:val="727272"/>
          <w:kern w:val="0"/>
          <w:sz w:val="24"/>
          <w:szCs w:val="24"/>
        </w:rPr>
        <w:t>分，创新能力、专业素养和综合素质的测试成绩占</w:t>
      </w:r>
      <w:r w:rsidRPr="00246736">
        <w:rPr>
          <w:rFonts w:ascii="Arial" w:eastAsia="宋体" w:hAnsi="Arial" w:cs="Arial"/>
          <w:color w:val="727272"/>
          <w:kern w:val="0"/>
          <w:sz w:val="24"/>
          <w:szCs w:val="24"/>
        </w:rPr>
        <w:t>80</w:t>
      </w:r>
      <w:r w:rsidRPr="00246736">
        <w:rPr>
          <w:rFonts w:ascii="Arial" w:eastAsia="宋体" w:hAnsi="Arial" w:cs="Arial"/>
          <w:color w:val="727272"/>
          <w:kern w:val="0"/>
          <w:sz w:val="24"/>
          <w:szCs w:val="24"/>
        </w:rPr>
        <w:t>分。</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考生的面试成绩（保留两位小数）</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各复试小组成员评分的总和</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复试小组成员人数。</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4.</w:t>
      </w:r>
      <w:r w:rsidRPr="00246736">
        <w:rPr>
          <w:rFonts w:ascii="Arial" w:eastAsia="宋体" w:hAnsi="Arial" w:cs="Arial"/>
          <w:b/>
          <w:bCs/>
          <w:color w:val="727272"/>
          <w:kern w:val="0"/>
          <w:sz w:val="24"/>
          <w:szCs w:val="24"/>
        </w:rPr>
        <w:t>复试成绩核算</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复试成绩为面试成绩与复试专业课笔试成绩之和，即复试成绩</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面试成绩</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复试专业课笔试成绩，满分为</w:t>
      </w:r>
      <w:r w:rsidRPr="00246736">
        <w:rPr>
          <w:rFonts w:ascii="Arial" w:eastAsia="宋体" w:hAnsi="Arial" w:cs="Arial"/>
          <w:color w:val="727272"/>
          <w:kern w:val="0"/>
          <w:sz w:val="24"/>
          <w:szCs w:val="24"/>
        </w:rPr>
        <w:t>220</w:t>
      </w:r>
      <w:r w:rsidRPr="00246736">
        <w:rPr>
          <w:rFonts w:ascii="Arial" w:eastAsia="宋体" w:hAnsi="Arial" w:cs="Arial"/>
          <w:color w:val="727272"/>
          <w:kern w:val="0"/>
          <w:sz w:val="24"/>
          <w:szCs w:val="24"/>
        </w:rPr>
        <w:t>分。</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面试成绩低于</w:t>
      </w:r>
      <w:r w:rsidRPr="00246736">
        <w:rPr>
          <w:rFonts w:ascii="Arial" w:eastAsia="宋体" w:hAnsi="Arial" w:cs="Arial"/>
          <w:color w:val="727272"/>
          <w:kern w:val="0"/>
          <w:sz w:val="24"/>
          <w:szCs w:val="24"/>
        </w:rPr>
        <w:t>60</w:t>
      </w:r>
      <w:r w:rsidRPr="00246736">
        <w:rPr>
          <w:rFonts w:ascii="Arial" w:eastAsia="宋体" w:hAnsi="Arial" w:cs="Arial"/>
          <w:color w:val="727272"/>
          <w:kern w:val="0"/>
          <w:sz w:val="24"/>
          <w:szCs w:val="24"/>
        </w:rPr>
        <w:t>分者不得录取。加试成绩不计入复试成绩，加试科目成绩低于</w:t>
      </w:r>
      <w:r w:rsidRPr="00246736">
        <w:rPr>
          <w:rFonts w:ascii="Arial" w:eastAsia="宋体" w:hAnsi="Arial" w:cs="Arial"/>
          <w:color w:val="727272"/>
          <w:kern w:val="0"/>
          <w:sz w:val="24"/>
          <w:szCs w:val="24"/>
        </w:rPr>
        <w:t>60</w:t>
      </w:r>
      <w:r w:rsidRPr="00246736">
        <w:rPr>
          <w:rFonts w:ascii="Arial" w:eastAsia="宋体" w:hAnsi="Arial" w:cs="Arial"/>
          <w:color w:val="727272"/>
          <w:kern w:val="0"/>
          <w:sz w:val="24"/>
          <w:szCs w:val="24"/>
        </w:rPr>
        <w:t>分考生不予录取。</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（三）考生综合成绩核算</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1.</w:t>
      </w:r>
      <w:proofErr w:type="gramStart"/>
      <w:r w:rsidRPr="00246736">
        <w:rPr>
          <w:rFonts w:ascii="Arial" w:eastAsia="宋体" w:hAnsi="Arial" w:cs="Arial"/>
          <w:color w:val="727272"/>
          <w:kern w:val="0"/>
          <w:sz w:val="24"/>
          <w:szCs w:val="24"/>
        </w:rPr>
        <w:t>一</w:t>
      </w:r>
      <w:proofErr w:type="gramEnd"/>
      <w:r w:rsidRPr="00246736">
        <w:rPr>
          <w:rFonts w:ascii="Arial" w:eastAsia="宋体" w:hAnsi="Arial" w:cs="Arial"/>
          <w:color w:val="727272"/>
          <w:kern w:val="0"/>
          <w:sz w:val="24"/>
          <w:szCs w:val="24"/>
        </w:rPr>
        <w:t>志愿考生的综合成绩为初试总成绩与复试成绩之和，即综合成绩＝初试总成绩</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复试成绩。</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调剂考生的综合成绩核算办法：综合成绩＝初试总成绩</w:t>
      </w:r>
      <w:r w:rsidRPr="00246736">
        <w:rPr>
          <w:rFonts w:ascii="Arial" w:eastAsia="宋体" w:hAnsi="Arial" w:cs="Arial"/>
          <w:color w:val="727272"/>
          <w:kern w:val="0"/>
          <w:sz w:val="24"/>
          <w:szCs w:val="24"/>
        </w:rPr>
        <w:t>×50%+</w:t>
      </w:r>
      <w:r w:rsidRPr="00246736">
        <w:rPr>
          <w:rFonts w:ascii="Arial" w:eastAsia="宋体" w:hAnsi="Arial" w:cs="Arial"/>
          <w:color w:val="727272"/>
          <w:kern w:val="0"/>
          <w:sz w:val="24"/>
          <w:szCs w:val="24"/>
        </w:rPr>
        <w:t>复试成绩。</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lastRenderedPageBreak/>
        <w:t>（四）录取</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按照研究生院下达的招生计划，根据复试后的综合成绩从高分到低分确定拟录取名单。综合成绩相同时，初试成绩高的考生优先录取。</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学硕士按综合成绩从高分到低分录取，录取后，根据考生报名时填报的方向分配到具体研究方向。合格考生超出该方向招生人数的，可申请专业内方向调整到尚有招生指标的其他方向按综合成绩从高分到低分录取。</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非全日制研究生的录取类别为定向就业。非全日制硕士研究生必须在拟录取名单公示期内将</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非全日制硕士研究生定向培养协议书</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（见《湖南师范大学</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年硕士研究生复试录取工作办法》附件四）提交学校研究生院招生办公室，否则拟录取资格无效。</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应届本科毕业生及自学考试和网络教育届时可毕业本科生考生，</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年入学前未取得国家承认的本科毕业证书者，录取资格无效。</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4.</w:t>
      </w:r>
      <w:r w:rsidRPr="00246736">
        <w:rPr>
          <w:rFonts w:ascii="Arial" w:eastAsia="宋体" w:hAnsi="Arial" w:cs="Arial"/>
          <w:color w:val="727272"/>
          <w:kern w:val="0"/>
          <w:sz w:val="24"/>
          <w:szCs w:val="24"/>
        </w:rPr>
        <w:t>拟录取名单由研究生院统一公示，时间不少于</w:t>
      </w:r>
      <w:r w:rsidRPr="00246736">
        <w:rPr>
          <w:rFonts w:ascii="Arial" w:eastAsia="宋体" w:hAnsi="Arial" w:cs="Arial"/>
          <w:color w:val="727272"/>
          <w:kern w:val="0"/>
          <w:sz w:val="24"/>
          <w:szCs w:val="24"/>
        </w:rPr>
        <w:t>10</w:t>
      </w:r>
      <w:r w:rsidRPr="00246736">
        <w:rPr>
          <w:rFonts w:ascii="Arial" w:eastAsia="宋体" w:hAnsi="Arial" w:cs="Arial"/>
          <w:color w:val="727272"/>
          <w:kern w:val="0"/>
          <w:sz w:val="24"/>
          <w:szCs w:val="24"/>
        </w:rPr>
        <w:t>个工作日。</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（五）体检</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体检标准参照教育部、原卫生部、中国残联印发的《普通高等学校招生体检工作指导意见》（教学〔</w:t>
      </w:r>
      <w:r w:rsidRPr="00246736">
        <w:rPr>
          <w:rFonts w:ascii="Arial" w:eastAsia="宋体" w:hAnsi="Arial" w:cs="Arial"/>
          <w:color w:val="727272"/>
          <w:kern w:val="0"/>
          <w:sz w:val="24"/>
          <w:szCs w:val="24"/>
        </w:rPr>
        <w:t>2003</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号）要求，按照《教育部办公厅</w:t>
      </w:r>
      <w:r w:rsidRPr="00246736">
        <w:rPr>
          <w:rFonts w:ascii="Arial" w:eastAsia="宋体" w:hAnsi="Arial" w:cs="Arial"/>
          <w:color w:val="727272"/>
          <w:kern w:val="0"/>
          <w:sz w:val="24"/>
          <w:szCs w:val="24"/>
        </w:rPr>
        <w:t xml:space="preserve"> </w:t>
      </w:r>
      <w:r w:rsidRPr="00246736">
        <w:rPr>
          <w:rFonts w:ascii="Arial" w:eastAsia="宋体" w:hAnsi="Arial" w:cs="Arial"/>
          <w:color w:val="727272"/>
          <w:kern w:val="0"/>
          <w:sz w:val="24"/>
          <w:szCs w:val="24"/>
        </w:rPr>
        <w:t>卫生部办公厅关于普通高等学校招生学生入学身体检查取消乙肝项目检测有关问题的通知》（教学厅〔</w:t>
      </w:r>
      <w:r w:rsidRPr="00246736">
        <w:rPr>
          <w:rFonts w:ascii="Arial" w:eastAsia="宋体" w:hAnsi="Arial" w:cs="Arial"/>
          <w:color w:val="727272"/>
          <w:kern w:val="0"/>
          <w:sz w:val="24"/>
          <w:szCs w:val="24"/>
        </w:rPr>
        <w:t>2010</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号）规定执行。</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在公布的复试成绩中备注为拟录取的考生，应在复试结果公布后</w:t>
      </w:r>
      <w:r w:rsidRPr="00246736">
        <w:rPr>
          <w:rFonts w:ascii="Arial" w:eastAsia="宋体" w:hAnsi="Arial" w:cs="Arial"/>
          <w:color w:val="727272"/>
          <w:kern w:val="0"/>
          <w:sz w:val="24"/>
          <w:szCs w:val="24"/>
        </w:rPr>
        <w:t>7</w:t>
      </w:r>
      <w:r w:rsidRPr="00246736">
        <w:rPr>
          <w:rFonts w:ascii="Arial" w:eastAsia="宋体" w:hAnsi="Arial" w:cs="Arial"/>
          <w:color w:val="727272"/>
          <w:kern w:val="0"/>
          <w:sz w:val="24"/>
          <w:szCs w:val="24"/>
        </w:rPr>
        <w:t>天内将二级以上医院出具的体检报告扫描件提交到学院研究生办邮箱：</w:t>
      </w:r>
      <w:r w:rsidRPr="00246736">
        <w:rPr>
          <w:rFonts w:ascii="Arial" w:eastAsia="宋体" w:hAnsi="Arial" w:cs="Arial"/>
          <w:color w:val="727272"/>
          <w:kern w:val="0"/>
          <w:sz w:val="24"/>
          <w:szCs w:val="24"/>
        </w:rPr>
        <w:t>1832910843@qq.com</w:t>
      </w:r>
      <w:r w:rsidRPr="00246736">
        <w:rPr>
          <w:rFonts w:ascii="Arial" w:eastAsia="宋体" w:hAnsi="Arial" w:cs="Arial"/>
          <w:color w:val="727272"/>
          <w:kern w:val="0"/>
          <w:sz w:val="24"/>
          <w:szCs w:val="24"/>
        </w:rPr>
        <w:t>。《湖南师范大学研究生体格检查表》可在学校研究生院网站下载。</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体检结果为合格或不合格。</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五、调剂</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（一）考生调剂条件</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lastRenderedPageBreak/>
        <w:t>法学院考生调剂基本条件及其他条件，详见《</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年全国硕士研究生招生工作管理规定》第六十一至六十四条。</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（二）考生调剂程序</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法学院的调剂工作程序遵循《湖南师范大学</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年硕士研究生复试录取工作办法》关于调剂工作的要求，具体调剂信息在</w:t>
      </w:r>
      <w:proofErr w:type="gramStart"/>
      <w:r w:rsidRPr="00246736">
        <w:rPr>
          <w:rFonts w:ascii="Arial" w:eastAsia="宋体" w:hAnsi="Arial" w:cs="Arial"/>
          <w:color w:val="727272"/>
          <w:kern w:val="0"/>
          <w:sz w:val="24"/>
          <w:szCs w:val="24"/>
        </w:rPr>
        <w:t>一</w:t>
      </w:r>
      <w:proofErr w:type="gramEnd"/>
      <w:r w:rsidRPr="00246736">
        <w:rPr>
          <w:rFonts w:ascii="Arial" w:eastAsia="宋体" w:hAnsi="Arial" w:cs="Arial"/>
          <w:color w:val="727272"/>
          <w:kern w:val="0"/>
          <w:sz w:val="24"/>
          <w:szCs w:val="24"/>
        </w:rPr>
        <w:t>志愿考生复试结束后，学院将确定的调剂名额上报学校研究生招生办，招生办将信息发布到中国</w:t>
      </w:r>
      <w:proofErr w:type="gramStart"/>
      <w:r w:rsidRPr="00246736">
        <w:rPr>
          <w:rFonts w:ascii="Arial" w:eastAsia="宋体" w:hAnsi="Arial" w:cs="Arial"/>
          <w:color w:val="727272"/>
          <w:kern w:val="0"/>
          <w:sz w:val="24"/>
          <w:szCs w:val="24"/>
        </w:rPr>
        <w:t>研招网</w:t>
      </w:r>
      <w:proofErr w:type="gramEnd"/>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调剂系统</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考生网上填报调剂志愿</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所有申请调剂复试的考生须在政策规定时间内通过中国</w:t>
      </w:r>
      <w:proofErr w:type="gramStart"/>
      <w:r w:rsidRPr="00246736">
        <w:rPr>
          <w:rFonts w:ascii="Arial" w:eastAsia="宋体" w:hAnsi="Arial" w:cs="Arial"/>
          <w:color w:val="727272"/>
          <w:kern w:val="0"/>
          <w:sz w:val="24"/>
          <w:szCs w:val="24"/>
        </w:rPr>
        <w:t>研招网</w:t>
      </w:r>
      <w:proofErr w:type="gramEnd"/>
      <w:r w:rsidRPr="00246736">
        <w:rPr>
          <w:rFonts w:ascii="Arial" w:eastAsia="宋体" w:hAnsi="Arial" w:cs="Arial"/>
          <w:color w:val="727272"/>
          <w:kern w:val="0"/>
          <w:sz w:val="24"/>
          <w:szCs w:val="24"/>
        </w:rPr>
        <w:t>调剂系统填报调剂志愿。学院按照上级要求每次开放调剂系统持续时间不低于</w:t>
      </w:r>
      <w:r w:rsidRPr="00246736">
        <w:rPr>
          <w:rFonts w:ascii="Arial" w:eastAsia="宋体" w:hAnsi="Arial" w:cs="Arial"/>
          <w:color w:val="727272"/>
          <w:kern w:val="0"/>
          <w:sz w:val="24"/>
          <w:szCs w:val="24"/>
        </w:rPr>
        <w:t>12</w:t>
      </w:r>
      <w:r w:rsidRPr="00246736">
        <w:rPr>
          <w:rFonts w:ascii="Arial" w:eastAsia="宋体" w:hAnsi="Arial" w:cs="Arial"/>
          <w:color w:val="727272"/>
          <w:kern w:val="0"/>
          <w:sz w:val="24"/>
          <w:szCs w:val="24"/>
        </w:rPr>
        <w:t>小时，报考我院的调剂考生调剂志愿锁定时间为</w:t>
      </w:r>
      <w:r w:rsidRPr="00246736">
        <w:rPr>
          <w:rFonts w:ascii="Arial" w:eastAsia="宋体" w:hAnsi="Arial" w:cs="Arial"/>
          <w:color w:val="727272"/>
          <w:kern w:val="0"/>
          <w:sz w:val="24"/>
          <w:szCs w:val="24"/>
        </w:rPr>
        <w:t>24</w:t>
      </w:r>
      <w:r w:rsidRPr="00246736">
        <w:rPr>
          <w:rFonts w:ascii="Arial" w:eastAsia="宋体" w:hAnsi="Arial" w:cs="Arial"/>
          <w:color w:val="727272"/>
          <w:kern w:val="0"/>
          <w:sz w:val="24"/>
          <w:szCs w:val="24"/>
        </w:rPr>
        <w:t>小时。</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2.</w:t>
      </w:r>
      <w:r w:rsidRPr="00246736">
        <w:rPr>
          <w:rFonts w:ascii="Arial" w:eastAsia="宋体" w:hAnsi="Arial" w:cs="Arial"/>
          <w:color w:val="727272"/>
          <w:kern w:val="0"/>
          <w:sz w:val="24"/>
          <w:szCs w:val="24"/>
        </w:rPr>
        <w:t>确定复试名单</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网上申请调剂时间截止后，学院根据考生初试志愿、初试成绩、专业背景等综合情况择优确定复试名单。对于申请同一专业、初试科目完全相同的调剂考生，按考生初试成绩择优遴选进入复试的考生名单，不以考生提交调剂志愿的时间先后顺序等非学业水平标准作为遴选依据。</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公布复试名单</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学院确定复试名单后上报研究生院审核，审核通过后研究生院为拟录取的调剂考生在</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调剂系统</w:t>
      </w:r>
      <w:r w:rsidRPr="00246736">
        <w:rPr>
          <w:rFonts w:ascii="Arial" w:eastAsia="宋体" w:hAnsi="Arial" w:cs="Arial"/>
          <w:color w:val="727272"/>
          <w:kern w:val="0"/>
          <w:sz w:val="24"/>
          <w:szCs w:val="24"/>
        </w:rPr>
        <w:t>”</w:t>
      </w:r>
      <w:r w:rsidRPr="00246736">
        <w:rPr>
          <w:rFonts w:ascii="Arial" w:eastAsia="宋体" w:hAnsi="Arial" w:cs="Arial"/>
          <w:color w:val="727272"/>
          <w:kern w:val="0"/>
          <w:sz w:val="24"/>
          <w:szCs w:val="24"/>
        </w:rPr>
        <w:t>发放拟录取通知，考生须登录该系统进行确认。考生未按时接受拟录取的，视为放弃拟录取资格。</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b/>
          <w:bCs/>
          <w:color w:val="727272"/>
          <w:kern w:val="0"/>
          <w:sz w:val="24"/>
          <w:szCs w:val="24"/>
        </w:rPr>
        <w:t>六、其他</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应届本科毕业生及自学考试和网络教育届时可毕业本科生考生，</w:t>
      </w: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年入学前未取得国家承认的本科毕业证书者，录取资格无效。</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lastRenderedPageBreak/>
        <w:t xml:space="preserve">2. </w:t>
      </w:r>
      <w:r w:rsidRPr="00246736">
        <w:rPr>
          <w:rFonts w:ascii="Arial" w:eastAsia="宋体" w:hAnsi="Arial" w:cs="Arial"/>
          <w:color w:val="727272"/>
          <w:kern w:val="0"/>
          <w:sz w:val="24"/>
          <w:szCs w:val="24"/>
        </w:rPr>
        <w:t>考生如对二级招生单位硕士生复试环节有异议的，可实名向学院书面形式提起申诉。申诉人对答复有异议的，可向学校研究生院招生办公室以及学校监察处提起申诉。</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监督电话：</w:t>
      </w:r>
      <w:r w:rsidRPr="00246736">
        <w:rPr>
          <w:rFonts w:ascii="Arial" w:eastAsia="宋体" w:hAnsi="Arial" w:cs="Arial"/>
          <w:color w:val="727272"/>
          <w:kern w:val="0"/>
          <w:sz w:val="24"/>
          <w:szCs w:val="24"/>
        </w:rPr>
        <w:t>0731-88872744</w:t>
      </w:r>
      <w:r w:rsidRPr="00246736">
        <w:rPr>
          <w:rFonts w:ascii="Arial" w:eastAsia="宋体" w:hAnsi="Arial" w:cs="Arial"/>
          <w:color w:val="727272"/>
          <w:kern w:val="0"/>
          <w:sz w:val="24"/>
          <w:szCs w:val="24"/>
        </w:rPr>
        <w:t>（</w:t>
      </w:r>
      <w:proofErr w:type="gramStart"/>
      <w:r w:rsidRPr="00246736">
        <w:rPr>
          <w:rFonts w:ascii="Arial" w:eastAsia="宋体" w:hAnsi="Arial" w:cs="Arial"/>
          <w:color w:val="727272"/>
          <w:kern w:val="0"/>
          <w:sz w:val="24"/>
          <w:szCs w:val="24"/>
        </w:rPr>
        <w:t>研</w:t>
      </w:r>
      <w:proofErr w:type="gramEnd"/>
      <w:r w:rsidRPr="00246736">
        <w:rPr>
          <w:rFonts w:ascii="Arial" w:eastAsia="宋体" w:hAnsi="Arial" w:cs="Arial"/>
          <w:color w:val="727272"/>
          <w:kern w:val="0"/>
          <w:sz w:val="24"/>
          <w:szCs w:val="24"/>
        </w:rPr>
        <w:t>招办），</w:t>
      </w:r>
      <w:r w:rsidRPr="00246736">
        <w:rPr>
          <w:rFonts w:ascii="Arial" w:eastAsia="宋体" w:hAnsi="Arial" w:cs="Arial"/>
          <w:color w:val="727272"/>
          <w:kern w:val="0"/>
          <w:sz w:val="24"/>
          <w:szCs w:val="24"/>
        </w:rPr>
        <w:t>88872206</w:t>
      </w:r>
      <w:r w:rsidRPr="00246736">
        <w:rPr>
          <w:rFonts w:ascii="Arial" w:eastAsia="宋体" w:hAnsi="Arial" w:cs="Arial"/>
          <w:color w:val="727272"/>
          <w:kern w:val="0"/>
          <w:sz w:val="24"/>
          <w:szCs w:val="24"/>
        </w:rPr>
        <w:t>（监察处）</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 xml:space="preserve">3. </w:t>
      </w:r>
      <w:r w:rsidRPr="00246736">
        <w:rPr>
          <w:rFonts w:ascii="Arial" w:eastAsia="宋体" w:hAnsi="Arial" w:cs="Arial"/>
          <w:color w:val="727272"/>
          <w:kern w:val="0"/>
          <w:sz w:val="24"/>
          <w:szCs w:val="24"/>
        </w:rPr>
        <w:t>请考生密切关注学校及学院网站发布的相关信息。</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复试结束后，法学院给复试考生发放调档函，在拟录取名单公示后录取为我院非定向就业的考生需将个人档案调入我校。</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4.</w:t>
      </w:r>
      <w:r w:rsidRPr="00246736">
        <w:rPr>
          <w:rFonts w:ascii="Arial" w:eastAsia="宋体" w:hAnsi="Arial" w:cs="Arial"/>
          <w:color w:val="727272"/>
          <w:kern w:val="0"/>
          <w:sz w:val="24"/>
          <w:szCs w:val="24"/>
        </w:rPr>
        <w:t>其他未尽事宜以上级文件为准。</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5.</w:t>
      </w:r>
      <w:r w:rsidRPr="00246736">
        <w:rPr>
          <w:rFonts w:ascii="Arial" w:eastAsia="宋体" w:hAnsi="Arial" w:cs="Arial"/>
          <w:color w:val="727272"/>
          <w:kern w:val="0"/>
          <w:sz w:val="24"/>
          <w:szCs w:val="24"/>
        </w:rPr>
        <w:t>湖南师范大学研究生院招生办联系方式：</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联系电话：</w:t>
      </w:r>
      <w:r w:rsidRPr="00246736">
        <w:rPr>
          <w:rFonts w:ascii="Arial" w:eastAsia="宋体" w:hAnsi="Arial" w:cs="Arial"/>
          <w:color w:val="727272"/>
          <w:kern w:val="0"/>
          <w:sz w:val="24"/>
          <w:szCs w:val="24"/>
        </w:rPr>
        <w:t>0731-88872350</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官方网站：</w:t>
      </w:r>
      <w:r w:rsidRPr="00246736">
        <w:rPr>
          <w:rFonts w:ascii="Arial" w:eastAsia="宋体" w:hAnsi="Arial" w:cs="Arial"/>
          <w:color w:val="727272"/>
          <w:kern w:val="0"/>
          <w:sz w:val="24"/>
          <w:szCs w:val="24"/>
        </w:rPr>
        <w:t>http://yjsy.hunnu.edu.cn</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法学院研究生招生办联系电话：</w:t>
      </w:r>
      <w:r w:rsidRPr="00246736">
        <w:rPr>
          <w:rFonts w:ascii="Arial" w:eastAsia="宋体" w:hAnsi="Arial" w:cs="Arial"/>
          <w:color w:val="727272"/>
          <w:kern w:val="0"/>
          <w:sz w:val="24"/>
          <w:szCs w:val="24"/>
        </w:rPr>
        <w:t>0731-88872467</w:t>
      </w:r>
    </w:p>
    <w:p w:rsidR="00246736" w:rsidRPr="00246736" w:rsidRDefault="00246736" w:rsidP="00246736">
      <w:pPr>
        <w:widowControl/>
        <w:spacing w:before="150" w:after="150" w:line="480" w:lineRule="atLeast"/>
        <w:ind w:firstLine="480"/>
        <w:jc w:val="right"/>
        <w:rPr>
          <w:rFonts w:ascii="Arial" w:eastAsia="宋体" w:hAnsi="Arial" w:cs="Arial"/>
          <w:color w:val="727272"/>
          <w:kern w:val="0"/>
          <w:szCs w:val="21"/>
        </w:rPr>
      </w:pPr>
      <w:r w:rsidRPr="00246736">
        <w:rPr>
          <w:rFonts w:ascii="Arial" w:eastAsia="宋体" w:hAnsi="Arial" w:cs="Arial"/>
          <w:color w:val="727272"/>
          <w:kern w:val="0"/>
          <w:sz w:val="24"/>
          <w:szCs w:val="24"/>
        </w:rPr>
        <w:t>湖南师范大学法学院研究生办</w:t>
      </w:r>
      <w:r w:rsidRPr="00246736">
        <w:rPr>
          <w:rFonts w:ascii="Arial" w:eastAsia="宋体" w:hAnsi="Arial" w:cs="Arial"/>
          <w:color w:val="727272"/>
          <w:kern w:val="0"/>
          <w:sz w:val="24"/>
          <w:szCs w:val="24"/>
        </w:rPr>
        <w:t>    </w:t>
      </w:r>
    </w:p>
    <w:p w:rsidR="00246736" w:rsidRPr="00246736" w:rsidRDefault="00246736" w:rsidP="00246736">
      <w:pPr>
        <w:widowControl/>
        <w:spacing w:before="150" w:after="150" w:line="480" w:lineRule="atLeast"/>
        <w:ind w:firstLine="480"/>
        <w:jc w:val="right"/>
        <w:rPr>
          <w:rFonts w:ascii="Arial" w:eastAsia="宋体" w:hAnsi="Arial" w:cs="Arial"/>
          <w:color w:val="727272"/>
          <w:kern w:val="0"/>
          <w:szCs w:val="21"/>
        </w:rPr>
      </w:pPr>
      <w:r w:rsidRPr="00246736">
        <w:rPr>
          <w:rFonts w:ascii="Arial" w:eastAsia="宋体" w:hAnsi="Arial" w:cs="Arial"/>
          <w:color w:val="727272"/>
          <w:kern w:val="0"/>
          <w:sz w:val="24"/>
          <w:szCs w:val="24"/>
        </w:rPr>
        <w:t>2023</w:t>
      </w:r>
      <w:r w:rsidRPr="00246736">
        <w:rPr>
          <w:rFonts w:ascii="Arial" w:eastAsia="宋体" w:hAnsi="Arial" w:cs="Arial"/>
          <w:color w:val="727272"/>
          <w:kern w:val="0"/>
          <w:sz w:val="24"/>
          <w:szCs w:val="24"/>
        </w:rPr>
        <w:t>年</w:t>
      </w:r>
      <w:r w:rsidRPr="00246736">
        <w:rPr>
          <w:rFonts w:ascii="Arial" w:eastAsia="宋体" w:hAnsi="Arial" w:cs="Arial"/>
          <w:color w:val="727272"/>
          <w:kern w:val="0"/>
          <w:sz w:val="24"/>
          <w:szCs w:val="24"/>
        </w:rPr>
        <w:t>3</w:t>
      </w:r>
      <w:r w:rsidRPr="00246736">
        <w:rPr>
          <w:rFonts w:ascii="Arial" w:eastAsia="宋体" w:hAnsi="Arial" w:cs="Arial"/>
          <w:color w:val="727272"/>
          <w:kern w:val="0"/>
          <w:sz w:val="24"/>
          <w:szCs w:val="24"/>
        </w:rPr>
        <w:t>月</w:t>
      </w:r>
      <w:r w:rsidRPr="00246736">
        <w:rPr>
          <w:rFonts w:ascii="Arial" w:eastAsia="宋体" w:hAnsi="Arial" w:cs="Arial"/>
          <w:color w:val="727272"/>
          <w:kern w:val="0"/>
          <w:sz w:val="24"/>
          <w:szCs w:val="24"/>
        </w:rPr>
        <w:t>28</w:t>
      </w:r>
      <w:r w:rsidRPr="00246736">
        <w:rPr>
          <w:rFonts w:ascii="Arial" w:eastAsia="宋体" w:hAnsi="Arial" w:cs="Arial"/>
          <w:color w:val="727272"/>
          <w:kern w:val="0"/>
          <w:sz w:val="24"/>
          <w:szCs w:val="24"/>
        </w:rPr>
        <w:t>日</w:t>
      </w:r>
      <w:r w:rsidRPr="00246736">
        <w:rPr>
          <w:rFonts w:ascii="Arial" w:eastAsia="宋体" w:hAnsi="Arial" w:cs="Arial"/>
          <w:color w:val="727272"/>
          <w:kern w:val="0"/>
          <w:sz w:val="24"/>
          <w:szCs w:val="24"/>
        </w:rPr>
        <w:t>         </w:t>
      </w:r>
    </w:p>
    <w:p w:rsidR="00246736" w:rsidRPr="00246736" w:rsidRDefault="00246736" w:rsidP="00246736">
      <w:pPr>
        <w:widowControl/>
        <w:spacing w:before="150" w:after="150" w:line="480" w:lineRule="atLeast"/>
        <w:ind w:firstLine="480"/>
        <w:jc w:val="left"/>
        <w:rPr>
          <w:rFonts w:ascii="Arial" w:eastAsia="宋体" w:hAnsi="Arial" w:cs="Arial"/>
          <w:color w:val="727272"/>
          <w:kern w:val="0"/>
          <w:szCs w:val="21"/>
        </w:rPr>
      </w:pPr>
      <w:r w:rsidRPr="00246736">
        <w:rPr>
          <w:rFonts w:ascii="Arial" w:eastAsia="宋体" w:hAnsi="Arial" w:cs="Arial"/>
          <w:color w:val="727272"/>
          <w:kern w:val="0"/>
          <w:sz w:val="24"/>
          <w:szCs w:val="24"/>
        </w:rPr>
        <w:t>附件</w:t>
      </w:r>
      <w:r w:rsidRPr="00246736">
        <w:rPr>
          <w:rFonts w:ascii="Arial" w:eastAsia="宋体" w:hAnsi="Arial" w:cs="Arial"/>
          <w:color w:val="727272"/>
          <w:kern w:val="0"/>
          <w:sz w:val="24"/>
          <w:szCs w:val="24"/>
        </w:rPr>
        <w:t>1</w:t>
      </w:r>
      <w:r w:rsidRPr="00246736">
        <w:rPr>
          <w:rFonts w:ascii="Arial" w:eastAsia="宋体" w:hAnsi="Arial" w:cs="Arial"/>
          <w:color w:val="727272"/>
          <w:kern w:val="0"/>
          <w:sz w:val="24"/>
          <w:szCs w:val="24"/>
        </w:rPr>
        <w:t>：</w:t>
      </w:r>
      <w:r w:rsidRPr="00246736">
        <w:rPr>
          <w:rFonts w:ascii="Arial" w:eastAsia="宋体" w:hAnsi="Arial" w:cs="Arial"/>
          <w:color w:val="333333"/>
          <w:kern w:val="0"/>
          <w:szCs w:val="21"/>
          <w:shd w:val="clear" w:color="auto" w:fill="C1E6C6"/>
        </w:rPr>
        <w:t>2023</w:t>
      </w:r>
      <w:r w:rsidRPr="00246736">
        <w:rPr>
          <w:rFonts w:ascii="Arial" w:eastAsia="宋体" w:hAnsi="Arial" w:cs="Arial"/>
          <w:color w:val="333333"/>
          <w:kern w:val="0"/>
          <w:szCs w:val="21"/>
          <w:shd w:val="clear" w:color="auto" w:fill="C1E6C6"/>
        </w:rPr>
        <w:t>年度法学院硕士研究生复试名单公示</w:t>
      </w:r>
      <w:r w:rsidRPr="00246736">
        <w:rPr>
          <w:rFonts w:ascii="Arial" w:eastAsia="宋体" w:hAnsi="Arial" w:cs="Arial"/>
          <w:color w:val="333333"/>
          <w:kern w:val="0"/>
          <w:szCs w:val="21"/>
          <w:shd w:val="clear" w:color="auto" w:fill="C1E6C6"/>
        </w:rPr>
        <w:t>.</w:t>
      </w:r>
      <w:proofErr w:type="spellStart"/>
      <w:proofErr w:type="gramStart"/>
      <w:r w:rsidRPr="00246736">
        <w:rPr>
          <w:rFonts w:ascii="Arial" w:eastAsia="宋体" w:hAnsi="Arial" w:cs="Arial"/>
          <w:color w:val="333333"/>
          <w:kern w:val="0"/>
          <w:szCs w:val="21"/>
          <w:shd w:val="clear" w:color="auto" w:fill="C1E6C6"/>
        </w:rPr>
        <w:t>xls</w:t>
      </w:r>
      <w:proofErr w:type="spellEnd"/>
      <w:proofErr w:type="gramEnd"/>
      <w:r w:rsidRPr="00246736">
        <w:rPr>
          <w:rFonts w:ascii="Arial" w:eastAsia="宋体" w:hAnsi="Arial" w:cs="Arial"/>
          <w:color w:val="727272"/>
          <w:kern w:val="0"/>
          <w:sz w:val="24"/>
          <w:szCs w:val="24"/>
        </w:rPr>
        <w:t>       </w:t>
      </w:r>
    </w:p>
    <w:p w:rsidR="0072104C" w:rsidRPr="00246736" w:rsidRDefault="0072104C"/>
    <w:sectPr w:rsidR="0072104C" w:rsidRPr="002467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627" w:rsidRDefault="005E2627" w:rsidP="00246736">
      <w:r>
        <w:separator/>
      </w:r>
    </w:p>
  </w:endnote>
  <w:endnote w:type="continuationSeparator" w:id="0">
    <w:p w:rsidR="005E2627" w:rsidRDefault="005E2627" w:rsidP="0024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627" w:rsidRDefault="005E2627" w:rsidP="00246736">
      <w:r>
        <w:separator/>
      </w:r>
    </w:p>
  </w:footnote>
  <w:footnote w:type="continuationSeparator" w:id="0">
    <w:p w:rsidR="005E2627" w:rsidRDefault="005E2627" w:rsidP="002467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85"/>
    <w:rsid w:val="00246736"/>
    <w:rsid w:val="005E2627"/>
    <w:rsid w:val="0072104C"/>
    <w:rsid w:val="009F2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4673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6736"/>
    <w:rPr>
      <w:sz w:val="18"/>
      <w:szCs w:val="18"/>
    </w:rPr>
  </w:style>
  <w:style w:type="paragraph" w:styleId="a4">
    <w:name w:val="footer"/>
    <w:basedOn w:val="a"/>
    <w:link w:val="Char0"/>
    <w:uiPriority w:val="99"/>
    <w:unhideWhenUsed/>
    <w:rsid w:val="00246736"/>
    <w:pPr>
      <w:tabs>
        <w:tab w:val="center" w:pos="4153"/>
        <w:tab w:val="right" w:pos="8306"/>
      </w:tabs>
      <w:snapToGrid w:val="0"/>
      <w:jc w:val="left"/>
    </w:pPr>
    <w:rPr>
      <w:sz w:val="18"/>
      <w:szCs w:val="18"/>
    </w:rPr>
  </w:style>
  <w:style w:type="character" w:customStyle="1" w:styleId="Char0">
    <w:name w:val="页脚 Char"/>
    <w:basedOn w:val="a0"/>
    <w:link w:val="a4"/>
    <w:uiPriority w:val="99"/>
    <w:rsid w:val="00246736"/>
    <w:rPr>
      <w:sz w:val="18"/>
      <w:szCs w:val="18"/>
    </w:rPr>
  </w:style>
  <w:style w:type="character" w:customStyle="1" w:styleId="3Char">
    <w:name w:val="标题 3 Char"/>
    <w:basedOn w:val="a0"/>
    <w:link w:val="3"/>
    <w:uiPriority w:val="9"/>
    <w:rsid w:val="00246736"/>
    <w:rPr>
      <w:rFonts w:ascii="宋体" w:eastAsia="宋体" w:hAnsi="宋体" w:cs="宋体"/>
      <w:b/>
      <w:bCs/>
      <w:kern w:val="0"/>
      <w:sz w:val="27"/>
      <w:szCs w:val="27"/>
    </w:rPr>
  </w:style>
  <w:style w:type="paragraph" w:styleId="a5">
    <w:name w:val="Normal (Web)"/>
    <w:basedOn w:val="a"/>
    <w:uiPriority w:val="99"/>
    <w:unhideWhenUsed/>
    <w:rsid w:val="0024673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467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4673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6736"/>
    <w:rPr>
      <w:sz w:val="18"/>
      <w:szCs w:val="18"/>
    </w:rPr>
  </w:style>
  <w:style w:type="paragraph" w:styleId="a4">
    <w:name w:val="footer"/>
    <w:basedOn w:val="a"/>
    <w:link w:val="Char0"/>
    <w:uiPriority w:val="99"/>
    <w:unhideWhenUsed/>
    <w:rsid w:val="00246736"/>
    <w:pPr>
      <w:tabs>
        <w:tab w:val="center" w:pos="4153"/>
        <w:tab w:val="right" w:pos="8306"/>
      </w:tabs>
      <w:snapToGrid w:val="0"/>
      <w:jc w:val="left"/>
    </w:pPr>
    <w:rPr>
      <w:sz w:val="18"/>
      <w:szCs w:val="18"/>
    </w:rPr>
  </w:style>
  <w:style w:type="character" w:customStyle="1" w:styleId="Char0">
    <w:name w:val="页脚 Char"/>
    <w:basedOn w:val="a0"/>
    <w:link w:val="a4"/>
    <w:uiPriority w:val="99"/>
    <w:rsid w:val="00246736"/>
    <w:rPr>
      <w:sz w:val="18"/>
      <w:szCs w:val="18"/>
    </w:rPr>
  </w:style>
  <w:style w:type="character" w:customStyle="1" w:styleId="3Char">
    <w:name w:val="标题 3 Char"/>
    <w:basedOn w:val="a0"/>
    <w:link w:val="3"/>
    <w:uiPriority w:val="9"/>
    <w:rsid w:val="00246736"/>
    <w:rPr>
      <w:rFonts w:ascii="宋体" w:eastAsia="宋体" w:hAnsi="宋体" w:cs="宋体"/>
      <w:b/>
      <w:bCs/>
      <w:kern w:val="0"/>
      <w:sz w:val="27"/>
      <w:szCs w:val="27"/>
    </w:rPr>
  </w:style>
  <w:style w:type="paragraph" w:styleId="a5">
    <w:name w:val="Normal (Web)"/>
    <w:basedOn w:val="a"/>
    <w:uiPriority w:val="99"/>
    <w:unhideWhenUsed/>
    <w:rsid w:val="0024673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467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83823">
      <w:bodyDiv w:val="1"/>
      <w:marLeft w:val="0"/>
      <w:marRight w:val="0"/>
      <w:marTop w:val="0"/>
      <w:marBottom w:val="0"/>
      <w:divBdr>
        <w:top w:val="none" w:sz="0" w:space="0" w:color="auto"/>
        <w:left w:val="none" w:sz="0" w:space="0" w:color="auto"/>
        <w:bottom w:val="none" w:sz="0" w:space="0" w:color="auto"/>
        <w:right w:val="none" w:sz="0" w:space="0" w:color="auto"/>
      </w:divBdr>
      <w:divsChild>
        <w:div w:id="1871990249">
          <w:marLeft w:val="0"/>
          <w:marRight w:val="0"/>
          <w:marTop w:val="100"/>
          <w:marBottom w:val="100"/>
          <w:divBdr>
            <w:top w:val="none" w:sz="0" w:space="0" w:color="auto"/>
            <w:left w:val="none" w:sz="0" w:space="0" w:color="auto"/>
            <w:bottom w:val="single" w:sz="18" w:space="0" w:color="F0F0F0"/>
            <w:right w:val="none" w:sz="0" w:space="0" w:color="auto"/>
          </w:divBdr>
          <w:divsChild>
            <w:div w:id="21106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545</Words>
  <Characters>3111</Characters>
  <Application>Microsoft Office Word</Application>
  <DocSecurity>0</DocSecurity>
  <Lines>25</Lines>
  <Paragraphs>7</Paragraphs>
  <ScaleCrop>false</ScaleCrop>
  <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2023-03-30T06:49:00Z</dcterms:created>
  <dcterms:modified xsi:type="dcterms:W3CDTF">2023-03-30T06:49:00Z</dcterms:modified>
</cp:coreProperties>
</file>