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color w:val="06235E"/>
          <w:sz w:val="30"/>
          <w:szCs w:val="30"/>
        </w:rPr>
      </w:pPr>
      <w:bookmarkStart w:id="0" w:name="_GoBack"/>
      <w:r>
        <w:rPr>
          <w:i w:val="0"/>
          <w:iCs w:val="0"/>
          <w:caps w:val="0"/>
          <w:color w:val="06235E"/>
          <w:spacing w:val="0"/>
          <w:sz w:val="30"/>
          <w:szCs w:val="30"/>
          <w:bdr w:val="none" w:color="auto" w:sz="0" w:space="0"/>
        </w:rPr>
        <w:t>2023年法学院硕士研究生调剂复试结果公示（第三批）</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Arial" w:hAnsi="Arial" w:eastAsia="Arial" w:cs="Arial"/>
          <w:i w:val="0"/>
          <w:iCs w:val="0"/>
          <w:caps w:val="0"/>
          <w:color w:val="06235E"/>
          <w:spacing w:val="0"/>
          <w:sz w:val="16"/>
          <w:szCs w:val="16"/>
        </w:rPr>
        <w:t>发布人：</w:t>
      </w:r>
      <w:r>
        <w:rPr>
          <w:rFonts w:hint="default" w:ascii="Arial" w:hAnsi="Arial" w:eastAsia="Arial" w:cs="Arial"/>
          <w:i w:val="0"/>
          <w:iCs w:val="0"/>
          <w:caps w:val="0"/>
          <w:color w:val="06235E"/>
          <w:spacing w:val="0"/>
          <w:sz w:val="16"/>
          <w:szCs w:val="16"/>
        </w:rPr>
        <w:t>日期：2023年04月19日 19:59浏览数：1120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2023年法学院硕士研究生调剂复试（第三批）工作已经结束，现将复试结果予以公示（详见附件），公示期为7个工作日，请备注为“拟录取”的同学在7日内按照我院2023年攻读硕士学位研究生复试和调剂实施方案及时间安排中的要求将体检报告扫描件提交到学院研究生办邮箱：1832910843@qq.com，请以“考生编号+专业+姓名”为文件名发送邮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967"/>
        <w:gridCol w:w="580"/>
        <w:gridCol w:w="480"/>
        <w:gridCol w:w="1007"/>
        <w:gridCol w:w="690"/>
        <w:gridCol w:w="540"/>
        <w:gridCol w:w="480"/>
        <w:gridCol w:w="480"/>
        <w:gridCol w:w="480"/>
        <w:gridCol w:w="480"/>
        <w:gridCol w:w="48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4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wordWrap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考生编号</w:t>
            </w:r>
          </w:p>
        </w:tc>
        <w:tc>
          <w:tcPr>
            <w:tcW w:w="5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姓名</w:t>
            </w:r>
          </w:p>
        </w:tc>
        <w:tc>
          <w:tcPr>
            <w:tcW w:w="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复试院系</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复试专业</w:t>
            </w:r>
          </w:p>
        </w:tc>
        <w:tc>
          <w:tcPr>
            <w:tcW w:w="6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复试方向</w:t>
            </w:r>
          </w:p>
        </w:tc>
        <w:tc>
          <w:tcPr>
            <w:tcW w:w="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学习方式</w:t>
            </w:r>
          </w:p>
        </w:tc>
        <w:tc>
          <w:tcPr>
            <w:tcW w:w="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初试成绩</w:t>
            </w:r>
          </w:p>
        </w:tc>
        <w:tc>
          <w:tcPr>
            <w:tcW w:w="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复试成绩</w:t>
            </w:r>
          </w:p>
        </w:tc>
        <w:tc>
          <w:tcPr>
            <w:tcW w:w="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综合成绩</w:t>
            </w:r>
          </w:p>
        </w:tc>
        <w:tc>
          <w:tcPr>
            <w:tcW w:w="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备注1</w:t>
            </w:r>
          </w:p>
        </w:tc>
        <w:tc>
          <w:tcPr>
            <w:tcW w:w="4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备注2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103533210015435</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王希茜</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195.40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365.40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6" w:lineRule="atLeast"/>
              <w:ind w:left="0" w:right="0" w:firstLine="0"/>
              <w:rPr>
                <w:sz w:val="28"/>
                <w:szCs w:val="28"/>
              </w:rPr>
            </w:pPr>
            <w:r>
              <w:rPr>
                <w:color w:val="17365D"/>
                <w:sz w:val="12"/>
                <w:szCs w:val="12"/>
                <w:bdr w:val="none" w:color="auto" w:sz="0" w:space="0"/>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106813000000329</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刘子溢</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wordWrap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197.20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362.70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101083210016768</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倪鹏云</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196.40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361.90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5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107183142209138</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宁杰辉</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328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185.40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349.40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107263361212442</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张志涛</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343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171.50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wordWrap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106723035102013</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刘玉涛</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166.50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106113523031733</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庄怡然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166.00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106733000007387</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史佳祺</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166.00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放弃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1" w:hRule="atLeast"/>
          <w:jc w:val="center"/>
        </w:trPr>
        <w:tc>
          <w:tcPr>
            <w:tcW w:w="9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105903456716318</w:t>
            </w:r>
          </w:p>
        </w:tc>
        <w:tc>
          <w:tcPr>
            <w:tcW w:w="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许伊凡</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法学院</w:t>
            </w:r>
          </w:p>
        </w:tc>
        <w:tc>
          <w:tcPr>
            <w:tcW w:w="10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法律（法学）</w:t>
            </w:r>
          </w:p>
        </w:tc>
        <w:tc>
          <w:tcPr>
            <w:tcW w:w="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165.50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调剂</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2"/>
                <w:szCs w:val="12"/>
                <w:bdr w:val="none" w:color="auto" w:sz="0" w:space="0"/>
                <w:lang w:val="en-US" w:eastAsia="zh-CN" w:bidi="ar"/>
              </w:rPr>
              <w:t>放弃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湖南师范大学法学院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2023年4月19日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8883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535</Words>
  <Characters>800</Characters>
  <Lines>0</Lines>
  <Paragraphs>0</Paragraphs>
  <TotalTime>0</TotalTime>
  <ScaleCrop>false</ScaleCrop>
  <LinksUpToDate>false</LinksUpToDate>
  <CharactersWithSpaces>801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2023-05-28T02:34:56Z</dcterms:created>
  <dc:creator>Administrator</dc:creator>
  <cp:lastModifiedBy>王英</cp:lastModifiedBy>
  <dcterms:modified xsi:type="dcterms:W3CDTF">2023-05-28T02:35:08Z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26B143DB78864B1C8A54AE2351DF99E1</vt:lpwstr>
  </property>
</Properties>
</file>