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jc w:val="center"/>
        <w:rPr>
          <w:b/>
          <w:bCs/>
          <w:sz w:val="21"/>
          <w:szCs w:val="21"/>
        </w:rPr>
      </w:pPr>
      <w:bookmarkStart w:id="0" w:name="_GoBack"/>
      <w:r>
        <w:rPr>
          <w:b/>
          <w:bCs/>
          <w:color w:val="333333"/>
          <w:sz w:val="21"/>
          <w:szCs w:val="21"/>
          <w:bdr w:val="none" w:color="auto" w:sz="0" w:space="0"/>
          <w:shd w:val="clear" w:fill="F4F4F4"/>
        </w:rPr>
        <w:t>湘潭大学化工学院2023年硕士研究生调剂公告</w:t>
      </w:r>
    </w:p>
    <w:bookmarkEnd w:id="0"/>
    <w:p>
      <w:pPr>
        <w:pStyle w:val="3"/>
        <w:keepNext w:val="0"/>
        <w:keepLines w:val="0"/>
        <w:widowControl/>
        <w:suppressLineNumbers w:val="0"/>
        <w:jc w:val="center"/>
        <w:rPr>
          <w:color w:val="666666"/>
          <w:sz w:val="14"/>
          <w:szCs w:val="14"/>
        </w:rPr>
      </w:pPr>
      <w:r>
        <w:rPr>
          <w:color w:val="666666"/>
          <w:sz w:val="14"/>
          <w:szCs w:val="14"/>
          <w:bdr w:val="none" w:color="auto" w:sz="0" w:space="0"/>
          <w:shd w:val="clear" w:fill="F4F4F4"/>
        </w:rPr>
        <w:t>作者： 浏览：　日期：2023-04-05</w:t>
      </w:r>
    </w:p>
    <w:p>
      <w:pPr>
        <w:keepNext w:val="0"/>
        <w:keepLines w:val="0"/>
        <w:widowControl/>
        <w:suppressLineNumbers w:val="0"/>
        <w:pBdr>
          <w:top w:val="single" w:color="EEEEEE" w:sz="4" w:space="0"/>
          <w:left w:val="none" w:color="auto" w:sz="0" w:space="0"/>
          <w:bottom w:val="none" w:color="auto" w:sz="0" w:space="0"/>
          <w:right w:val="none" w:color="auto" w:sz="0" w:space="0"/>
        </w:pBdr>
      </w:pPr>
      <w:r>
        <w:rPr>
          <w:color w:val="666666"/>
          <w:sz w:val="14"/>
          <w:szCs w:val="14"/>
        </w:rPr>
        <w:pict>
          <v:rect id="_x0000_i1025" o:spt="1" style="height:1.5pt;width:432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3"/>
        <w:keepNext w:val="0"/>
        <w:keepLines w:val="0"/>
        <w:widowControl/>
        <w:suppressLineNumbers w:val="0"/>
        <w:spacing w:before="300" w:beforeAutospacing="0" w:line="300" w:lineRule="atLeast"/>
      </w:pPr>
    </w:p>
    <w:p>
      <w:pPr>
        <w:pStyle w:val="3"/>
        <w:keepNext w:val="0"/>
        <w:keepLines w:val="0"/>
        <w:widowControl/>
        <w:suppressLineNumbers w:val="0"/>
        <w:spacing w:before="300" w:beforeAutospacing="0" w:line="300" w:lineRule="atLeast"/>
      </w:pPr>
      <w:r>
        <w:rPr>
          <w:rFonts w:hint="eastAsia" w:ascii="黑体" w:hAnsi="宋体" w:eastAsia="黑体" w:cs="黑体"/>
          <w:color w:val="666666"/>
          <w:sz w:val="14"/>
          <w:szCs w:val="14"/>
        </w:rPr>
        <w:t>一、调剂系统开放时间</w:t>
      </w:r>
    </w:p>
    <w:p>
      <w:pPr>
        <w:pStyle w:val="3"/>
        <w:keepNext w:val="0"/>
        <w:keepLines w:val="0"/>
        <w:widowControl/>
        <w:suppressLineNumbers w:val="0"/>
        <w:spacing w:before="300" w:beforeAutospacing="0" w:line="300" w:lineRule="atLeast"/>
        <w:ind w:left="0" w:firstLine="370"/>
      </w:pPr>
      <w:r>
        <w:rPr>
          <w:rFonts w:ascii="仿宋_gb2312" w:hAnsi="仿宋_gb2312" w:eastAsia="仿宋_gb2312" w:cs="仿宋_gb2312"/>
          <w:color w:val="666666"/>
          <w:sz w:val="14"/>
          <w:szCs w:val="14"/>
        </w:rPr>
        <w:t>根据我院推免生及一志愿考生复试录取情况，我院以下专业需少量调剂，欢迎满足调剂要求的考生及时登录“全国硕士研究生招生考试网上调剂”系统（简称“调剂系统”，网址：</w:t>
      </w:r>
      <w:r>
        <w:rPr>
          <w:color w:val="0E90D2"/>
          <w:sz w:val="14"/>
          <w:szCs w:val="14"/>
          <w:u w:val="none"/>
          <w:lang w:val="en-US"/>
        </w:rPr>
        <w:fldChar w:fldCharType="begin"/>
      </w:r>
      <w:r>
        <w:rPr>
          <w:color w:val="0E90D2"/>
          <w:sz w:val="14"/>
          <w:szCs w:val="14"/>
          <w:u w:val="none"/>
          <w:lang w:val="en-US"/>
        </w:rPr>
        <w:instrText xml:space="preserve"> HYPERLINK "http://yz.chsi.com.cn/yztj/%EF%BC%89%EF%BC%88%E9%A2%84%E8%AE%A14%E6%9C%886" </w:instrText>
      </w:r>
      <w:r>
        <w:rPr>
          <w:color w:val="0E90D2"/>
          <w:sz w:val="14"/>
          <w:szCs w:val="14"/>
          <w:u w:val="none"/>
          <w:lang w:val="en-US"/>
        </w:rPr>
        <w:fldChar w:fldCharType="separate"/>
      </w:r>
      <w:r>
        <w:rPr>
          <w:rStyle w:val="7"/>
          <w:color w:val="auto"/>
          <w:sz w:val="14"/>
          <w:szCs w:val="14"/>
          <w:u w:val="none"/>
          <w:lang w:val="en-US"/>
        </w:rPr>
        <w:t>http://yz.chsi.com.cn/yztj/</w:t>
      </w:r>
      <w:r>
        <w:rPr>
          <w:rStyle w:val="7"/>
          <w:rFonts w:hint="default" w:ascii="仿宋_gb2312" w:hAnsi="仿宋_gb2312" w:eastAsia="仿宋_gb2312" w:cs="仿宋_gb2312"/>
          <w:color w:val="auto"/>
          <w:sz w:val="14"/>
          <w:szCs w:val="14"/>
          <w:u w:val="none"/>
          <w:lang w:val="en-US"/>
        </w:rPr>
        <w:t>）</w:t>
      </w:r>
      <w:r>
        <w:rPr>
          <w:color w:val="0E90D2"/>
          <w:sz w:val="14"/>
          <w:szCs w:val="14"/>
          <w:u w:val="none"/>
          <w:lang w:val="en-US"/>
        </w:rPr>
        <w:fldChar w:fldCharType="end"/>
      </w:r>
      <w:r>
        <w:rPr>
          <w:rFonts w:hint="default" w:ascii="仿宋_gb2312" w:hAnsi="仿宋_gb2312" w:eastAsia="仿宋_gb2312" w:cs="仿宋_gb2312"/>
          <w:color w:val="666666"/>
          <w:sz w:val="14"/>
          <w:szCs w:val="14"/>
        </w:rPr>
        <w:t>，如实填报相关资料和调剂志愿。</w:t>
      </w:r>
    </w:p>
    <w:tbl>
      <w:tblPr>
        <w:tblW w:w="557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59"/>
        <w:gridCol w:w="870"/>
        <w:gridCol w:w="823"/>
        <w:gridCol w:w="1562"/>
        <w:gridCol w:w="175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jc w:val="center"/>
        </w:trPr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6"/>
                <w:b/>
                <w:bCs/>
                <w:sz w:val="15"/>
                <w:szCs w:val="15"/>
                <w:bdr w:val="none" w:color="auto" w:sz="0" w:space="0"/>
              </w:rPr>
              <w:t>类型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6"/>
                <w:b/>
                <w:bCs/>
                <w:spacing w:val="0"/>
                <w:sz w:val="15"/>
                <w:szCs w:val="15"/>
                <w:bdr w:val="none" w:color="auto" w:sz="0" w:space="0"/>
              </w:rPr>
              <w:t>专业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6"/>
                <w:b/>
                <w:bCs/>
                <w:sz w:val="15"/>
                <w:szCs w:val="15"/>
                <w:bdr w:val="none" w:color="auto" w:sz="0" w:space="0"/>
              </w:rPr>
              <w:t>学习方式</w:t>
            </w:r>
          </w:p>
        </w:tc>
        <w:tc>
          <w:tcPr>
            <w:tcW w:w="16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6"/>
                <w:b/>
                <w:bCs/>
                <w:sz w:val="15"/>
                <w:szCs w:val="15"/>
                <w:bdr w:val="none" w:color="auto" w:sz="0" w:space="0"/>
              </w:rPr>
              <w:t>调剂要求</w:t>
            </w:r>
          </w:p>
        </w:tc>
        <w:tc>
          <w:tcPr>
            <w:tcW w:w="1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6"/>
                <w:b/>
                <w:bCs/>
                <w:sz w:val="15"/>
                <w:szCs w:val="15"/>
                <w:bdr w:val="none" w:color="auto" w:sz="0" w:space="0"/>
              </w:rPr>
              <w:t>调剂系统开放时间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jc w:val="center"/>
        </w:trPr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bdr w:val="none" w:color="auto" w:sz="0" w:space="0"/>
              </w:rPr>
              <w:t>学术型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bdr w:val="none" w:color="auto" w:sz="0" w:space="0"/>
                <w:lang w:val="en-US"/>
              </w:rPr>
              <w:t>081700</w:t>
            </w:r>
            <w:r>
              <w:rPr>
                <w:bdr w:val="none" w:color="auto" w:sz="0" w:space="0"/>
                <w:shd w:val="clear" w:fill="FFFFFF"/>
              </w:rPr>
              <w:t>化学工程与技术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bdr w:val="none" w:color="auto" w:sz="0" w:space="0"/>
              </w:rPr>
              <w:t>全日制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380"/>
            </w:pPr>
            <w:r>
              <w:rPr>
                <w:rFonts w:hint="default" w:ascii="仿宋_gb2312" w:hAnsi="仿宋_gb2312" w:eastAsia="仿宋_gb2312" w:cs="仿宋_gb2312"/>
                <w:bdr w:val="none" w:color="auto" w:sz="0" w:space="0"/>
              </w:rPr>
              <w:t>见</w:t>
            </w:r>
            <w:r>
              <w:rPr>
                <w:bdr w:val="none" w:color="auto" w:sz="0" w:space="0"/>
              </w:rPr>
              <w:t>《湘潭大学化工学院复试录取工作方案》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bdr w:val="none" w:color="auto" w:sz="0" w:space="0"/>
                <w:lang w:val="en-US"/>
              </w:rPr>
              <w:t>2023</w:t>
            </w:r>
            <w:r>
              <w:rPr>
                <w:bdr w:val="none" w:color="auto" w:sz="0" w:space="0"/>
              </w:rPr>
              <w:t>年</w:t>
            </w:r>
            <w:r>
              <w:rPr>
                <w:bdr w:val="none" w:color="auto" w:sz="0" w:space="0"/>
                <w:lang w:val="en-US"/>
              </w:rPr>
              <w:t>4</w:t>
            </w:r>
            <w:r>
              <w:rPr>
                <w:bdr w:val="none" w:color="auto" w:sz="0" w:space="0"/>
              </w:rPr>
              <w:t>月</w:t>
            </w:r>
            <w:r>
              <w:rPr>
                <w:bdr w:val="none" w:color="auto" w:sz="0" w:space="0"/>
                <w:lang w:val="en-US"/>
              </w:rPr>
              <w:t>6</w:t>
            </w:r>
            <w:r>
              <w:rPr>
                <w:bdr w:val="none" w:color="auto" w:sz="0" w:space="0"/>
              </w:rPr>
              <w:t>日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bdr w:val="none" w:color="auto" w:sz="0" w:space="0"/>
                <w:lang w:val="en-US"/>
              </w:rPr>
              <w:t>00:00</w:t>
            </w:r>
            <w:r>
              <w:rPr>
                <w:bdr w:val="none" w:color="auto" w:sz="0" w:space="0"/>
              </w:rPr>
              <w:t>—</w:t>
            </w:r>
            <w:r>
              <w:rPr>
                <w:bdr w:val="none" w:color="auto" w:sz="0" w:space="0"/>
                <w:lang w:val="en-US"/>
              </w:rPr>
              <w:t>4</w:t>
            </w:r>
            <w:r>
              <w:rPr>
                <w:bdr w:val="none" w:color="auto" w:sz="0" w:space="0"/>
              </w:rPr>
              <w:t>月</w:t>
            </w:r>
            <w:r>
              <w:rPr>
                <w:bdr w:val="none" w:color="auto" w:sz="0" w:space="0"/>
                <w:lang w:val="en-US"/>
              </w:rPr>
              <w:t>6</w:t>
            </w:r>
            <w:r>
              <w:rPr>
                <w:bdr w:val="none" w:color="auto" w:sz="0" w:space="0"/>
              </w:rPr>
              <w:t>日</w:t>
            </w:r>
            <w:r>
              <w:rPr>
                <w:bdr w:val="none" w:color="auto" w:sz="0" w:space="0"/>
                <w:lang w:val="en-US"/>
              </w:rPr>
              <w:t>12:00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jc w:val="center"/>
        </w:trPr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bdr w:val="none" w:color="auto" w:sz="0" w:space="0"/>
              </w:rPr>
              <w:t>学术型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bdr w:val="none" w:color="auto" w:sz="0" w:space="0"/>
                <w:lang w:val="en-US"/>
              </w:rPr>
              <w:t>083200</w:t>
            </w:r>
            <w:r>
              <w:rPr>
                <w:bdr w:val="none" w:color="auto" w:sz="0" w:space="0"/>
                <w:shd w:val="clear" w:fill="FFFFFF"/>
              </w:rPr>
              <w:t>食品科学与工程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bdr w:val="none" w:color="auto" w:sz="0" w:space="0"/>
              </w:rPr>
              <w:t>全日制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380"/>
            </w:pPr>
            <w:r>
              <w:rPr>
                <w:rFonts w:hint="default" w:ascii="仿宋_gb2312" w:hAnsi="仿宋_gb2312" w:eastAsia="仿宋_gb2312" w:cs="仿宋_gb2312"/>
                <w:bdr w:val="none" w:color="auto" w:sz="0" w:space="0"/>
              </w:rPr>
              <w:t>见</w:t>
            </w:r>
            <w:r>
              <w:rPr>
                <w:bdr w:val="none" w:color="auto" w:sz="0" w:space="0"/>
              </w:rPr>
              <w:t>《湘潭大学化工学院复试录取工作方案》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bdr w:val="none" w:color="auto" w:sz="0" w:space="0"/>
                <w:lang w:val="en-US"/>
              </w:rPr>
              <w:t>2023</w:t>
            </w:r>
            <w:r>
              <w:rPr>
                <w:bdr w:val="none" w:color="auto" w:sz="0" w:space="0"/>
              </w:rPr>
              <w:t>年</w:t>
            </w:r>
            <w:r>
              <w:rPr>
                <w:bdr w:val="none" w:color="auto" w:sz="0" w:space="0"/>
                <w:lang w:val="en-US"/>
              </w:rPr>
              <w:t>4</w:t>
            </w:r>
            <w:r>
              <w:rPr>
                <w:bdr w:val="none" w:color="auto" w:sz="0" w:space="0"/>
              </w:rPr>
              <w:t>月</w:t>
            </w:r>
            <w:r>
              <w:rPr>
                <w:bdr w:val="none" w:color="auto" w:sz="0" w:space="0"/>
                <w:lang w:val="en-US"/>
              </w:rPr>
              <w:t>6</w:t>
            </w:r>
            <w:r>
              <w:rPr>
                <w:bdr w:val="none" w:color="auto" w:sz="0" w:space="0"/>
              </w:rPr>
              <w:t>日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bdr w:val="none" w:color="auto" w:sz="0" w:space="0"/>
                <w:lang w:val="en-US"/>
              </w:rPr>
              <w:t>00:00</w:t>
            </w:r>
            <w:r>
              <w:rPr>
                <w:bdr w:val="none" w:color="auto" w:sz="0" w:space="0"/>
              </w:rPr>
              <w:t>—</w:t>
            </w:r>
            <w:r>
              <w:rPr>
                <w:bdr w:val="none" w:color="auto" w:sz="0" w:space="0"/>
                <w:lang w:val="en-US"/>
              </w:rPr>
              <w:t>4</w:t>
            </w:r>
            <w:r>
              <w:rPr>
                <w:bdr w:val="none" w:color="auto" w:sz="0" w:space="0"/>
              </w:rPr>
              <w:t>月</w:t>
            </w:r>
            <w:r>
              <w:rPr>
                <w:bdr w:val="none" w:color="auto" w:sz="0" w:space="0"/>
                <w:lang w:val="en-US"/>
              </w:rPr>
              <w:t>6</w:t>
            </w:r>
            <w:r>
              <w:rPr>
                <w:bdr w:val="none" w:color="auto" w:sz="0" w:space="0"/>
              </w:rPr>
              <w:t>日</w:t>
            </w:r>
            <w:r>
              <w:rPr>
                <w:bdr w:val="none" w:color="auto" w:sz="0" w:space="0"/>
                <w:lang w:val="en-US"/>
              </w:rPr>
              <w:t>12:00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jc w:val="center"/>
        </w:trPr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bdr w:val="none" w:color="auto" w:sz="0" w:space="0"/>
              </w:rPr>
              <w:t>专业型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bdr w:val="none" w:color="auto" w:sz="0" w:space="0"/>
                <w:shd w:val="clear" w:fill="FFFFFF"/>
                <w:lang w:val="en-US"/>
              </w:rPr>
              <w:t>085600</w:t>
            </w:r>
            <w:r>
              <w:rPr>
                <w:bdr w:val="none" w:color="auto" w:sz="0" w:space="0"/>
                <w:shd w:val="clear" w:fill="FFFFFF"/>
              </w:rPr>
              <w:t>材料与化工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bdr w:val="none" w:color="auto" w:sz="0" w:space="0"/>
              </w:rPr>
              <w:t>全日制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380"/>
            </w:pPr>
            <w:r>
              <w:rPr>
                <w:rFonts w:hint="default" w:ascii="仿宋_gb2312" w:hAnsi="仿宋_gb2312" w:eastAsia="仿宋_gb2312" w:cs="仿宋_gb2312"/>
                <w:bdr w:val="none" w:color="auto" w:sz="0" w:space="0"/>
              </w:rPr>
              <w:t>见</w:t>
            </w:r>
            <w:r>
              <w:rPr>
                <w:bdr w:val="none" w:color="auto" w:sz="0" w:space="0"/>
              </w:rPr>
              <w:t>《湘潭大学化工学院复试录取工作方案》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bdr w:val="none" w:color="auto" w:sz="0" w:space="0"/>
                <w:lang w:val="en-US"/>
              </w:rPr>
              <w:t>2023</w:t>
            </w:r>
            <w:r>
              <w:rPr>
                <w:bdr w:val="none" w:color="auto" w:sz="0" w:space="0"/>
              </w:rPr>
              <w:t>年</w:t>
            </w:r>
            <w:r>
              <w:rPr>
                <w:bdr w:val="none" w:color="auto" w:sz="0" w:space="0"/>
                <w:lang w:val="en-US"/>
              </w:rPr>
              <w:t>4</w:t>
            </w:r>
            <w:r>
              <w:rPr>
                <w:bdr w:val="none" w:color="auto" w:sz="0" w:space="0"/>
              </w:rPr>
              <w:t>月</w:t>
            </w:r>
            <w:r>
              <w:rPr>
                <w:bdr w:val="none" w:color="auto" w:sz="0" w:space="0"/>
                <w:lang w:val="en-US"/>
              </w:rPr>
              <w:t>6</w:t>
            </w:r>
            <w:r>
              <w:rPr>
                <w:bdr w:val="none" w:color="auto" w:sz="0" w:space="0"/>
              </w:rPr>
              <w:t>日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bdr w:val="none" w:color="auto" w:sz="0" w:space="0"/>
                <w:lang w:val="en-US"/>
              </w:rPr>
              <w:t>00:00</w:t>
            </w:r>
            <w:r>
              <w:rPr>
                <w:bdr w:val="none" w:color="auto" w:sz="0" w:space="0"/>
              </w:rPr>
              <w:t>—</w:t>
            </w:r>
            <w:r>
              <w:rPr>
                <w:bdr w:val="none" w:color="auto" w:sz="0" w:space="0"/>
                <w:lang w:val="en-US"/>
              </w:rPr>
              <w:t>4</w:t>
            </w:r>
            <w:r>
              <w:rPr>
                <w:bdr w:val="none" w:color="auto" w:sz="0" w:space="0"/>
              </w:rPr>
              <w:t>月</w:t>
            </w:r>
            <w:r>
              <w:rPr>
                <w:bdr w:val="none" w:color="auto" w:sz="0" w:space="0"/>
                <w:lang w:val="en-US"/>
              </w:rPr>
              <w:t>6</w:t>
            </w:r>
            <w:r>
              <w:rPr>
                <w:bdr w:val="none" w:color="auto" w:sz="0" w:space="0"/>
              </w:rPr>
              <w:t>日</w:t>
            </w:r>
            <w:r>
              <w:rPr>
                <w:bdr w:val="none" w:color="auto" w:sz="0" w:space="0"/>
                <w:lang w:val="en-US"/>
              </w:rPr>
              <w:t>12:00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jc w:val="center"/>
        </w:trPr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bdr w:val="none" w:color="auto" w:sz="0" w:space="0"/>
              </w:rPr>
              <w:t>专业型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bdr w:val="none" w:color="auto" w:sz="0" w:space="0"/>
                <w:lang w:val="en-US"/>
              </w:rPr>
              <w:t>086000</w:t>
            </w:r>
            <w:r>
              <w:rPr>
                <w:bdr w:val="none" w:color="auto" w:sz="0" w:space="0"/>
                <w:shd w:val="clear" w:fill="FFFFFF"/>
              </w:rPr>
              <w:t>生物与医药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bdr w:val="none" w:color="auto" w:sz="0" w:space="0"/>
              </w:rPr>
              <w:t>全日制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380"/>
            </w:pPr>
            <w:r>
              <w:rPr>
                <w:rFonts w:hint="default" w:ascii="仿宋_gb2312" w:hAnsi="仿宋_gb2312" w:eastAsia="仿宋_gb2312" w:cs="仿宋_gb2312"/>
                <w:bdr w:val="none" w:color="auto" w:sz="0" w:space="0"/>
              </w:rPr>
              <w:t>见</w:t>
            </w:r>
            <w:r>
              <w:rPr>
                <w:bdr w:val="none" w:color="auto" w:sz="0" w:space="0"/>
              </w:rPr>
              <w:t>《湘潭大学化工学院复试录取工作方案》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bdr w:val="none" w:color="auto" w:sz="0" w:space="0"/>
                <w:lang w:val="en-US"/>
              </w:rPr>
              <w:t>2023</w:t>
            </w:r>
            <w:r>
              <w:rPr>
                <w:bdr w:val="none" w:color="auto" w:sz="0" w:space="0"/>
              </w:rPr>
              <w:t>年</w:t>
            </w:r>
            <w:r>
              <w:rPr>
                <w:bdr w:val="none" w:color="auto" w:sz="0" w:space="0"/>
                <w:lang w:val="en-US"/>
              </w:rPr>
              <w:t>4</w:t>
            </w:r>
            <w:r>
              <w:rPr>
                <w:bdr w:val="none" w:color="auto" w:sz="0" w:space="0"/>
              </w:rPr>
              <w:t>月</w:t>
            </w:r>
            <w:r>
              <w:rPr>
                <w:bdr w:val="none" w:color="auto" w:sz="0" w:space="0"/>
                <w:lang w:val="en-US"/>
              </w:rPr>
              <w:t>6</w:t>
            </w:r>
            <w:r>
              <w:rPr>
                <w:bdr w:val="none" w:color="auto" w:sz="0" w:space="0"/>
              </w:rPr>
              <w:t>日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bdr w:val="none" w:color="auto" w:sz="0" w:space="0"/>
                <w:lang w:val="en-US"/>
              </w:rPr>
              <w:t>00:00</w:t>
            </w:r>
            <w:r>
              <w:rPr>
                <w:bdr w:val="none" w:color="auto" w:sz="0" w:space="0"/>
              </w:rPr>
              <w:t>—</w:t>
            </w:r>
            <w:r>
              <w:rPr>
                <w:bdr w:val="none" w:color="auto" w:sz="0" w:space="0"/>
                <w:lang w:val="en-US"/>
              </w:rPr>
              <w:t>4</w:t>
            </w:r>
            <w:r>
              <w:rPr>
                <w:bdr w:val="none" w:color="auto" w:sz="0" w:space="0"/>
              </w:rPr>
              <w:t>月</w:t>
            </w:r>
            <w:r>
              <w:rPr>
                <w:bdr w:val="none" w:color="auto" w:sz="0" w:space="0"/>
                <w:lang w:val="en-US"/>
              </w:rPr>
              <w:t>6</w:t>
            </w:r>
            <w:r>
              <w:rPr>
                <w:bdr w:val="none" w:color="auto" w:sz="0" w:space="0"/>
              </w:rPr>
              <w:t>日</w:t>
            </w:r>
            <w:r>
              <w:rPr>
                <w:bdr w:val="none" w:color="auto" w:sz="0" w:space="0"/>
                <w:lang w:val="en-US"/>
              </w:rPr>
              <w:t>12:00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spacing w:before="300" w:beforeAutospacing="0" w:line="300" w:lineRule="atLeast"/>
      </w:pPr>
    </w:p>
    <w:p>
      <w:pPr>
        <w:pStyle w:val="3"/>
        <w:keepNext w:val="0"/>
        <w:keepLines w:val="0"/>
        <w:widowControl/>
        <w:suppressLineNumbers w:val="0"/>
        <w:spacing w:before="300" w:beforeAutospacing="0" w:line="300" w:lineRule="atLeast"/>
      </w:pPr>
      <w:r>
        <w:rPr>
          <w:rFonts w:hint="eastAsia" w:ascii="黑体" w:hAnsi="宋体" w:eastAsia="黑体" w:cs="黑体"/>
          <w:color w:val="666666"/>
          <w:sz w:val="14"/>
          <w:szCs w:val="14"/>
        </w:rPr>
        <w:t>二、调剂复试安排</w:t>
      </w:r>
    </w:p>
    <w:p>
      <w:pPr>
        <w:pStyle w:val="3"/>
        <w:keepNext w:val="0"/>
        <w:keepLines w:val="0"/>
        <w:widowControl/>
        <w:suppressLineNumbers w:val="0"/>
        <w:spacing w:before="300" w:beforeAutospacing="0" w:line="300" w:lineRule="atLeast"/>
        <w:ind w:left="0" w:firstLine="370"/>
      </w:pPr>
      <w:r>
        <w:rPr>
          <w:rFonts w:hint="default" w:ascii="仿宋_gb2312" w:hAnsi="仿宋_gb2312" w:eastAsia="仿宋_gb2312" w:cs="仿宋_gb2312"/>
          <w:color w:val="666666"/>
          <w:sz w:val="14"/>
          <w:szCs w:val="14"/>
        </w:rPr>
        <w:t>我院将根据调剂规则遴选符合条件考生，并通过“中国研究生招生信息网”通知考生参加复试。考生需及时查看“复试通知”并在</w:t>
      </w:r>
      <w:r>
        <w:rPr>
          <w:rStyle w:val="6"/>
          <w:b/>
          <w:bCs/>
          <w:color w:val="666666"/>
          <w:sz w:val="14"/>
          <w:szCs w:val="14"/>
          <w:lang w:val="en-US"/>
        </w:rPr>
        <w:t>12</w:t>
      </w:r>
      <w:r>
        <w:rPr>
          <w:rStyle w:val="6"/>
          <w:rFonts w:hint="default" w:ascii="仿宋_gb2312" w:hAnsi="仿宋_gb2312" w:eastAsia="仿宋_gb2312" w:cs="仿宋_gb2312"/>
          <w:b/>
          <w:bCs/>
          <w:color w:val="666666"/>
          <w:sz w:val="14"/>
          <w:szCs w:val="14"/>
        </w:rPr>
        <w:t>小时内予以</w:t>
      </w:r>
      <w:r>
        <w:rPr>
          <w:rFonts w:hint="default" w:ascii="仿宋_gb2312" w:hAnsi="仿宋_gb2312" w:eastAsia="仿宋_gb2312" w:cs="仿宋_gb2312"/>
          <w:color w:val="666666"/>
          <w:sz w:val="14"/>
          <w:szCs w:val="14"/>
        </w:rPr>
        <w:t>确认，逾期将取消其复试资格。调剂考生与一志愿上线考生执行相同的复试程序。</w:t>
      </w:r>
    </w:p>
    <w:p>
      <w:pPr>
        <w:pStyle w:val="3"/>
        <w:keepNext w:val="0"/>
        <w:keepLines w:val="0"/>
        <w:widowControl/>
        <w:suppressLineNumbers w:val="0"/>
        <w:spacing w:before="300" w:beforeAutospacing="0" w:line="300" w:lineRule="atLeast"/>
        <w:ind w:left="0" w:firstLine="370"/>
      </w:pPr>
      <w:r>
        <w:rPr>
          <w:rFonts w:hint="default" w:ascii="仿宋_gb2312" w:hAnsi="仿宋_gb2312" w:eastAsia="仿宋_gb2312" w:cs="仿宋_gb2312"/>
          <w:color w:val="666666"/>
          <w:sz w:val="14"/>
          <w:szCs w:val="14"/>
        </w:rPr>
        <w:t>具体时间安排：</w:t>
      </w:r>
    </w:p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59"/>
        <w:gridCol w:w="1320"/>
        <w:gridCol w:w="2080"/>
        <w:gridCol w:w="8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  <w:jc w:val="center"/>
        </w:trPr>
        <w:tc>
          <w:tcPr>
            <w:tcW w:w="1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0" w:lineRule="atLeast"/>
              <w:jc w:val="center"/>
              <w:textAlignment w:val="baseline"/>
            </w:pPr>
            <w:r>
              <w:rPr>
                <w:rStyle w:val="6"/>
                <w:rFonts w:hint="default" w:ascii="仿宋_gb2312" w:hAnsi="仿宋_gb2312" w:eastAsia="仿宋_gb2312" w:cs="仿宋_gb2312"/>
                <w:b/>
                <w:bCs/>
                <w:bdr w:val="none" w:color="auto" w:sz="0" w:space="0"/>
                <w:shd w:val="clear" w:fill="FFFFFF"/>
                <w:vertAlign w:val="baseline"/>
              </w:rPr>
              <w:t>时间</w:t>
            </w: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0" w:lineRule="atLeast"/>
              <w:jc w:val="center"/>
              <w:textAlignment w:val="baseline"/>
            </w:pPr>
            <w:r>
              <w:rPr>
                <w:rStyle w:val="6"/>
                <w:rFonts w:hint="default" w:ascii="仿宋_gb2312" w:hAnsi="仿宋_gb2312" w:eastAsia="仿宋_gb2312" w:cs="仿宋_gb2312"/>
                <w:b/>
                <w:bCs/>
                <w:bdr w:val="none" w:color="auto" w:sz="0" w:space="0"/>
                <w:shd w:val="clear" w:fill="FFFFFF"/>
                <w:vertAlign w:val="baseline"/>
              </w:rPr>
              <w:t>具体安排</w:t>
            </w:r>
          </w:p>
        </w:tc>
        <w:tc>
          <w:tcPr>
            <w:tcW w:w="2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0" w:lineRule="atLeast"/>
              <w:jc w:val="center"/>
              <w:textAlignment w:val="baseline"/>
            </w:pPr>
            <w:r>
              <w:rPr>
                <w:rStyle w:val="6"/>
                <w:rFonts w:hint="default" w:ascii="仿宋_gb2312" w:hAnsi="仿宋_gb2312" w:eastAsia="仿宋_gb2312" w:cs="仿宋_gb2312"/>
                <w:b/>
                <w:bCs/>
                <w:bdr w:val="none" w:color="auto" w:sz="0" w:space="0"/>
                <w:shd w:val="clear" w:fill="FFFFFF"/>
                <w:vertAlign w:val="baseline"/>
              </w:rPr>
              <w:t>地点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0" w:lineRule="atLeast"/>
              <w:jc w:val="center"/>
              <w:textAlignment w:val="baseline"/>
            </w:pPr>
            <w:r>
              <w:rPr>
                <w:rStyle w:val="6"/>
                <w:rFonts w:hint="default" w:ascii="仿宋_gb2312" w:hAnsi="仿宋_gb2312" w:eastAsia="仿宋_gb2312" w:cs="仿宋_gb2312"/>
                <w:b/>
                <w:bCs/>
                <w:bdr w:val="none" w:color="auto" w:sz="0" w:space="0"/>
                <w:shd w:val="clear" w:fill="FFFFFF"/>
                <w:vertAlign w:val="baseline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  <w:jc w:val="center"/>
        </w:trPr>
        <w:tc>
          <w:tcPr>
            <w:tcW w:w="11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bdr w:val="none" w:color="auto" w:sz="0" w:space="0"/>
                <w:lang w:val="en-US"/>
              </w:rPr>
              <w:t>2023</w:t>
            </w:r>
            <w:r>
              <w:rPr>
                <w:bdr w:val="none" w:color="auto" w:sz="0" w:space="0"/>
              </w:rPr>
              <w:t>年</w:t>
            </w:r>
            <w:r>
              <w:rPr>
                <w:bdr w:val="none" w:color="auto" w:sz="0" w:space="0"/>
                <w:lang w:val="en-US"/>
              </w:rPr>
              <w:t>4</w:t>
            </w:r>
            <w:r>
              <w:rPr>
                <w:bdr w:val="none" w:color="auto" w:sz="0" w:space="0"/>
              </w:rPr>
              <w:t>月</w:t>
            </w:r>
            <w:r>
              <w:rPr>
                <w:bdr w:val="none" w:color="auto" w:sz="0" w:space="0"/>
                <w:lang w:val="en-US"/>
              </w:rPr>
              <w:t>10</w:t>
            </w:r>
            <w:r>
              <w:rPr>
                <w:bdr w:val="none" w:color="auto" w:sz="0" w:space="0"/>
              </w:rPr>
              <w:t>日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bdr w:val="none" w:color="auto" w:sz="0" w:space="0"/>
              </w:rPr>
              <w:t>上午</w:t>
            </w:r>
            <w:r>
              <w:rPr>
                <w:bdr w:val="none" w:color="auto" w:sz="0" w:space="0"/>
                <w:lang w:val="en-US"/>
              </w:rPr>
              <w:t>9:00</w:t>
            </w:r>
            <w:r>
              <w:rPr>
                <w:bdr w:val="none" w:color="auto" w:sz="0" w:space="0"/>
              </w:rPr>
              <w:t>—</w:t>
            </w:r>
            <w:r>
              <w:rPr>
                <w:bdr w:val="none" w:color="auto" w:sz="0" w:space="0"/>
                <w:lang w:val="en-US"/>
              </w:rPr>
              <w:t>12:00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0" w:lineRule="atLeast"/>
              <w:jc w:val="center"/>
              <w:textAlignment w:val="baseline"/>
            </w:pPr>
            <w:r>
              <w:rPr>
                <w:rFonts w:hint="default" w:ascii="仿宋_gb2312" w:hAnsi="仿宋_gb2312" w:eastAsia="仿宋_gb2312" w:cs="仿宋_gb2312"/>
                <w:bdr w:val="none" w:color="auto" w:sz="0" w:space="0"/>
                <w:shd w:val="clear" w:fill="FFFFFF"/>
                <w:vertAlign w:val="baseline"/>
              </w:rPr>
              <w:t>考生按要求携带有关材料进行资格审查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0" w:lineRule="atLeast"/>
              <w:jc w:val="center"/>
              <w:textAlignment w:val="baseline"/>
            </w:pPr>
            <w:r>
              <w:rPr>
                <w:rFonts w:hint="default" w:ascii="仿宋_gb2312" w:hAnsi="仿宋_gb2312" w:eastAsia="仿宋_gb2312" w:cs="仿宋_gb2312"/>
                <w:bdr w:val="none" w:color="auto" w:sz="0" w:space="0"/>
                <w:shd w:val="clear" w:fill="FFFFFF"/>
                <w:vertAlign w:val="baseline"/>
              </w:rPr>
              <w:t>化学化工大楼</w:t>
            </w:r>
            <w:r>
              <w:rPr>
                <w:bdr w:val="none" w:color="auto" w:sz="0" w:space="0"/>
                <w:shd w:val="clear" w:fill="FFFFFF"/>
                <w:vertAlign w:val="baseline"/>
                <w:lang w:val="en-US"/>
              </w:rPr>
              <w:t>A</w:t>
            </w:r>
            <w:r>
              <w:rPr>
                <w:rFonts w:hint="default" w:ascii="仿宋_gb2312" w:hAnsi="仿宋_gb2312" w:eastAsia="仿宋_gb2312" w:cs="仿宋_gb2312"/>
                <w:bdr w:val="none" w:color="auto" w:sz="0" w:space="0"/>
                <w:shd w:val="clear" w:fill="FFFFFF"/>
                <w:vertAlign w:val="baseline"/>
              </w:rPr>
              <w:t>栋</w:t>
            </w:r>
            <w:r>
              <w:rPr>
                <w:bdr w:val="none" w:color="auto" w:sz="0" w:space="0"/>
                <w:shd w:val="clear" w:fill="FFFFFF"/>
                <w:vertAlign w:val="baseline"/>
                <w:lang w:val="en-US"/>
              </w:rPr>
              <w:t>208</w:t>
            </w:r>
            <w:r>
              <w:rPr>
                <w:rFonts w:hint="default" w:ascii="仿宋_gb2312" w:hAnsi="仿宋_gb2312" w:eastAsia="仿宋_gb2312" w:cs="仿宋_gb2312"/>
                <w:bdr w:val="none" w:color="auto" w:sz="0" w:space="0"/>
                <w:shd w:val="clear" w:fill="FFFFFF"/>
                <w:vertAlign w:val="baseline"/>
              </w:rPr>
              <w:t>教室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0" w:lineRule="atLeast"/>
              <w:jc w:val="center"/>
              <w:textAlignment w:val="baseline"/>
            </w:pPr>
            <w:r>
              <w:rPr>
                <w:rFonts w:hint="default" w:ascii="仿宋_gb2312" w:hAnsi="仿宋_gb2312" w:eastAsia="仿宋_gb2312" w:cs="仿宋_gb2312"/>
                <w:bdr w:val="none" w:color="auto" w:sz="0" w:space="0"/>
                <w:shd w:val="clear" w:fill="FFFFFF"/>
                <w:vertAlign w:val="baseline"/>
              </w:rPr>
              <w:t>务必准时参加，资格审查未通过者不得参加复试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  <w:jc w:val="center"/>
        </w:trPr>
        <w:tc>
          <w:tcPr>
            <w:tcW w:w="11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bdr w:val="none" w:color="auto" w:sz="0" w:space="0"/>
                <w:lang w:val="en-US"/>
              </w:rPr>
              <w:t>2023</w:t>
            </w:r>
            <w:r>
              <w:rPr>
                <w:bdr w:val="none" w:color="auto" w:sz="0" w:space="0"/>
              </w:rPr>
              <w:t>年</w:t>
            </w:r>
            <w:r>
              <w:rPr>
                <w:bdr w:val="none" w:color="auto" w:sz="0" w:space="0"/>
                <w:lang w:val="en-US"/>
              </w:rPr>
              <w:t>4</w:t>
            </w:r>
            <w:r>
              <w:rPr>
                <w:bdr w:val="none" w:color="auto" w:sz="0" w:space="0"/>
              </w:rPr>
              <w:t>月</w:t>
            </w:r>
            <w:r>
              <w:rPr>
                <w:bdr w:val="none" w:color="auto" w:sz="0" w:space="0"/>
                <w:lang w:val="en-US"/>
              </w:rPr>
              <w:t>10</w:t>
            </w:r>
            <w:r>
              <w:rPr>
                <w:bdr w:val="none" w:color="auto" w:sz="0" w:space="0"/>
              </w:rPr>
              <w:t>日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290" w:lineRule="atLeast"/>
              <w:jc w:val="center"/>
              <w:textAlignment w:val="baseline"/>
            </w:pPr>
            <w:r>
              <w:rPr>
                <w:bdr w:val="none" w:color="auto" w:sz="0" w:space="0"/>
                <w:vertAlign w:val="baseline"/>
              </w:rPr>
              <w:t>下午</w:t>
            </w:r>
            <w:r>
              <w:rPr>
                <w:bdr w:val="none" w:color="auto" w:sz="0" w:space="0"/>
                <w:vertAlign w:val="baseline"/>
                <w:lang w:val="en-US"/>
              </w:rPr>
              <w:t>15:00</w:t>
            </w:r>
            <w:r>
              <w:rPr>
                <w:bdr w:val="none" w:color="auto" w:sz="0" w:space="0"/>
                <w:vertAlign w:val="baseline"/>
              </w:rPr>
              <w:t>—</w:t>
            </w:r>
            <w:r>
              <w:rPr>
                <w:bdr w:val="none" w:color="auto" w:sz="0" w:space="0"/>
                <w:vertAlign w:val="baseline"/>
                <w:lang w:val="en-US"/>
              </w:rPr>
              <w:t>17:00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0" w:lineRule="atLeast"/>
              <w:jc w:val="center"/>
              <w:textAlignment w:val="baseline"/>
            </w:pPr>
            <w:r>
              <w:rPr>
                <w:rFonts w:hint="default" w:ascii="仿宋_gb2312" w:hAnsi="仿宋_gb2312" w:eastAsia="仿宋_gb2312" w:cs="仿宋_gb2312"/>
                <w:bdr w:val="none" w:color="auto" w:sz="0" w:space="0"/>
                <w:shd w:val="clear" w:fill="FFFFFF"/>
                <w:vertAlign w:val="baseline"/>
              </w:rPr>
              <w:t>专业笔试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0" w:lineRule="atLeast"/>
              <w:jc w:val="both"/>
              <w:textAlignment w:val="baseline"/>
            </w:pPr>
            <w:r>
              <w:rPr>
                <w:rFonts w:hint="default" w:ascii="仿宋_gb2312" w:hAnsi="仿宋_gb2312" w:eastAsia="仿宋_gb2312" w:cs="仿宋_gb2312"/>
                <w:bdr w:val="none" w:color="auto" w:sz="0" w:space="0"/>
                <w:shd w:val="clear" w:fill="FFFFFF"/>
                <w:vertAlign w:val="baseline"/>
              </w:rPr>
              <w:t>研究生院</w:t>
            </w:r>
            <w:r>
              <w:rPr>
                <w:bdr w:val="none" w:color="auto" w:sz="0" w:space="0"/>
                <w:shd w:val="clear" w:fill="FFFFFF"/>
                <w:vertAlign w:val="baseline"/>
                <w:lang w:val="en-US"/>
              </w:rPr>
              <w:t>-</w:t>
            </w:r>
            <w:r>
              <w:rPr>
                <w:rFonts w:hint="default" w:ascii="仿宋_gb2312" w:hAnsi="仿宋_gb2312" w:eastAsia="仿宋_gb2312" w:cs="仿宋_gb2312"/>
                <w:bdr w:val="none" w:color="auto" w:sz="0" w:space="0"/>
                <w:shd w:val="clear" w:fill="FFFFFF"/>
                <w:vertAlign w:val="baseline"/>
              </w:rPr>
              <w:t>研二阶梯教室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0" w:lineRule="atLeast"/>
              <w:jc w:val="center"/>
              <w:textAlignment w:val="baseline"/>
            </w:pPr>
            <w:r>
              <w:rPr>
                <w:rFonts w:hint="default" w:ascii="仿宋_gb2312" w:hAnsi="仿宋_gb2312" w:eastAsia="仿宋_gb2312" w:cs="仿宋_gb2312"/>
                <w:bdr w:val="none" w:color="auto" w:sz="0" w:space="0"/>
                <w:shd w:val="clear" w:fill="FFFFFF"/>
                <w:vertAlign w:val="baseline"/>
              </w:rPr>
              <w:t>全体考生需提前半小时到考场进行安检入场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jc w:val="center"/>
        </w:trPr>
        <w:tc>
          <w:tcPr>
            <w:tcW w:w="11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bdr w:val="none" w:color="auto" w:sz="0" w:space="0"/>
                <w:lang w:val="en-US"/>
              </w:rPr>
              <w:t>2023</w:t>
            </w:r>
            <w:r>
              <w:rPr>
                <w:bdr w:val="none" w:color="auto" w:sz="0" w:space="0"/>
              </w:rPr>
              <w:t>年</w:t>
            </w:r>
            <w:r>
              <w:rPr>
                <w:bdr w:val="none" w:color="auto" w:sz="0" w:space="0"/>
                <w:lang w:val="en-US"/>
              </w:rPr>
              <w:t>4</w:t>
            </w:r>
            <w:r>
              <w:rPr>
                <w:bdr w:val="none" w:color="auto" w:sz="0" w:space="0"/>
              </w:rPr>
              <w:t>月</w:t>
            </w:r>
            <w:r>
              <w:rPr>
                <w:bdr w:val="none" w:color="auto" w:sz="0" w:space="0"/>
                <w:lang w:val="en-US"/>
              </w:rPr>
              <w:t>11</w:t>
            </w:r>
            <w:r>
              <w:rPr>
                <w:bdr w:val="none" w:color="auto" w:sz="0" w:space="0"/>
              </w:rPr>
              <w:t>日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290" w:lineRule="atLeast"/>
              <w:jc w:val="center"/>
              <w:textAlignment w:val="baseline"/>
            </w:pPr>
            <w:r>
              <w:rPr>
                <w:bdr w:val="none" w:color="auto" w:sz="0" w:space="0"/>
                <w:vertAlign w:val="baseline"/>
              </w:rPr>
              <w:t>上午</w:t>
            </w:r>
            <w:r>
              <w:rPr>
                <w:bdr w:val="none" w:color="auto" w:sz="0" w:space="0"/>
                <w:vertAlign w:val="baseline"/>
                <w:lang w:val="en-US"/>
              </w:rPr>
              <w:t>8:30-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0" w:lineRule="atLeast"/>
              <w:jc w:val="center"/>
              <w:textAlignment w:val="baseline"/>
            </w:pPr>
            <w:r>
              <w:rPr>
                <w:rFonts w:hint="default" w:ascii="仿宋_gb2312" w:hAnsi="仿宋_gb2312" w:eastAsia="仿宋_gb2312" w:cs="仿宋_gb2312"/>
                <w:bdr w:val="none" w:color="auto" w:sz="0" w:space="0"/>
                <w:shd w:val="clear" w:fill="FFFFFF"/>
                <w:vertAlign w:val="baseline"/>
              </w:rPr>
              <w:t>综合面试、外语听力及口语测试：时间、地点具体见复试专业小组安排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spacing w:before="300" w:beforeAutospacing="0" w:line="300" w:lineRule="atLeast"/>
        <w:ind w:left="0" w:firstLine="370"/>
      </w:pPr>
    </w:p>
    <w:p>
      <w:pPr>
        <w:pStyle w:val="3"/>
        <w:keepNext w:val="0"/>
        <w:keepLines w:val="0"/>
        <w:widowControl/>
        <w:suppressLineNumbers w:val="0"/>
        <w:spacing w:before="300" w:beforeAutospacing="0" w:line="300" w:lineRule="atLeast"/>
      </w:pPr>
      <w:r>
        <w:rPr>
          <w:rFonts w:hint="eastAsia" w:ascii="黑体" w:hAnsi="宋体" w:eastAsia="黑体" w:cs="黑体"/>
          <w:color w:val="666666"/>
          <w:sz w:val="14"/>
          <w:szCs w:val="14"/>
        </w:rPr>
        <w:t>三、联系方式</w:t>
      </w:r>
    </w:p>
    <w:p>
      <w:pPr>
        <w:pStyle w:val="3"/>
        <w:keepNext w:val="0"/>
        <w:keepLines w:val="0"/>
        <w:widowControl/>
        <w:suppressLineNumbers w:val="0"/>
        <w:spacing w:before="300" w:beforeAutospacing="0" w:line="300" w:lineRule="atLeast"/>
        <w:ind w:left="0" w:firstLine="380"/>
      </w:pPr>
      <w:r>
        <w:rPr>
          <w:rFonts w:hint="default" w:ascii="仿宋_gb2312" w:hAnsi="仿宋_gb2312" w:eastAsia="仿宋_gb2312" w:cs="仿宋_gb2312"/>
          <w:color w:val="666666"/>
          <w:sz w:val="14"/>
          <w:szCs w:val="14"/>
        </w:rPr>
        <w:t>咨询电话：</w:t>
      </w:r>
      <w:r>
        <w:rPr>
          <w:color w:val="666666"/>
          <w:sz w:val="14"/>
          <w:szCs w:val="14"/>
          <w:lang w:val="en-US"/>
        </w:rPr>
        <w:t>0731-58292951 </w:t>
      </w:r>
      <w:r>
        <w:rPr>
          <w:rFonts w:hint="default" w:ascii="仿宋_gb2312" w:hAnsi="仿宋_gb2312" w:eastAsia="仿宋_gb2312" w:cs="仿宋_gb2312"/>
          <w:color w:val="666666"/>
          <w:sz w:val="14"/>
          <w:szCs w:val="14"/>
        </w:rPr>
        <w:t>联系人：周老师</w:t>
      </w:r>
    </w:p>
    <w:p>
      <w:pPr>
        <w:pStyle w:val="3"/>
        <w:keepNext w:val="0"/>
        <w:keepLines w:val="0"/>
        <w:widowControl/>
        <w:suppressLineNumbers w:val="0"/>
        <w:spacing w:before="300" w:beforeAutospacing="0" w:line="300" w:lineRule="atLeast"/>
        <w:ind w:left="0" w:firstLine="380"/>
      </w:pPr>
      <w:r>
        <w:rPr>
          <w:rFonts w:hint="default" w:ascii="仿宋_gb2312" w:hAnsi="仿宋_gb2312" w:eastAsia="仿宋_gb2312" w:cs="仿宋_gb2312"/>
          <w:color w:val="666666"/>
          <w:sz w:val="14"/>
          <w:szCs w:val="14"/>
        </w:rPr>
        <w:t>其他未尽事宜，见</w:t>
      </w:r>
      <w:r>
        <w:rPr>
          <w:color w:val="666666"/>
          <w:sz w:val="14"/>
          <w:szCs w:val="14"/>
        </w:rPr>
        <w:t>《湘潭大学化工学院复试录取工作方案》（网址：</w:t>
      </w:r>
      <w:r>
        <w:rPr>
          <w:color w:val="666666"/>
          <w:sz w:val="14"/>
          <w:szCs w:val="14"/>
          <w:lang w:val="en-US"/>
        </w:rPr>
        <w:t>https://hgxy.xtu.edu.cn/info/1089/5351.htm</w:t>
      </w:r>
      <w:r>
        <w:rPr>
          <w:color w:val="666666"/>
          <w:sz w:val="14"/>
          <w:szCs w:val="14"/>
        </w:rPr>
        <w:t>）。</w:t>
      </w:r>
    </w:p>
    <w:p>
      <w:pPr>
        <w:pStyle w:val="3"/>
        <w:keepNext w:val="0"/>
        <w:keepLines w:val="0"/>
        <w:widowControl/>
        <w:suppressLineNumbers w:val="0"/>
        <w:spacing w:before="300" w:beforeAutospacing="0" w:line="300" w:lineRule="atLeast"/>
      </w:pPr>
    </w:p>
    <w:p>
      <w:pPr>
        <w:pStyle w:val="3"/>
        <w:keepNext w:val="0"/>
        <w:keepLines w:val="0"/>
        <w:widowControl/>
        <w:suppressLineNumbers w:val="0"/>
        <w:spacing w:before="300" w:beforeAutospacing="0" w:line="300" w:lineRule="atLeast"/>
      </w:pPr>
    </w:p>
    <w:p>
      <w:pPr>
        <w:pStyle w:val="3"/>
        <w:keepNext w:val="0"/>
        <w:keepLines w:val="0"/>
        <w:widowControl/>
        <w:suppressLineNumbers w:val="0"/>
        <w:spacing w:before="300" w:beforeAutospacing="0" w:line="300" w:lineRule="atLeast"/>
        <w:jc w:val="right"/>
      </w:pPr>
      <w:r>
        <w:rPr>
          <w:rFonts w:hint="default" w:ascii="仿宋_gb2312" w:hAnsi="仿宋_gb2312" w:eastAsia="仿宋_gb2312" w:cs="仿宋_gb2312"/>
          <w:color w:val="666666"/>
          <w:sz w:val="14"/>
          <w:szCs w:val="14"/>
        </w:rPr>
        <w:t>化工学院</w:t>
      </w:r>
    </w:p>
    <w:p>
      <w:pPr>
        <w:pStyle w:val="3"/>
        <w:keepNext w:val="0"/>
        <w:keepLines w:val="0"/>
        <w:widowControl/>
        <w:suppressLineNumbers w:val="0"/>
        <w:spacing w:before="300" w:beforeAutospacing="0" w:line="300" w:lineRule="atLeast"/>
        <w:jc w:val="right"/>
      </w:pPr>
      <w:r>
        <w:rPr>
          <w:color w:val="666666"/>
          <w:sz w:val="14"/>
          <w:szCs w:val="14"/>
          <w:lang w:val="en-US"/>
        </w:rPr>
        <w:t>2023</w:t>
      </w:r>
      <w:r>
        <w:rPr>
          <w:rFonts w:hint="default" w:ascii="仿宋_gb2312" w:hAnsi="仿宋_gb2312" w:eastAsia="仿宋_gb2312" w:cs="仿宋_gb2312"/>
          <w:color w:val="666666"/>
          <w:sz w:val="14"/>
          <w:szCs w:val="14"/>
        </w:rPr>
        <w:t>年</w:t>
      </w:r>
      <w:r>
        <w:rPr>
          <w:color w:val="666666"/>
          <w:sz w:val="14"/>
          <w:szCs w:val="14"/>
          <w:lang w:val="en-US"/>
        </w:rPr>
        <w:t>4</w:t>
      </w:r>
      <w:r>
        <w:rPr>
          <w:rFonts w:hint="default" w:ascii="仿宋_gb2312" w:hAnsi="仿宋_gb2312" w:eastAsia="仿宋_gb2312" w:cs="仿宋_gb2312"/>
          <w:color w:val="666666"/>
          <w:sz w:val="14"/>
          <w:szCs w:val="14"/>
        </w:rPr>
        <w:t>月</w:t>
      </w:r>
      <w:r>
        <w:rPr>
          <w:color w:val="666666"/>
          <w:sz w:val="14"/>
          <w:szCs w:val="14"/>
          <w:lang w:val="en-US"/>
        </w:rPr>
        <w:t>4</w:t>
      </w:r>
      <w:r>
        <w:rPr>
          <w:rFonts w:hint="default" w:ascii="仿宋_gb2312" w:hAnsi="仿宋_gb2312" w:eastAsia="仿宋_gb2312" w:cs="仿宋_gb2312"/>
          <w:color w:val="666666"/>
          <w:sz w:val="14"/>
          <w:szCs w:val="14"/>
        </w:rPr>
        <w:t>日</w:t>
      </w:r>
    </w:p>
    <w:p>
      <w:pPr>
        <w:pStyle w:val="3"/>
        <w:keepNext w:val="0"/>
        <w:keepLines w:val="0"/>
        <w:widowControl/>
        <w:suppressLineNumbers w:val="0"/>
        <w:spacing w:before="300" w:beforeAutospacing="0" w:line="300" w:lineRule="atLeast"/>
      </w:pPr>
    </w:p>
    <w:p>
      <w:pPr>
        <w:pStyle w:val="3"/>
        <w:keepNext w:val="0"/>
        <w:keepLines w:val="0"/>
        <w:widowControl/>
        <w:suppressLineNumbers w:val="0"/>
        <w:spacing w:before="300" w:beforeAutospacing="0" w:line="300" w:lineRule="atLeas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9A77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2023-05-18T07:03:01Z</dcterms:created>
  <dc:creator>Administrator</dc:creator>
  <cp:lastModifiedBy>王英</cp:lastModifiedBy>
  <dcterms:modified xsi:type="dcterms:W3CDTF">2023-05-18T07:03:07Z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335BBA6ECAAB4804A168BA358A793983</vt:lpwstr>
  </property>
</Properties>
</file>