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8306"/>
      </w:tblGrid>
      <w:tr w:rsidR="00511B68" w:rsidRPr="00511B68" w:rsidTr="00511B68">
        <w:trPr>
          <w:tblCellSpacing w:w="0" w:type="dxa"/>
        </w:trPr>
        <w:tc>
          <w:tcPr>
            <w:tcW w:w="0" w:type="auto"/>
            <w:vAlign w:val="center"/>
            <w:hideMark/>
          </w:tcPr>
          <w:p w:rsidR="00511B68" w:rsidRPr="00511B68" w:rsidRDefault="00511B68" w:rsidP="00511B68">
            <w:pPr>
              <w:widowControl/>
              <w:jc w:val="center"/>
              <w:rPr>
                <w:rFonts w:ascii="宋体" w:eastAsia="宋体" w:hAnsi="宋体" w:cs="宋体"/>
                <w:b/>
                <w:bCs/>
                <w:color w:val="000000"/>
                <w:kern w:val="0"/>
                <w:sz w:val="24"/>
                <w:szCs w:val="24"/>
              </w:rPr>
            </w:pPr>
            <w:r w:rsidRPr="00511B68">
              <w:rPr>
                <w:rFonts w:ascii="宋体" w:eastAsia="宋体" w:hAnsi="宋体" w:cs="宋体" w:hint="eastAsia"/>
                <w:b/>
                <w:bCs/>
                <w:color w:val="000000"/>
                <w:kern w:val="0"/>
                <w:sz w:val="24"/>
                <w:szCs w:val="24"/>
              </w:rPr>
              <w:t>环境与化学工程学院2023年硕士研究生拟接收调剂信息及调剂复试安排</w:t>
            </w:r>
          </w:p>
        </w:tc>
      </w:tr>
      <w:tr w:rsidR="00511B68" w:rsidRPr="00511B68" w:rsidTr="00511B68">
        <w:trPr>
          <w:trHeight w:val="450"/>
          <w:tblCellSpacing w:w="0" w:type="dxa"/>
        </w:trPr>
        <w:tc>
          <w:tcPr>
            <w:tcW w:w="0" w:type="auto"/>
            <w:vAlign w:val="center"/>
            <w:hideMark/>
          </w:tcPr>
          <w:p w:rsidR="00511B68" w:rsidRPr="00511B68" w:rsidRDefault="00511B68" w:rsidP="00511B68">
            <w:pPr>
              <w:widowControl/>
              <w:jc w:val="center"/>
              <w:rPr>
                <w:rFonts w:ascii="宋体" w:eastAsia="宋体" w:hAnsi="宋体" w:cs="宋体"/>
                <w:color w:val="000000"/>
                <w:kern w:val="0"/>
                <w:sz w:val="18"/>
                <w:szCs w:val="18"/>
              </w:rPr>
            </w:pPr>
            <w:r w:rsidRPr="00511B68">
              <w:rPr>
                <w:rFonts w:ascii="宋体" w:eastAsia="宋体" w:hAnsi="宋体" w:cs="宋体" w:hint="eastAsia"/>
                <w:color w:val="000000"/>
                <w:kern w:val="0"/>
                <w:sz w:val="18"/>
                <w:szCs w:val="18"/>
              </w:rPr>
              <w:t>2023-04-04 14:31  </w:t>
            </w:r>
          </w:p>
        </w:tc>
      </w:tr>
      <w:tr w:rsidR="00511B68" w:rsidRPr="00511B68" w:rsidTr="00511B68">
        <w:trPr>
          <w:tblCellSpacing w:w="0" w:type="dxa"/>
        </w:trPr>
        <w:tc>
          <w:tcPr>
            <w:tcW w:w="0" w:type="auto"/>
            <w:vAlign w:val="center"/>
            <w:hideMark/>
          </w:tcPr>
          <w:p w:rsidR="00511B68" w:rsidRPr="00511B68" w:rsidRDefault="00511B68" w:rsidP="00511B68">
            <w:pPr>
              <w:widowControl/>
              <w:jc w:val="right"/>
              <w:rPr>
                <w:rFonts w:ascii="宋体" w:eastAsia="宋体" w:hAnsi="宋体" w:cs="宋体"/>
                <w:color w:val="000000"/>
                <w:kern w:val="0"/>
                <w:sz w:val="18"/>
                <w:szCs w:val="18"/>
              </w:rPr>
            </w:pPr>
          </w:p>
        </w:tc>
      </w:tr>
      <w:tr w:rsidR="00511B68" w:rsidRPr="00511B68" w:rsidTr="00511B68">
        <w:trPr>
          <w:tblCellSpacing w:w="0" w:type="dxa"/>
        </w:trPr>
        <w:tc>
          <w:tcPr>
            <w:tcW w:w="0" w:type="auto"/>
            <w:vAlign w:val="center"/>
            <w:hideMark/>
          </w:tcPr>
          <w:p w:rsidR="00511B68" w:rsidRPr="00511B68" w:rsidRDefault="00511B68" w:rsidP="00511B68">
            <w:pPr>
              <w:widowControl/>
              <w:shd w:val="clear" w:color="auto" w:fill="FFFFFF"/>
              <w:spacing w:line="435" w:lineRule="atLeast"/>
              <w:jc w:val="left"/>
              <w:rPr>
                <w:rFonts w:ascii="宋体" w:eastAsia="宋体" w:hAnsi="宋体" w:cs="宋体" w:hint="eastAsia"/>
                <w:color w:val="000000"/>
                <w:kern w:val="0"/>
                <w:sz w:val="18"/>
                <w:szCs w:val="18"/>
              </w:rPr>
            </w:pPr>
            <w:r w:rsidRPr="00511B68">
              <w:rPr>
                <w:rFonts w:ascii="宋体" w:eastAsia="宋体" w:hAnsi="宋体" w:cs="宋体" w:hint="eastAsia"/>
                <w:color w:val="333333"/>
                <w:kern w:val="0"/>
                <w:sz w:val="24"/>
                <w:szCs w:val="24"/>
                <w:shd w:val="clear" w:color="auto" w:fill="FFFFFF"/>
              </w:rPr>
              <w:t>各位考生：</w:t>
            </w:r>
          </w:p>
          <w:p w:rsidR="00511B68" w:rsidRPr="00511B68" w:rsidRDefault="00511B68" w:rsidP="00511B68">
            <w:pPr>
              <w:widowControl/>
              <w:shd w:val="clear" w:color="auto" w:fill="FFFFFF"/>
              <w:spacing w:line="435" w:lineRule="atLeast"/>
              <w:ind w:firstLine="420"/>
              <w:jc w:val="left"/>
              <w:rPr>
                <w:rFonts w:ascii="宋体" w:eastAsia="宋体" w:hAnsi="宋体" w:cs="宋体" w:hint="eastAsia"/>
                <w:color w:val="000000"/>
                <w:kern w:val="0"/>
                <w:sz w:val="18"/>
                <w:szCs w:val="18"/>
              </w:rPr>
            </w:pPr>
            <w:r w:rsidRPr="00511B68">
              <w:rPr>
                <w:rFonts w:ascii="宋体" w:eastAsia="宋体" w:hAnsi="宋体" w:cs="宋体" w:hint="eastAsia"/>
                <w:color w:val="000000"/>
                <w:kern w:val="0"/>
                <w:sz w:val="24"/>
                <w:szCs w:val="24"/>
                <w:shd w:val="clear" w:color="auto" w:fill="FFFFFF"/>
              </w:rPr>
              <w:t>为做好调剂复试相关工作，现将我院2023年硕士研究生调剂复试相关安排通知如下：</w:t>
            </w:r>
          </w:p>
          <w:p w:rsidR="00511B68" w:rsidRPr="00511B68" w:rsidRDefault="00511B68" w:rsidP="00511B68">
            <w:pPr>
              <w:widowControl/>
              <w:shd w:val="clear" w:color="auto" w:fill="FFFFFF"/>
              <w:spacing w:line="435" w:lineRule="atLeast"/>
              <w:jc w:val="left"/>
              <w:rPr>
                <w:rFonts w:ascii="宋体" w:eastAsia="宋体" w:hAnsi="宋体" w:cs="宋体" w:hint="eastAsia"/>
                <w:color w:val="000000"/>
                <w:kern w:val="0"/>
                <w:sz w:val="18"/>
                <w:szCs w:val="18"/>
              </w:rPr>
            </w:pPr>
            <w:r w:rsidRPr="00511B68">
              <w:rPr>
                <w:rFonts w:ascii="黑体" w:eastAsia="黑体" w:hAnsi="黑体" w:cs="宋体" w:hint="eastAsia"/>
                <w:color w:val="000000"/>
                <w:kern w:val="0"/>
                <w:sz w:val="24"/>
                <w:szCs w:val="24"/>
                <w:shd w:val="clear" w:color="auto" w:fill="FFFFFF"/>
              </w:rPr>
              <w:t>一、调剂复试时间安排：</w:t>
            </w:r>
          </w:p>
          <w:p w:rsidR="00511B68" w:rsidRPr="00511B68" w:rsidRDefault="00511B68" w:rsidP="00511B68">
            <w:pPr>
              <w:widowControl/>
              <w:shd w:val="clear" w:color="auto" w:fill="FFFFFF"/>
              <w:spacing w:line="435" w:lineRule="atLeast"/>
              <w:ind w:firstLine="420"/>
              <w:rPr>
                <w:rFonts w:ascii="宋体" w:eastAsia="宋体" w:hAnsi="宋体" w:cs="宋体" w:hint="eastAsia"/>
                <w:color w:val="000000"/>
                <w:kern w:val="0"/>
                <w:sz w:val="18"/>
                <w:szCs w:val="18"/>
              </w:rPr>
            </w:pPr>
            <w:r w:rsidRPr="00511B68">
              <w:rPr>
                <w:rFonts w:ascii="宋体" w:eastAsia="宋体" w:hAnsi="宋体" w:cs="宋体" w:hint="eastAsia"/>
                <w:color w:val="000000"/>
                <w:kern w:val="0"/>
                <w:sz w:val="24"/>
                <w:szCs w:val="24"/>
                <w:shd w:val="clear" w:color="auto" w:fill="FFFFFF"/>
              </w:rPr>
              <w:t>环境与化学工程学院2023年硕士研究生招生调剂复试拟安排在</w:t>
            </w:r>
            <w:r w:rsidRPr="00511B68">
              <w:rPr>
                <w:rFonts w:ascii="宋体" w:eastAsia="宋体" w:hAnsi="宋体" w:cs="宋体" w:hint="eastAsia"/>
                <w:b/>
                <w:bCs/>
                <w:color w:val="FF0000"/>
                <w:kern w:val="0"/>
                <w:sz w:val="24"/>
                <w:szCs w:val="24"/>
                <w:shd w:val="clear" w:color="auto" w:fill="FFFFFF"/>
              </w:rPr>
              <w:t>2023年4月7-8日</w:t>
            </w:r>
            <w:r w:rsidRPr="00511B68">
              <w:rPr>
                <w:rFonts w:ascii="宋体" w:eastAsia="宋体" w:hAnsi="宋体" w:cs="宋体" w:hint="eastAsia"/>
                <w:color w:val="000000"/>
                <w:kern w:val="0"/>
                <w:sz w:val="24"/>
                <w:szCs w:val="24"/>
                <w:shd w:val="clear" w:color="auto" w:fill="FFFFFF"/>
              </w:rPr>
              <w:t>，利用</w:t>
            </w:r>
            <w:proofErr w:type="gramStart"/>
            <w:r w:rsidRPr="00511B68">
              <w:rPr>
                <w:rFonts w:ascii="宋体" w:eastAsia="宋体" w:hAnsi="宋体" w:cs="宋体" w:hint="eastAsia"/>
                <w:color w:val="000000"/>
                <w:kern w:val="0"/>
                <w:sz w:val="24"/>
                <w:szCs w:val="24"/>
                <w:shd w:val="clear" w:color="auto" w:fill="FFFFFF"/>
              </w:rPr>
              <w:t>学信网在线</w:t>
            </w:r>
            <w:proofErr w:type="gramEnd"/>
            <w:r w:rsidRPr="00511B68">
              <w:rPr>
                <w:rFonts w:ascii="宋体" w:eastAsia="宋体" w:hAnsi="宋体" w:cs="宋体" w:hint="eastAsia"/>
                <w:color w:val="000000"/>
                <w:kern w:val="0"/>
                <w:sz w:val="24"/>
                <w:szCs w:val="24"/>
                <w:shd w:val="clear" w:color="auto" w:fill="FFFFFF"/>
              </w:rPr>
              <w:t>面试系统进行。</w:t>
            </w:r>
            <w:proofErr w:type="gramStart"/>
            <w:r w:rsidRPr="00511B68">
              <w:rPr>
                <w:rFonts w:ascii="宋体" w:eastAsia="宋体" w:hAnsi="宋体" w:cs="宋体" w:hint="eastAsia"/>
                <w:color w:val="000000"/>
                <w:kern w:val="0"/>
                <w:sz w:val="24"/>
                <w:szCs w:val="24"/>
                <w:shd w:val="clear" w:color="auto" w:fill="FFFFFF"/>
              </w:rPr>
              <w:t>请拟申请</w:t>
            </w:r>
            <w:proofErr w:type="gramEnd"/>
            <w:r w:rsidRPr="00511B68">
              <w:rPr>
                <w:rFonts w:ascii="宋体" w:eastAsia="宋体" w:hAnsi="宋体" w:cs="宋体" w:hint="eastAsia"/>
                <w:color w:val="000000"/>
                <w:kern w:val="0"/>
                <w:sz w:val="24"/>
                <w:szCs w:val="24"/>
                <w:shd w:val="clear" w:color="auto" w:fill="FFFFFF"/>
              </w:rPr>
              <w:t>调剂到燕山大学环境与化学工程学院的考生提前做好调剂志愿准备，在系统开通后尽快提交正式调剂志愿。</w:t>
            </w:r>
          </w:p>
          <w:p w:rsidR="00511B68" w:rsidRPr="00511B68" w:rsidRDefault="00511B68" w:rsidP="00511B68">
            <w:pPr>
              <w:widowControl/>
              <w:shd w:val="clear" w:color="auto" w:fill="FFFFFF"/>
              <w:spacing w:line="435" w:lineRule="atLeast"/>
              <w:jc w:val="left"/>
              <w:rPr>
                <w:rFonts w:ascii="宋体" w:eastAsia="宋体" w:hAnsi="宋体" w:cs="宋体" w:hint="eastAsia"/>
                <w:color w:val="000000"/>
                <w:kern w:val="0"/>
                <w:sz w:val="18"/>
                <w:szCs w:val="18"/>
              </w:rPr>
            </w:pPr>
            <w:r w:rsidRPr="00511B68">
              <w:rPr>
                <w:rFonts w:ascii="黑体" w:eastAsia="黑体" w:hAnsi="黑体" w:cs="宋体" w:hint="eastAsia"/>
                <w:color w:val="000000"/>
                <w:kern w:val="0"/>
                <w:sz w:val="24"/>
                <w:szCs w:val="24"/>
                <w:shd w:val="clear" w:color="auto" w:fill="FFFFFF"/>
              </w:rPr>
              <w:t>二、调剂专业及接收考生要求如下：（正式调剂接收专业及考生报名基本条件以国家调剂系统发布为准）</w:t>
            </w:r>
          </w:p>
          <w:p w:rsidR="00511B68" w:rsidRPr="00511B68" w:rsidRDefault="00511B68" w:rsidP="00511B68">
            <w:pPr>
              <w:widowControl/>
              <w:spacing w:line="405" w:lineRule="atLeast"/>
              <w:jc w:val="left"/>
              <w:rPr>
                <w:rFonts w:ascii="宋体" w:eastAsia="宋体" w:hAnsi="宋体" w:cs="宋体" w:hint="eastAsia"/>
                <w:color w:val="000000"/>
                <w:kern w:val="0"/>
                <w:sz w:val="18"/>
                <w:szCs w:val="18"/>
              </w:rPr>
            </w:pPr>
            <w:r w:rsidRPr="00511B68">
              <w:rPr>
                <w:rFonts w:ascii="宋体" w:eastAsia="宋体" w:hAnsi="宋体" w:cs="宋体" w:hint="eastAsia"/>
                <w:color w:val="000000"/>
                <w:kern w:val="0"/>
                <w:szCs w:val="21"/>
              </w:rPr>
              <w:t>我院如下专业预接收调剂：</w:t>
            </w:r>
          </w:p>
          <w:p w:rsidR="00511B68" w:rsidRPr="00511B68" w:rsidRDefault="00511B68" w:rsidP="00511B68">
            <w:pPr>
              <w:widowControl/>
              <w:spacing w:line="270" w:lineRule="atLeast"/>
              <w:jc w:val="left"/>
              <w:rPr>
                <w:rFonts w:ascii="宋体" w:eastAsia="宋体" w:hAnsi="宋体" w:cs="宋体" w:hint="eastAsia"/>
                <w:color w:val="000000"/>
                <w:kern w:val="0"/>
                <w:sz w:val="18"/>
                <w:szCs w:val="18"/>
              </w:rPr>
            </w:pPr>
            <w:r w:rsidRPr="00511B68">
              <w:rPr>
                <w:rFonts w:ascii="宋体" w:eastAsia="宋体" w:hAnsi="宋体" w:cs="宋体" w:hint="eastAsia"/>
                <w:color w:val="000000"/>
                <w:kern w:val="0"/>
                <w:sz w:val="18"/>
                <w:szCs w:val="18"/>
              </w:rPr>
              <w:t> </w:t>
            </w:r>
          </w:p>
          <w:tbl>
            <w:tblPr>
              <w:tblW w:w="0" w:type="auto"/>
              <w:tblCellSpacing w:w="0" w:type="dxa"/>
              <w:tblCellMar>
                <w:left w:w="0" w:type="dxa"/>
                <w:right w:w="0" w:type="dxa"/>
              </w:tblCellMar>
              <w:tblLook w:val="04A0" w:firstRow="1" w:lastRow="0" w:firstColumn="1" w:lastColumn="0" w:noHBand="0" w:noVBand="1"/>
            </w:tblPr>
            <w:tblGrid>
              <w:gridCol w:w="877"/>
              <w:gridCol w:w="1931"/>
              <w:gridCol w:w="5482"/>
            </w:tblGrid>
            <w:tr w:rsidR="00511B68" w:rsidRPr="00511B68" w:rsidTr="00511B68">
              <w:trPr>
                <w:tblCellSpacing w:w="0" w:type="dxa"/>
              </w:trPr>
              <w:tc>
                <w:tcPr>
                  <w:tcW w:w="1110" w:type="dxa"/>
                  <w:tcBorders>
                    <w:top w:val="single" w:sz="6" w:space="0" w:color="000000"/>
                    <w:left w:val="single" w:sz="6" w:space="0" w:color="000000"/>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spacing w:line="315" w:lineRule="atLeast"/>
                    <w:jc w:val="center"/>
                    <w:rPr>
                      <w:rFonts w:ascii="宋体" w:eastAsia="宋体" w:hAnsi="宋体" w:cs="宋体"/>
                      <w:kern w:val="0"/>
                      <w:sz w:val="24"/>
                      <w:szCs w:val="24"/>
                    </w:rPr>
                  </w:pPr>
                  <w:r w:rsidRPr="00511B68">
                    <w:rPr>
                      <w:rFonts w:ascii="宋体" w:eastAsia="宋体" w:hAnsi="宋体" w:cs="宋体" w:hint="eastAsia"/>
                      <w:kern w:val="0"/>
                      <w:szCs w:val="21"/>
                    </w:rPr>
                    <w:t>专业代码</w:t>
                  </w:r>
                </w:p>
              </w:tc>
              <w:tc>
                <w:tcPr>
                  <w:tcW w:w="2220" w:type="dxa"/>
                  <w:tcBorders>
                    <w:top w:val="single" w:sz="6" w:space="0" w:color="000000"/>
                    <w:left w:val="nil"/>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spacing w:line="315" w:lineRule="atLeast"/>
                    <w:jc w:val="center"/>
                    <w:rPr>
                      <w:rFonts w:ascii="宋体" w:eastAsia="宋体" w:hAnsi="宋体" w:cs="宋体"/>
                      <w:kern w:val="0"/>
                      <w:sz w:val="24"/>
                      <w:szCs w:val="24"/>
                    </w:rPr>
                  </w:pPr>
                  <w:r w:rsidRPr="00511B68">
                    <w:rPr>
                      <w:rFonts w:ascii="宋体" w:eastAsia="宋体" w:hAnsi="宋体" w:cs="宋体" w:hint="eastAsia"/>
                      <w:kern w:val="0"/>
                      <w:szCs w:val="21"/>
                    </w:rPr>
                    <w:t>专业名称</w:t>
                  </w:r>
                </w:p>
              </w:tc>
              <w:tc>
                <w:tcPr>
                  <w:tcW w:w="7335" w:type="dxa"/>
                  <w:tcBorders>
                    <w:top w:val="single" w:sz="6" w:space="0" w:color="000000"/>
                    <w:left w:val="nil"/>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spacing w:line="315" w:lineRule="atLeast"/>
                    <w:jc w:val="center"/>
                    <w:rPr>
                      <w:rFonts w:ascii="宋体" w:eastAsia="宋体" w:hAnsi="宋体" w:cs="宋体"/>
                      <w:kern w:val="0"/>
                      <w:sz w:val="24"/>
                      <w:szCs w:val="24"/>
                    </w:rPr>
                  </w:pPr>
                  <w:r w:rsidRPr="00511B68">
                    <w:rPr>
                      <w:rFonts w:ascii="宋体" w:eastAsia="宋体" w:hAnsi="宋体" w:cs="宋体" w:hint="eastAsia"/>
                      <w:kern w:val="0"/>
                      <w:szCs w:val="21"/>
                    </w:rPr>
                    <w:t>拟接收调剂说明</w:t>
                  </w:r>
                </w:p>
              </w:tc>
            </w:tr>
            <w:tr w:rsidR="00511B68" w:rsidRPr="00511B68" w:rsidTr="00511B68">
              <w:trPr>
                <w:tblCellSpacing w:w="0" w:type="dxa"/>
              </w:trPr>
              <w:tc>
                <w:tcPr>
                  <w:tcW w:w="1110" w:type="dxa"/>
                  <w:vMerge w:val="restart"/>
                  <w:tcBorders>
                    <w:top w:val="nil"/>
                    <w:left w:val="single" w:sz="6" w:space="0" w:color="000000"/>
                    <w:bottom w:val="nil"/>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spacing w:line="315" w:lineRule="atLeast"/>
                    <w:jc w:val="center"/>
                    <w:rPr>
                      <w:rFonts w:ascii="宋体" w:eastAsia="宋体" w:hAnsi="宋体" w:cs="宋体"/>
                      <w:kern w:val="0"/>
                      <w:sz w:val="24"/>
                      <w:szCs w:val="24"/>
                    </w:rPr>
                  </w:pPr>
                  <w:r w:rsidRPr="00511B68">
                    <w:rPr>
                      <w:rFonts w:ascii="宋体" w:eastAsia="宋体" w:hAnsi="宋体" w:cs="宋体" w:hint="eastAsia"/>
                      <w:kern w:val="0"/>
                      <w:szCs w:val="21"/>
                    </w:rPr>
                    <w:t>070300</w:t>
                  </w:r>
                </w:p>
              </w:tc>
              <w:tc>
                <w:tcPr>
                  <w:tcW w:w="2220" w:type="dxa"/>
                  <w:tcBorders>
                    <w:top w:val="nil"/>
                    <w:left w:val="nil"/>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spacing w:line="315" w:lineRule="atLeast"/>
                    <w:jc w:val="center"/>
                    <w:rPr>
                      <w:rFonts w:ascii="宋体" w:eastAsia="宋体" w:hAnsi="宋体" w:cs="宋体"/>
                      <w:kern w:val="0"/>
                      <w:sz w:val="24"/>
                      <w:szCs w:val="24"/>
                    </w:rPr>
                  </w:pPr>
                  <w:r w:rsidRPr="00511B68">
                    <w:rPr>
                      <w:rFonts w:ascii="宋体" w:eastAsia="宋体" w:hAnsi="宋体" w:cs="宋体" w:hint="eastAsia"/>
                      <w:kern w:val="0"/>
                      <w:szCs w:val="21"/>
                    </w:rPr>
                    <w:t>化学</w:t>
                  </w:r>
                </w:p>
                <w:p w:rsidR="00511B68" w:rsidRPr="00511B68" w:rsidRDefault="00511B68" w:rsidP="00511B68">
                  <w:pPr>
                    <w:widowControl/>
                    <w:spacing w:line="315" w:lineRule="atLeast"/>
                    <w:jc w:val="center"/>
                    <w:rPr>
                      <w:rFonts w:ascii="宋体" w:eastAsia="宋体" w:hAnsi="宋体" w:cs="宋体"/>
                      <w:kern w:val="0"/>
                      <w:sz w:val="24"/>
                      <w:szCs w:val="24"/>
                    </w:rPr>
                  </w:pPr>
                  <w:r w:rsidRPr="00511B68">
                    <w:rPr>
                      <w:rFonts w:ascii="宋体" w:eastAsia="宋体" w:hAnsi="宋体" w:cs="宋体" w:hint="eastAsia"/>
                      <w:kern w:val="0"/>
                      <w:szCs w:val="21"/>
                    </w:rPr>
                    <w:t>（无机化学、分析化学、有机化学、物理化学方向）</w:t>
                  </w:r>
                </w:p>
              </w:tc>
              <w:tc>
                <w:tcPr>
                  <w:tcW w:w="7335" w:type="dxa"/>
                  <w:tcBorders>
                    <w:top w:val="nil"/>
                    <w:left w:val="nil"/>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spacing w:line="315" w:lineRule="atLeast"/>
                    <w:jc w:val="left"/>
                    <w:rPr>
                      <w:rFonts w:ascii="宋体" w:eastAsia="宋体" w:hAnsi="宋体" w:cs="宋体"/>
                      <w:kern w:val="0"/>
                      <w:sz w:val="24"/>
                      <w:szCs w:val="24"/>
                    </w:rPr>
                  </w:pPr>
                  <w:r w:rsidRPr="00511B68">
                    <w:rPr>
                      <w:rFonts w:ascii="宋体" w:eastAsia="宋体" w:hAnsi="宋体" w:cs="宋体" w:hint="eastAsia"/>
                      <w:kern w:val="0"/>
                      <w:szCs w:val="21"/>
                    </w:rPr>
                    <w:t>070300化学，以及所属二级学科</w:t>
                  </w:r>
                </w:p>
                <w:p w:rsidR="00511B68" w:rsidRPr="00511B68" w:rsidRDefault="00511B68" w:rsidP="00511B68">
                  <w:pPr>
                    <w:widowControl/>
                    <w:spacing w:line="315" w:lineRule="atLeast"/>
                    <w:jc w:val="left"/>
                    <w:rPr>
                      <w:rFonts w:ascii="宋体" w:eastAsia="宋体" w:hAnsi="宋体" w:cs="宋体"/>
                      <w:kern w:val="0"/>
                      <w:sz w:val="24"/>
                      <w:szCs w:val="24"/>
                    </w:rPr>
                  </w:pPr>
                  <w:r w:rsidRPr="00511B68">
                    <w:rPr>
                      <w:rFonts w:ascii="宋体" w:eastAsia="宋体" w:hAnsi="宋体" w:cs="宋体" w:hint="eastAsia"/>
                      <w:kern w:val="0"/>
                      <w:szCs w:val="21"/>
                    </w:rPr>
                    <w:t>初试科目为英</w:t>
                  </w:r>
                  <w:proofErr w:type="gramStart"/>
                  <w:r w:rsidRPr="00511B68">
                    <w:rPr>
                      <w:rFonts w:ascii="宋体" w:eastAsia="宋体" w:hAnsi="宋体" w:cs="宋体" w:hint="eastAsia"/>
                      <w:kern w:val="0"/>
                      <w:szCs w:val="21"/>
                    </w:rPr>
                    <w:t>一</w:t>
                  </w:r>
                  <w:proofErr w:type="gramEnd"/>
                </w:p>
              </w:tc>
            </w:tr>
            <w:tr w:rsidR="00511B68" w:rsidRPr="00511B68" w:rsidTr="00511B68">
              <w:trPr>
                <w:trHeight w:val="510"/>
                <w:tblCellSpacing w:w="0" w:type="dxa"/>
              </w:trPr>
              <w:tc>
                <w:tcPr>
                  <w:tcW w:w="0" w:type="auto"/>
                  <w:vMerge/>
                  <w:tcBorders>
                    <w:top w:val="nil"/>
                    <w:left w:val="single" w:sz="6" w:space="0" w:color="000000"/>
                    <w:bottom w:val="nil"/>
                    <w:right w:val="single" w:sz="6" w:space="0" w:color="000000"/>
                  </w:tcBorders>
                  <w:vAlign w:val="center"/>
                  <w:hideMark/>
                </w:tcPr>
                <w:p w:rsidR="00511B68" w:rsidRPr="00511B68" w:rsidRDefault="00511B68" w:rsidP="00511B68">
                  <w:pPr>
                    <w:widowControl/>
                    <w:jc w:val="left"/>
                    <w:rPr>
                      <w:rFonts w:ascii="宋体" w:eastAsia="宋体" w:hAnsi="宋体" w:cs="宋体"/>
                      <w:kern w:val="0"/>
                      <w:sz w:val="24"/>
                      <w:szCs w:val="24"/>
                    </w:rPr>
                  </w:pPr>
                </w:p>
              </w:tc>
              <w:tc>
                <w:tcPr>
                  <w:tcW w:w="2550" w:type="dxa"/>
                  <w:tcBorders>
                    <w:top w:val="nil"/>
                    <w:left w:val="nil"/>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spacing w:line="315" w:lineRule="atLeast"/>
                    <w:jc w:val="center"/>
                    <w:rPr>
                      <w:rFonts w:ascii="宋体" w:eastAsia="宋体" w:hAnsi="宋体" w:cs="宋体"/>
                      <w:kern w:val="0"/>
                      <w:sz w:val="24"/>
                      <w:szCs w:val="24"/>
                    </w:rPr>
                  </w:pPr>
                  <w:r w:rsidRPr="00511B68">
                    <w:rPr>
                      <w:rFonts w:ascii="宋体" w:eastAsia="宋体" w:hAnsi="宋体" w:cs="宋体" w:hint="eastAsia"/>
                      <w:kern w:val="0"/>
                      <w:szCs w:val="21"/>
                    </w:rPr>
                    <w:t>化学（生物化学方向）</w:t>
                  </w:r>
                </w:p>
              </w:tc>
              <w:tc>
                <w:tcPr>
                  <w:tcW w:w="3975" w:type="dxa"/>
                  <w:tcBorders>
                    <w:top w:val="nil"/>
                    <w:left w:val="nil"/>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rPr>
                      <w:rFonts w:ascii="宋体" w:eastAsia="宋体" w:hAnsi="宋体" w:cs="宋体"/>
                      <w:kern w:val="0"/>
                      <w:sz w:val="24"/>
                      <w:szCs w:val="24"/>
                    </w:rPr>
                  </w:pPr>
                  <w:r w:rsidRPr="00511B68">
                    <w:rPr>
                      <w:rFonts w:ascii="宋体" w:eastAsia="宋体" w:hAnsi="宋体" w:cs="宋体" w:hint="eastAsia"/>
                      <w:kern w:val="0"/>
                      <w:szCs w:val="21"/>
                    </w:rPr>
                    <w:t>070300化学（生物化学方向）</w:t>
                  </w:r>
                </w:p>
                <w:p w:rsidR="00511B68" w:rsidRPr="00511B68" w:rsidRDefault="00511B68" w:rsidP="00511B68">
                  <w:pPr>
                    <w:widowControl/>
                    <w:rPr>
                      <w:rFonts w:ascii="宋体" w:eastAsia="宋体" w:hAnsi="宋体" w:cs="宋体"/>
                      <w:kern w:val="0"/>
                      <w:sz w:val="24"/>
                      <w:szCs w:val="24"/>
                    </w:rPr>
                  </w:pPr>
                  <w:r w:rsidRPr="00511B68">
                    <w:rPr>
                      <w:rFonts w:ascii="宋体" w:eastAsia="宋体" w:hAnsi="宋体" w:cs="宋体" w:hint="eastAsia"/>
                      <w:kern w:val="0"/>
                      <w:szCs w:val="21"/>
                    </w:rPr>
                    <w:t>071005微生物学</w:t>
                  </w:r>
                </w:p>
                <w:p w:rsidR="00511B68" w:rsidRPr="00511B68" w:rsidRDefault="00511B68" w:rsidP="00511B68">
                  <w:pPr>
                    <w:widowControl/>
                    <w:rPr>
                      <w:rFonts w:ascii="宋体" w:eastAsia="宋体" w:hAnsi="宋体" w:cs="宋体"/>
                      <w:kern w:val="0"/>
                      <w:sz w:val="24"/>
                      <w:szCs w:val="24"/>
                    </w:rPr>
                  </w:pPr>
                  <w:r w:rsidRPr="00511B68">
                    <w:rPr>
                      <w:rFonts w:ascii="宋体" w:eastAsia="宋体" w:hAnsi="宋体" w:cs="宋体" w:hint="eastAsia"/>
                      <w:kern w:val="0"/>
                      <w:szCs w:val="21"/>
                    </w:rPr>
                    <w:t>071009细胞生物学</w:t>
                  </w:r>
                </w:p>
                <w:p w:rsidR="00511B68" w:rsidRPr="00511B68" w:rsidRDefault="00511B68" w:rsidP="00511B68">
                  <w:pPr>
                    <w:widowControl/>
                    <w:rPr>
                      <w:rFonts w:ascii="宋体" w:eastAsia="宋体" w:hAnsi="宋体" w:cs="宋体"/>
                      <w:kern w:val="0"/>
                      <w:sz w:val="24"/>
                      <w:szCs w:val="24"/>
                    </w:rPr>
                  </w:pPr>
                  <w:r w:rsidRPr="00511B68">
                    <w:rPr>
                      <w:rFonts w:ascii="宋体" w:eastAsia="宋体" w:hAnsi="宋体" w:cs="宋体" w:hint="eastAsia"/>
                      <w:kern w:val="0"/>
                      <w:szCs w:val="21"/>
                    </w:rPr>
                    <w:t>071010生物化学及分子生物学</w:t>
                  </w:r>
                </w:p>
                <w:p w:rsidR="00511B68" w:rsidRPr="00511B68" w:rsidRDefault="00511B68" w:rsidP="00511B68">
                  <w:pPr>
                    <w:widowControl/>
                    <w:spacing w:line="405" w:lineRule="atLeast"/>
                    <w:jc w:val="left"/>
                    <w:rPr>
                      <w:rFonts w:ascii="宋体" w:eastAsia="宋体" w:hAnsi="宋体" w:cs="宋体"/>
                      <w:kern w:val="0"/>
                      <w:sz w:val="24"/>
                      <w:szCs w:val="24"/>
                    </w:rPr>
                  </w:pPr>
                  <w:r w:rsidRPr="00511B68">
                    <w:rPr>
                      <w:rFonts w:ascii="宋体" w:eastAsia="宋体" w:hAnsi="宋体" w:cs="宋体" w:hint="eastAsia"/>
                      <w:kern w:val="0"/>
                      <w:szCs w:val="21"/>
                    </w:rPr>
                    <w:t>071011生物物理学</w:t>
                  </w:r>
                </w:p>
                <w:p w:rsidR="00511B68" w:rsidRPr="00511B68" w:rsidRDefault="00511B68" w:rsidP="00511B68">
                  <w:pPr>
                    <w:widowControl/>
                    <w:spacing w:line="405" w:lineRule="atLeast"/>
                    <w:jc w:val="left"/>
                    <w:rPr>
                      <w:rFonts w:ascii="宋体" w:eastAsia="宋体" w:hAnsi="宋体" w:cs="宋体"/>
                      <w:kern w:val="0"/>
                      <w:sz w:val="24"/>
                      <w:szCs w:val="24"/>
                    </w:rPr>
                  </w:pPr>
                  <w:r w:rsidRPr="00511B68">
                    <w:rPr>
                      <w:rFonts w:ascii="宋体" w:eastAsia="宋体" w:hAnsi="宋体" w:cs="宋体" w:hint="eastAsia"/>
                      <w:kern w:val="0"/>
                      <w:szCs w:val="21"/>
                    </w:rPr>
                    <w:t>初试科目为英</w:t>
                  </w:r>
                  <w:proofErr w:type="gramStart"/>
                  <w:r w:rsidRPr="00511B68">
                    <w:rPr>
                      <w:rFonts w:ascii="宋体" w:eastAsia="宋体" w:hAnsi="宋体" w:cs="宋体" w:hint="eastAsia"/>
                      <w:kern w:val="0"/>
                      <w:szCs w:val="21"/>
                    </w:rPr>
                    <w:t>一</w:t>
                  </w:r>
                  <w:proofErr w:type="gramEnd"/>
                </w:p>
              </w:tc>
            </w:tr>
            <w:tr w:rsidR="00511B68" w:rsidRPr="00511B68" w:rsidTr="00511B68">
              <w:trPr>
                <w:trHeight w:val="615"/>
                <w:tblCellSpacing w:w="0" w:type="dxa"/>
              </w:trPr>
              <w:tc>
                <w:tcPr>
                  <w:tcW w:w="1110" w:type="dxa"/>
                  <w:tcBorders>
                    <w:top w:val="nil"/>
                    <w:left w:val="single" w:sz="6" w:space="0" w:color="000000"/>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spacing w:line="315" w:lineRule="atLeast"/>
                    <w:jc w:val="center"/>
                    <w:rPr>
                      <w:rFonts w:ascii="宋体" w:eastAsia="宋体" w:hAnsi="宋体" w:cs="宋体"/>
                      <w:kern w:val="0"/>
                      <w:sz w:val="24"/>
                      <w:szCs w:val="24"/>
                    </w:rPr>
                  </w:pPr>
                  <w:r w:rsidRPr="00511B68">
                    <w:rPr>
                      <w:rFonts w:ascii="宋体" w:eastAsia="宋体" w:hAnsi="宋体" w:cs="宋体" w:hint="eastAsia"/>
                      <w:kern w:val="0"/>
                      <w:szCs w:val="21"/>
                    </w:rPr>
                    <w:t>080706</w:t>
                  </w:r>
                </w:p>
              </w:tc>
              <w:tc>
                <w:tcPr>
                  <w:tcW w:w="2220" w:type="dxa"/>
                  <w:tcBorders>
                    <w:top w:val="nil"/>
                    <w:left w:val="nil"/>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spacing w:line="315" w:lineRule="atLeast"/>
                    <w:jc w:val="center"/>
                    <w:rPr>
                      <w:rFonts w:ascii="宋体" w:eastAsia="宋体" w:hAnsi="宋体" w:cs="宋体"/>
                      <w:kern w:val="0"/>
                      <w:sz w:val="24"/>
                      <w:szCs w:val="24"/>
                    </w:rPr>
                  </w:pPr>
                  <w:r w:rsidRPr="00511B68">
                    <w:rPr>
                      <w:rFonts w:ascii="宋体" w:eastAsia="宋体" w:hAnsi="宋体" w:cs="宋体" w:hint="eastAsia"/>
                      <w:kern w:val="0"/>
                      <w:szCs w:val="21"/>
                    </w:rPr>
                    <w:t>化工过程机械</w:t>
                  </w:r>
                </w:p>
              </w:tc>
              <w:tc>
                <w:tcPr>
                  <w:tcW w:w="7335" w:type="dxa"/>
                  <w:tcBorders>
                    <w:top w:val="nil"/>
                    <w:left w:val="nil"/>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spacing w:line="405" w:lineRule="atLeast"/>
                    <w:jc w:val="left"/>
                    <w:rPr>
                      <w:rFonts w:ascii="宋体" w:eastAsia="宋体" w:hAnsi="宋体" w:cs="宋体"/>
                      <w:kern w:val="0"/>
                      <w:sz w:val="24"/>
                      <w:szCs w:val="24"/>
                    </w:rPr>
                  </w:pPr>
                  <w:r w:rsidRPr="00511B68">
                    <w:rPr>
                      <w:rFonts w:ascii="宋体" w:eastAsia="宋体" w:hAnsi="宋体" w:cs="宋体" w:hint="eastAsia"/>
                      <w:kern w:val="0"/>
                      <w:szCs w:val="21"/>
                    </w:rPr>
                    <w:t>080700动力工程及工程热物理，以及所属二级学科</w:t>
                  </w:r>
                </w:p>
                <w:p w:rsidR="00511B68" w:rsidRPr="00511B68" w:rsidRDefault="00511B68" w:rsidP="00511B68">
                  <w:pPr>
                    <w:widowControl/>
                    <w:spacing w:line="405" w:lineRule="atLeast"/>
                    <w:jc w:val="left"/>
                    <w:rPr>
                      <w:rFonts w:ascii="宋体" w:eastAsia="宋体" w:hAnsi="宋体" w:cs="宋体"/>
                      <w:kern w:val="0"/>
                      <w:sz w:val="24"/>
                      <w:szCs w:val="24"/>
                    </w:rPr>
                  </w:pPr>
                  <w:r w:rsidRPr="00511B68">
                    <w:rPr>
                      <w:rFonts w:ascii="宋体" w:eastAsia="宋体" w:hAnsi="宋体" w:cs="宋体" w:hint="eastAsia"/>
                      <w:kern w:val="0"/>
                      <w:szCs w:val="21"/>
                    </w:rPr>
                    <w:t>085800能源动力（动力工程方向）</w:t>
                  </w:r>
                </w:p>
                <w:p w:rsidR="00511B68" w:rsidRPr="00511B68" w:rsidRDefault="00511B68" w:rsidP="00511B68">
                  <w:pPr>
                    <w:widowControl/>
                    <w:spacing w:line="405" w:lineRule="atLeast"/>
                    <w:jc w:val="left"/>
                    <w:rPr>
                      <w:rFonts w:ascii="宋体" w:eastAsia="宋体" w:hAnsi="宋体" w:cs="宋体"/>
                      <w:kern w:val="0"/>
                      <w:sz w:val="24"/>
                      <w:szCs w:val="24"/>
                    </w:rPr>
                  </w:pPr>
                  <w:r w:rsidRPr="00511B68">
                    <w:rPr>
                      <w:rFonts w:ascii="宋体" w:eastAsia="宋体" w:hAnsi="宋体" w:cs="宋体" w:hint="eastAsia"/>
                      <w:kern w:val="0"/>
                      <w:szCs w:val="21"/>
                    </w:rPr>
                    <w:t>初试科目为数一、英一</w:t>
                  </w:r>
                </w:p>
              </w:tc>
            </w:tr>
            <w:tr w:rsidR="00511B68" w:rsidRPr="00511B68" w:rsidTr="00511B68">
              <w:trPr>
                <w:trHeight w:val="720"/>
                <w:tblCellSpacing w:w="0" w:type="dxa"/>
              </w:trPr>
              <w:tc>
                <w:tcPr>
                  <w:tcW w:w="1110" w:type="dxa"/>
                  <w:vMerge w:val="restart"/>
                  <w:tcBorders>
                    <w:top w:val="nil"/>
                    <w:left w:val="single" w:sz="6" w:space="0" w:color="000000"/>
                    <w:bottom w:val="nil"/>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spacing w:line="315" w:lineRule="atLeast"/>
                    <w:jc w:val="center"/>
                    <w:rPr>
                      <w:rFonts w:ascii="宋体" w:eastAsia="宋体" w:hAnsi="宋体" w:cs="宋体"/>
                      <w:kern w:val="0"/>
                      <w:sz w:val="24"/>
                      <w:szCs w:val="24"/>
                    </w:rPr>
                  </w:pPr>
                  <w:r w:rsidRPr="00511B68">
                    <w:rPr>
                      <w:rFonts w:ascii="宋体" w:eastAsia="宋体" w:hAnsi="宋体" w:cs="宋体" w:hint="eastAsia"/>
                      <w:kern w:val="0"/>
                      <w:szCs w:val="21"/>
                    </w:rPr>
                    <w:t>081700</w:t>
                  </w:r>
                </w:p>
              </w:tc>
              <w:tc>
                <w:tcPr>
                  <w:tcW w:w="2220" w:type="dxa"/>
                  <w:tcBorders>
                    <w:top w:val="nil"/>
                    <w:left w:val="nil"/>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spacing w:line="360" w:lineRule="atLeast"/>
                    <w:jc w:val="center"/>
                    <w:rPr>
                      <w:rFonts w:ascii="宋体" w:eastAsia="宋体" w:hAnsi="宋体" w:cs="宋体"/>
                      <w:kern w:val="0"/>
                      <w:sz w:val="24"/>
                      <w:szCs w:val="24"/>
                    </w:rPr>
                  </w:pPr>
                  <w:r w:rsidRPr="00511B68">
                    <w:rPr>
                      <w:rFonts w:ascii="宋体" w:eastAsia="宋体" w:hAnsi="宋体" w:cs="宋体" w:hint="eastAsia"/>
                      <w:kern w:val="0"/>
                      <w:szCs w:val="21"/>
                    </w:rPr>
                    <w:t>化学工程与技术</w:t>
                  </w:r>
                </w:p>
                <w:p w:rsidR="00511B68" w:rsidRPr="00511B68" w:rsidRDefault="00511B68" w:rsidP="00511B68">
                  <w:pPr>
                    <w:widowControl/>
                    <w:spacing w:line="360" w:lineRule="atLeast"/>
                    <w:jc w:val="center"/>
                    <w:rPr>
                      <w:rFonts w:ascii="宋体" w:eastAsia="宋体" w:hAnsi="宋体" w:cs="宋体"/>
                      <w:kern w:val="0"/>
                      <w:sz w:val="24"/>
                      <w:szCs w:val="24"/>
                    </w:rPr>
                  </w:pPr>
                  <w:r w:rsidRPr="00511B68">
                    <w:rPr>
                      <w:rFonts w:ascii="宋体" w:eastAsia="宋体" w:hAnsi="宋体" w:cs="宋体" w:hint="eastAsia"/>
                      <w:kern w:val="0"/>
                      <w:szCs w:val="21"/>
                    </w:rPr>
                    <w:t>（化学工程、化学工艺、应用化学、工业催化方向）</w:t>
                  </w:r>
                </w:p>
              </w:tc>
              <w:tc>
                <w:tcPr>
                  <w:tcW w:w="7335" w:type="dxa"/>
                  <w:tcBorders>
                    <w:top w:val="nil"/>
                    <w:left w:val="nil"/>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rPr>
                      <w:rFonts w:ascii="宋体" w:eastAsia="宋体" w:hAnsi="宋体" w:cs="宋体"/>
                      <w:kern w:val="0"/>
                      <w:sz w:val="24"/>
                      <w:szCs w:val="24"/>
                    </w:rPr>
                  </w:pPr>
                  <w:r w:rsidRPr="00511B68">
                    <w:rPr>
                      <w:rFonts w:ascii="宋体" w:eastAsia="宋体" w:hAnsi="宋体" w:cs="宋体" w:hint="eastAsia"/>
                      <w:kern w:val="0"/>
                      <w:szCs w:val="21"/>
                    </w:rPr>
                    <w:t>081700化学工程与技术，以及所属二级学科（不包括081703生物化工）</w:t>
                  </w:r>
                </w:p>
                <w:p w:rsidR="00511B68" w:rsidRPr="00511B68" w:rsidRDefault="00511B68" w:rsidP="00511B68">
                  <w:pPr>
                    <w:widowControl/>
                    <w:rPr>
                      <w:rFonts w:ascii="宋体" w:eastAsia="宋体" w:hAnsi="宋体" w:cs="宋体"/>
                      <w:kern w:val="0"/>
                      <w:sz w:val="24"/>
                      <w:szCs w:val="24"/>
                    </w:rPr>
                  </w:pPr>
                  <w:r w:rsidRPr="00511B68">
                    <w:rPr>
                      <w:rFonts w:ascii="宋体" w:eastAsia="宋体" w:hAnsi="宋体" w:cs="宋体" w:hint="eastAsia"/>
                      <w:kern w:val="0"/>
                      <w:szCs w:val="21"/>
                    </w:rPr>
                    <w:t>085600材料与化工（化学工程方向）</w:t>
                  </w:r>
                </w:p>
                <w:p w:rsidR="00511B68" w:rsidRPr="00511B68" w:rsidRDefault="00511B68" w:rsidP="00511B68">
                  <w:pPr>
                    <w:widowControl/>
                    <w:rPr>
                      <w:rFonts w:ascii="宋体" w:eastAsia="宋体" w:hAnsi="宋体" w:cs="宋体"/>
                      <w:kern w:val="0"/>
                      <w:sz w:val="24"/>
                      <w:szCs w:val="24"/>
                    </w:rPr>
                  </w:pPr>
                  <w:r w:rsidRPr="00511B68">
                    <w:rPr>
                      <w:rFonts w:ascii="宋体" w:eastAsia="宋体" w:hAnsi="宋体" w:cs="宋体" w:hint="eastAsia"/>
                      <w:kern w:val="0"/>
                      <w:szCs w:val="21"/>
                    </w:rPr>
                    <w:t>初试科目为数</w:t>
                  </w:r>
                  <w:proofErr w:type="gramStart"/>
                  <w:r w:rsidRPr="00511B68">
                    <w:rPr>
                      <w:rFonts w:ascii="宋体" w:eastAsia="宋体" w:hAnsi="宋体" w:cs="宋体" w:hint="eastAsia"/>
                      <w:kern w:val="0"/>
                      <w:szCs w:val="21"/>
                    </w:rPr>
                    <w:t>一</w:t>
                  </w:r>
                  <w:proofErr w:type="gramEnd"/>
                  <w:r w:rsidRPr="00511B68">
                    <w:rPr>
                      <w:rFonts w:ascii="宋体" w:eastAsia="宋体" w:hAnsi="宋体" w:cs="宋体" w:hint="eastAsia"/>
                      <w:kern w:val="0"/>
                      <w:szCs w:val="21"/>
                    </w:rPr>
                    <w:t>或数二、英一</w:t>
                  </w:r>
                </w:p>
              </w:tc>
            </w:tr>
            <w:tr w:rsidR="00511B68" w:rsidRPr="00511B68" w:rsidTr="00511B68">
              <w:trPr>
                <w:tblCellSpacing w:w="0" w:type="dxa"/>
              </w:trPr>
              <w:tc>
                <w:tcPr>
                  <w:tcW w:w="0" w:type="auto"/>
                  <w:vMerge/>
                  <w:tcBorders>
                    <w:top w:val="nil"/>
                    <w:left w:val="single" w:sz="6" w:space="0" w:color="000000"/>
                    <w:bottom w:val="nil"/>
                    <w:right w:val="single" w:sz="6" w:space="0" w:color="000000"/>
                  </w:tcBorders>
                  <w:vAlign w:val="center"/>
                  <w:hideMark/>
                </w:tcPr>
                <w:p w:rsidR="00511B68" w:rsidRPr="00511B68" w:rsidRDefault="00511B68" w:rsidP="00511B68">
                  <w:pPr>
                    <w:widowControl/>
                    <w:jc w:val="left"/>
                    <w:rPr>
                      <w:rFonts w:ascii="宋体" w:eastAsia="宋体" w:hAnsi="宋体" w:cs="宋体"/>
                      <w:kern w:val="0"/>
                      <w:sz w:val="24"/>
                      <w:szCs w:val="24"/>
                    </w:rPr>
                  </w:pPr>
                </w:p>
              </w:tc>
              <w:tc>
                <w:tcPr>
                  <w:tcW w:w="2550" w:type="dxa"/>
                  <w:tcBorders>
                    <w:top w:val="nil"/>
                    <w:left w:val="nil"/>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spacing w:line="315" w:lineRule="atLeast"/>
                    <w:jc w:val="center"/>
                    <w:rPr>
                      <w:rFonts w:ascii="宋体" w:eastAsia="宋体" w:hAnsi="宋体" w:cs="宋体"/>
                      <w:kern w:val="0"/>
                      <w:sz w:val="24"/>
                      <w:szCs w:val="24"/>
                    </w:rPr>
                  </w:pPr>
                  <w:r w:rsidRPr="00511B68">
                    <w:rPr>
                      <w:rFonts w:ascii="宋体" w:eastAsia="宋体" w:hAnsi="宋体" w:cs="宋体" w:hint="eastAsia"/>
                      <w:kern w:val="0"/>
                      <w:szCs w:val="21"/>
                    </w:rPr>
                    <w:t>化学工程与技术</w:t>
                  </w:r>
                </w:p>
                <w:p w:rsidR="00511B68" w:rsidRPr="00511B68" w:rsidRDefault="00511B68" w:rsidP="00511B68">
                  <w:pPr>
                    <w:widowControl/>
                    <w:spacing w:line="315" w:lineRule="atLeast"/>
                    <w:jc w:val="center"/>
                    <w:rPr>
                      <w:rFonts w:ascii="宋体" w:eastAsia="宋体" w:hAnsi="宋体" w:cs="宋体"/>
                      <w:kern w:val="0"/>
                      <w:sz w:val="24"/>
                      <w:szCs w:val="24"/>
                    </w:rPr>
                  </w:pPr>
                  <w:r w:rsidRPr="00511B68">
                    <w:rPr>
                      <w:rFonts w:ascii="宋体" w:eastAsia="宋体" w:hAnsi="宋体" w:cs="宋体" w:hint="eastAsia"/>
                      <w:kern w:val="0"/>
                      <w:szCs w:val="21"/>
                    </w:rPr>
                    <w:t>（生物化工方向）</w:t>
                  </w:r>
                </w:p>
              </w:tc>
              <w:tc>
                <w:tcPr>
                  <w:tcW w:w="3975" w:type="dxa"/>
                  <w:tcBorders>
                    <w:top w:val="nil"/>
                    <w:left w:val="nil"/>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rPr>
                      <w:rFonts w:ascii="宋体" w:eastAsia="宋体" w:hAnsi="宋体" w:cs="宋体"/>
                      <w:kern w:val="0"/>
                      <w:sz w:val="24"/>
                      <w:szCs w:val="24"/>
                    </w:rPr>
                  </w:pPr>
                  <w:r w:rsidRPr="00511B68">
                    <w:rPr>
                      <w:rFonts w:ascii="宋体" w:eastAsia="宋体" w:hAnsi="宋体" w:cs="宋体" w:hint="eastAsia"/>
                      <w:kern w:val="0"/>
                      <w:szCs w:val="21"/>
                    </w:rPr>
                    <w:t>081703生物化工</w:t>
                  </w:r>
                </w:p>
                <w:p w:rsidR="00511B68" w:rsidRPr="00511B68" w:rsidRDefault="00511B68" w:rsidP="00511B68">
                  <w:pPr>
                    <w:widowControl/>
                    <w:spacing w:line="405" w:lineRule="atLeast"/>
                    <w:jc w:val="left"/>
                    <w:rPr>
                      <w:rFonts w:ascii="宋体" w:eastAsia="宋体" w:hAnsi="宋体" w:cs="宋体"/>
                      <w:kern w:val="0"/>
                      <w:sz w:val="24"/>
                      <w:szCs w:val="24"/>
                    </w:rPr>
                  </w:pPr>
                  <w:r w:rsidRPr="00511B68">
                    <w:rPr>
                      <w:rFonts w:ascii="宋体" w:eastAsia="宋体" w:hAnsi="宋体" w:cs="宋体" w:hint="eastAsia"/>
                      <w:kern w:val="0"/>
                      <w:szCs w:val="21"/>
                    </w:rPr>
                    <w:t>086000生物与医药，以及所属领域</w:t>
                  </w:r>
                </w:p>
                <w:p w:rsidR="00511B68" w:rsidRPr="00511B68" w:rsidRDefault="00511B68" w:rsidP="00511B68">
                  <w:pPr>
                    <w:widowControl/>
                    <w:spacing w:line="405" w:lineRule="atLeast"/>
                    <w:jc w:val="left"/>
                    <w:rPr>
                      <w:rFonts w:ascii="宋体" w:eastAsia="宋体" w:hAnsi="宋体" w:cs="宋体"/>
                      <w:kern w:val="0"/>
                      <w:sz w:val="24"/>
                      <w:szCs w:val="24"/>
                    </w:rPr>
                  </w:pPr>
                  <w:r w:rsidRPr="00511B68">
                    <w:rPr>
                      <w:rFonts w:ascii="宋体" w:eastAsia="宋体" w:hAnsi="宋体" w:cs="宋体" w:hint="eastAsia"/>
                      <w:kern w:val="0"/>
                      <w:szCs w:val="21"/>
                    </w:rPr>
                    <w:t>初试科目为数</w:t>
                  </w:r>
                  <w:proofErr w:type="gramStart"/>
                  <w:r w:rsidRPr="00511B68">
                    <w:rPr>
                      <w:rFonts w:ascii="宋体" w:eastAsia="宋体" w:hAnsi="宋体" w:cs="宋体" w:hint="eastAsia"/>
                      <w:kern w:val="0"/>
                      <w:szCs w:val="21"/>
                    </w:rPr>
                    <w:t>一</w:t>
                  </w:r>
                  <w:proofErr w:type="gramEnd"/>
                  <w:r w:rsidRPr="00511B68">
                    <w:rPr>
                      <w:rFonts w:ascii="宋体" w:eastAsia="宋体" w:hAnsi="宋体" w:cs="宋体" w:hint="eastAsia"/>
                      <w:kern w:val="0"/>
                      <w:szCs w:val="21"/>
                    </w:rPr>
                    <w:t>或数二、英一</w:t>
                  </w:r>
                </w:p>
              </w:tc>
            </w:tr>
            <w:tr w:rsidR="00511B68" w:rsidRPr="00511B68" w:rsidTr="00511B68">
              <w:trPr>
                <w:tblCellSpacing w:w="0" w:type="dxa"/>
              </w:trPr>
              <w:tc>
                <w:tcPr>
                  <w:tcW w:w="1110" w:type="dxa"/>
                  <w:tcBorders>
                    <w:top w:val="nil"/>
                    <w:left w:val="single" w:sz="6" w:space="0" w:color="000000"/>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spacing w:line="315" w:lineRule="atLeast"/>
                    <w:jc w:val="center"/>
                    <w:rPr>
                      <w:rFonts w:ascii="宋体" w:eastAsia="宋体" w:hAnsi="宋体" w:cs="宋体"/>
                      <w:kern w:val="0"/>
                      <w:sz w:val="24"/>
                      <w:szCs w:val="24"/>
                    </w:rPr>
                  </w:pPr>
                  <w:r w:rsidRPr="00511B68">
                    <w:rPr>
                      <w:rFonts w:ascii="宋体" w:eastAsia="宋体" w:hAnsi="宋体" w:cs="宋体" w:hint="eastAsia"/>
                      <w:kern w:val="0"/>
                      <w:szCs w:val="21"/>
                    </w:rPr>
                    <w:lastRenderedPageBreak/>
                    <w:t>083000</w:t>
                  </w:r>
                </w:p>
              </w:tc>
              <w:tc>
                <w:tcPr>
                  <w:tcW w:w="2220" w:type="dxa"/>
                  <w:tcBorders>
                    <w:top w:val="nil"/>
                    <w:left w:val="nil"/>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spacing w:line="315" w:lineRule="atLeast"/>
                    <w:jc w:val="center"/>
                    <w:rPr>
                      <w:rFonts w:ascii="宋体" w:eastAsia="宋体" w:hAnsi="宋体" w:cs="宋体"/>
                      <w:kern w:val="0"/>
                      <w:sz w:val="24"/>
                      <w:szCs w:val="24"/>
                    </w:rPr>
                  </w:pPr>
                  <w:r w:rsidRPr="00511B68">
                    <w:rPr>
                      <w:rFonts w:ascii="宋体" w:eastAsia="宋体" w:hAnsi="宋体" w:cs="宋体" w:hint="eastAsia"/>
                      <w:kern w:val="0"/>
                      <w:szCs w:val="21"/>
                    </w:rPr>
                    <w:t>环境科学与工程</w:t>
                  </w:r>
                </w:p>
              </w:tc>
              <w:tc>
                <w:tcPr>
                  <w:tcW w:w="7335" w:type="dxa"/>
                  <w:tcBorders>
                    <w:top w:val="nil"/>
                    <w:left w:val="nil"/>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rPr>
                      <w:rFonts w:ascii="宋体" w:eastAsia="宋体" w:hAnsi="宋体" w:cs="宋体"/>
                      <w:kern w:val="0"/>
                      <w:sz w:val="24"/>
                      <w:szCs w:val="24"/>
                    </w:rPr>
                  </w:pPr>
                  <w:r w:rsidRPr="00511B68">
                    <w:rPr>
                      <w:rFonts w:ascii="宋体" w:eastAsia="宋体" w:hAnsi="宋体" w:cs="宋体" w:hint="eastAsia"/>
                      <w:kern w:val="0"/>
                      <w:szCs w:val="21"/>
                    </w:rPr>
                    <w:t>083000环境科学与工程，以及所属二级学科</w:t>
                  </w:r>
                </w:p>
                <w:p w:rsidR="00511B68" w:rsidRPr="00511B68" w:rsidRDefault="00511B68" w:rsidP="00511B68">
                  <w:pPr>
                    <w:widowControl/>
                    <w:spacing w:line="405" w:lineRule="atLeast"/>
                    <w:jc w:val="left"/>
                    <w:rPr>
                      <w:rFonts w:ascii="宋体" w:eastAsia="宋体" w:hAnsi="宋体" w:cs="宋体"/>
                      <w:kern w:val="0"/>
                      <w:sz w:val="24"/>
                      <w:szCs w:val="24"/>
                    </w:rPr>
                  </w:pPr>
                  <w:r w:rsidRPr="00511B68">
                    <w:rPr>
                      <w:rFonts w:ascii="宋体" w:eastAsia="宋体" w:hAnsi="宋体" w:cs="宋体" w:hint="eastAsia"/>
                      <w:kern w:val="0"/>
                      <w:szCs w:val="21"/>
                    </w:rPr>
                    <w:t>085700资源与环境（环境工程方向）</w:t>
                  </w:r>
                </w:p>
                <w:p w:rsidR="00511B68" w:rsidRPr="00511B68" w:rsidRDefault="00511B68" w:rsidP="00511B68">
                  <w:pPr>
                    <w:widowControl/>
                    <w:spacing w:line="405" w:lineRule="atLeast"/>
                    <w:jc w:val="left"/>
                    <w:rPr>
                      <w:rFonts w:ascii="宋体" w:eastAsia="宋体" w:hAnsi="宋体" w:cs="宋体"/>
                      <w:kern w:val="0"/>
                      <w:sz w:val="24"/>
                      <w:szCs w:val="24"/>
                    </w:rPr>
                  </w:pPr>
                  <w:r w:rsidRPr="00511B68">
                    <w:rPr>
                      <w:rFonts w:ascii="宋体" w:eastAsia="宋体" w:hAnsi="宋体" w:cs="宋体" w:hint="eastAsia"/>
                      <w:kern w:val="0"/>
                      <w:szCs w:val="21"/>
                    </w:rPr>
                    <w:t>初试科目为数</w:t>
                  </w:r>
                  <w:proofErr w:type="gramStart"/>
                  <w:r w:rsidRPr="00511B68">
                    <w:rPr>
                      <w:rFonts w:ascii="宋体" w:eastAsia="宋体" w:hAnsi="宋体" w:cs="宋体" w:hint="eastAsia"/>
                      <w:kern w:val="0"/>
                      <w:szCs w:val="21"/>
                    </w:rPr>
                    <w:t>一</w:t>
                  </w:r>
                  <w:proofErr w:type="gramEnd"/>
                  <w:r w:rsidRPr="00511B68">
                    <w:rPr>
                      <w:rFonts w:ascii="宋体" w:eastAsia="宋体" w:hAnsi="宋体" w:cs="宋体" w:hint="eastAsia"/>
                      <w:kern w:val="0"/>
                      <w:szCs w:val="21"/>
                    </w:rPr>
                    <w:t>或数二、英一</w:t>
                  </w:r>
                </w:p>
              </w:tc>
            </w:tr>
            <w:tr w:rsidR="00511B68" w:rsidRPr="00511B68" w:rsidTr="00511B68">
              <w:trPr>
                <w:tblCellSpacing w:w="0" w:type="dxa"/>
              </w:trPr>
              <w:tc>
                <w:tcPr>
                  <w:tcW w:w="1110" w:type="dxa"/>
                  <w:tcBorders>
                    <w:top w:val="nil"/>
                    <w:left w:val="single" w:sz="6" w:space="0" w:color="000000"/>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spacing w:line="315" w:lineRule="atLeast"/>
                    <w:jc w:val="center"/>
                    <w:rPr>
                      <w:rFonts w:ascii="宋体" w:eastAsia="宋体" w:hAnsi="宋体" w:cs="宋体"/>
                      <w:kern w:val="0"/>
                      <w:sz w:val="24"/>
                      <w:szCs w:val="24"/>
                    </w:rPr>
                  </w:pPr>
                  <w:r w:rsidRPr="00511B68">
                    <w:rPr>
                      <w:rFonts w:ascii="宋体" w:eastAsia="宋体" w:hAnsi="宋体" w:cs="宋体" w:hint="eastAsia"/>
                      <w:kern w:val="0"/>
                      <w:szCs w:val="21"/>
                    </w:rPr>
                    <w:t>085602</w:t>
                  </w:r>
                </w:p>
              </w:tc>
              <w:tc>
                <w:tcPr>
                  <w:tcW w:w="2220" w:type="dxa"/>
                  <w:tcBorders>
                    <w:top w:val="nil"/>
                    <w:left w:val="nil"/>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spacing w:line="315" w:lineRule="atLeast"/>
                    <w:jc w:val="center"/>
                    <w:rPr>
                      <w:rFonts w:ascii="宋体" w:eastAsia="宋体" w:hAnsi="宋体" w:cs="宋体"/>
                      <w:kern w:val="0"/>
                      <w:sz w:val="24"/>
                      <w:szCs w:val="24"/>
                    </w:rPr>
                  </w:pPr>
                  <w:r w:rsidRPr="00511B68">
                    <w:rPr>
                      <w:rFonts w:ascii="宋体" w:eastAsia="宋体" w:hAnsi="宋体" w:cs="宋体" w:hint="eastAsia"/>
                      <w:kern w:val="0"/>
                      <w:szCs w:val="21"/>
                    </w:rPr>
                    <w:t>化学工程</w:t>
                  </w:r>
                </w:p>
                <w:p w:rsidR="00511B68" w:rsidRPr="00511B68" w:rsidRDefault="00511B68" w:rsidP="00511B68">
                  <w:pPr>
                    <w:widowControl/>
                    <w:spacing w:line="315" w:lineRule="atLeast"/>
                    <w:jc w:val="center"/>
                    <w:rPr>
                      <w:rFonts w:ascii="宋体" w:eastAsia="宋体" w:hAnsi="宋体" w:cs="宋体"/>
                      <w:kern w:val="0"/>
                      <w:sz w:val="24"/>
                      <w:szCs w:val="24"/>
                    </w:rPr>
                  </w:pPr>
                  <w:r w:rsidRPr="00511B68">
                    <w:rPr>
                      <w:rFonts w:ascii="宋体" w:eastAsia="宋体" w:hAnsi="宋体" w:cs="宋体" w:hint="eastAsia"/>
                      <w:kern w:val="0"/>
                      <w:szCs w:val="21"/>
                    </w:rPr>
                    <w:t>（专业学位）</w:t>
                  </w:r>
                </w:p>
              </w:tc>
              <w:tc>
                <w:tcPr>
                  <w:tcW w:w="7335" w:type="dxa"/>
                  <w:tcBorders>
                    <w:top w:val="nil"/>
                    <w:left w:val="nil"/>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rPr>
                      <w:rFonts w:ascii="宋体" w:eastAsia="宋体" w:hAnsi="宋体" w:cs="宋体"/>
                      <w:kern w:val="0"/>
                      <w:sz w:val="24"/>
                      <w:szCs w:val="24"/>
                    </w:rPr>
                  </w:pPr>
                  <w:r w:rsidRPr="00511B68">
                    <w:rPr>
                      <w:rFonts w:ascii="宋体" w:eastAsia="宋体" w:hAnsi="宋体" w:cs="宋体" w:hint="eastAsia"/>
                      <w:kern w:val="0"/>
                      <w:szCs w:val="21"/>
                    </w:rPr>
                    <w:t>081700化学工程与技术，以及所属二级学科</w:t>
                  </w:r>
                </w:p>
                <w:p w:rsidR="00511B68" w:rsidRPr="00511B68" w:rsidRDefault="00511B68" w:rsidP="00511B68">
                  <w:pPr>
                    <w:widowControl/>
                    <w:spacing w:line="360" w:lineRule="atLeast"/>
                    <w:jc w:val="left"/>
                    <w:rPr>
                      <w:rFonts w:ascii="宋体" w:eastAsia="宋体" w:hAnsi="宋体" w:cs="宋体"/>
                      <w:kern w:val="0"/>
                      <w:sz w:val="24"/>
                      <w:szCs w:val="24"/>
                    </w:rPr>
                  </w:pPr>
                  <w:r w:rsidRPr="00511B68">
                    <w:rPr>
                      <w:rFonts w:ascii="宋体" w:eastAsia="宋体" w:hAnsi="宋体" w:cs="宋体" w:hint="eastAsia"/>
                      <w:kern w:val="0"/>
                      <w:szCs w:val="21"/>
                    </w:rPr>
                    <w:t>085600材料与化工（化学工程方向）</w:t>
                  </w:r>
                </w:p>
                <w:p w:rsidR="00511B68" w:rsidRPr="00511B68" w:rsidRDefault="00511B68" w:rsidP="00511B68">
                  <w:pPr>
                    <w:widowControl/>
                    <w:spacing w:line="360" w:lineRule="atLeast"/>
                    <w:jc w:val="left"/>
                    <w:rPr>
                      <w:rFonts w:ascii="宋体" w:eastAsia="宋体" w:hAnsi="宋体" w:cs="宋体"/>
                      <w:kern w:val="0"/>
                      <w:sz w:val="24"/>
                      <w:szCs w:val="24"/>
                    </w:rPr>
                  </w:pPr>
                  <w:r w:rsidRPr="00511B68">
                    <w:rPr>
                      <w:rFonts w:ascii="宋体" w:eastAsia="宋体" w:hAnsi="宋体" w:cs="宋体" w:hint="eastAsia"/>
                      <w:kern w:val="0"/>
                      <w:szCs w:val="21"/>
                    </w:rPr>
                    <w:t>初试科目为数</w:t>
                  </w:r>
                  <w:proofErr w:type="gramStart"/>
                  <w:r w:rsidRPr="00511B68">
                    <w:rPr>
                      <w:rFonts w:ascii="宋体" w:eastAsia="宋体" w:hAnsi="宋体" w:cs="宋体" w:hint="eastAsia"/>
                      <w:kern w:val="0"/>
                      <w:szCs w:val="21"/>
                    </w:rPr>
                    <w:t>一</w:t>
                  </w:r>
                  <w:proofErr w:type="gramEnd"/>
                  <w:r w:rsidRPr="00511B68">
                    <w:rPr>
                      <w:rFonts w:ascii="宋体" w:eastAsia="宋体" w:hAnsi="宋体" w:cs="宋体" w:hint="eastAsia"/>
                      <w:kern w:val="0"/>
                      <w:szCs w:val="21"/>
                    </w:rPr>
                    <w:t>或数二、英一或英二</w:t>
                  </w:r>
                </w:p>
              </w:tc>
            </w:tr>
            <w:tr w:rsidR="00511B68" w:rsidRPr="00511B68" w:rsidTr="00511B68">
              <w:trPr>
                <w:tblCellSpacing w:w="0" w:type="dxa"/>
              </w:trPr>
              <w:tc>
                <w:tcPr>
                  <w:tcW w:w="1110" w:type="dxa"/>
                  <w:tcBorders>
                    <w:top w:val="nil"/>
                    <w:left w:val="single" w:sz="6" w:space="0" w:color="000000"/>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spacing w:line="315" w:lineRule="atLeast"/>
                    <w:jc w:val="center"/>
                    <w:rPr>
                      <w:rFonts w:ascii="宋体" w:eastAsia="宋体" w:hAnsi="宋体" w:cs="宋体"/>
                      <w:kern w:val="0"/>
                      <w:sz w:val="24"/>
                      <w:szCs w:val="24"/>
                    </w:rPr>
                  </w:pPr>
                  <w:r w:rsidRPr="00511B68">
                    <w:rPr>
                      <w:rFonts w:ascii="宋体" w:eastAsia="宋体" w:hAnsi="宋体" w:cs="宋体" w:hint="eastAsia"/>
                      <w:kern w:val="0"/>
                      <w:szCs w:val="21"/>
                    </w:rPr>
                    <w:t>085701</w:t>
                  </w:r>
                </w:p>
              </w:tc>
              <w:tc>
                <w:tcPr>
                  <w:tcW w:w="2220" w:type="dxa"/>
                  <w:tcBorders>
                    <w:top w:val="nil"/>
                    <w:left w:val="nil"/>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spacing w:line="315" w:lineRule="atLeast"/>
                    <w:jc w:val="center"/>
                    <w:rPr>
                      <w:rFonts w:ascii="宋体" w:eastAsia="宋体" w:hAnsi="宋体" w:cs="宋体"/>
                      <w:kern w:val="0"/>
                      <w:sz w:val="24"/>
                      <w:szCs w:val="24"/>
                    </w:rPr>
                  </w:pPr>
                  <w:r w:rsidRPr="00511B68">
                    <w:rPr>
                      <w:rFonts w:ascii="宋体" w:eastAsia="宋体" w:hAnsi="宋体" w:cs="宋体" w:hint="eastAsia"/>
                      <w:kern w:val="0"/>
                      <w:szCs w:val="21"/>
                    </w:rPr>
                    <w:t>环境工程</w:t>
                  </w:r>
                </w:p>
                <w:p w:rsidR="00511B68" w:rsidRPr="00511B68" w:rsidRDefault="00511B68" w:rsidP="00511B68">
                  <w:pPr>
                    <w:widowControl/>
                    <w:spacing w:line="315" w:lineRule="atLeast"/>
                    <w:jc w:val="center"/>
                    <w:rPr>
                      <w:rFonts w:ascii="宋体" w:eastAsia="宋体" w:hAnsi="宋体" w:cs="宋体"/>
                      <w:kern w:val="0"/>
                      <w:sz w:val="24"/>
                      <w:szCs w:val="24"/>
                    </w:rPr>
                  </w:pPr>
                  <w:r w:rsidRPr="00511B68">
                    <w:rPr>
                      <w:rFonts w:ascii="宋体" w:eastAsia="宋体" w:hAnsi="宋体" w:cs="宋体" w:hint="eastAsia"/>
                      <w:kern w:val="0"/>
                      <w:szCs w:val="21"/>
                    </w:rPr>
                    <w:t>（专业学位）</w:t>
                  </w:r>
                </w:p>
              </w:tc>
              <w:tc>
                <w:tcPr>
                  <w:tcW w:w="7335" w:type="dxa"/>
                  <w:tcBorders>
                    <w:top w:val="nil"/>
                    <w:left w:val="nil"/>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rPr>
                      <w:rFonts w:ascii="宋体" w:eastAsia="宋体" w:hAnsi="宋体" w:cs="宋体"/>
                      <w:kern w:val="0"/>
                      <w:sz w:val="24"/>
                      <w:szCs w:val="24"/>
                    </w:rPr>
                  </w:pPr>
                  <w:r w:rsidRPr="00511B68">
                    <w:rPr>
                      <w:rFonts w:ascii="宋体" w:eastAsia="宋体" w:hAnsi="宋体" w:cs="宋体" w:hint="eastAsia"/>
                      <w:kern w:val="0"/>
                      <w:szCs w:val="21"/>
                    </w:rPr>
                    <w:t>085700资源与环境（环境工程方向）</w:t>
                  </w:r>
                </w:p>
                <w:p w:rsidR="00511B68" w:rsidRPr="00511B68" w:rsidRDefault="00511B68" w:rsidP="00511B68">
                  <w:pPr>
                    <w:widowControl/>
                    <w:spacing w:line="405" w:lineRule="atLeast"/>
                    <w:jc w:val="left"/>
                    <w:rPr>
                      <w:rFonts w:ascii="宋体" w:eastAsia="宋体" w:hAnsi="宋体" w:cs="宋体"/>
                      <w:kern w:val="0"/>
                      <w:sz w:val="24"/>
                      <w:szCs w:val="24"/>
                    </w:rPr>
                  </w:pPr>
                  <w:r w:rsidRPr="00511B68">
                    <w:rPr>
                      <w:rFonts w:ascii="宋体" w:eastAsia="宋体" w:hAnsi="宋体" w:cs="宋体" w:hint="eastAsia"/>
                      <w:kern w:val="0"/>
                      <w:szCs w:val="21"/>
                    </w:rPr>
                    <w:t>083000环境科学与工程，以及所属二级学科</w:t>
                  </w:r>
                </w:p>
                <w:p w:rsidR="00511B68" w:rsidRPr="00511B68" w:rsidRDefault="00511B68" w:rsidP="00511B68">
                  <w:pPr>
                    <w:widowControl/>
                    <w:spacing w:line="405" w:lineRule="atLeast"/>
                    <w:jc w:val="left"/>
                    <w:rPr>
                      <w:rFonts w:ascii="宋体" w:eastAsia="宋体" w:hAnsi="宋体" w:cs="宋体"/>
                      <w:kern w:val="0"/>
                      <w:sz w:val="24"/>
                      <w:szCs w:val="24"/>
                    </w:rPr>
                  </w:pPr>
                  <w:r w:rsidRPr="00511B68">
                    <w:rPr>
                      <w:rFonts w:ascii="宋体" w:eastAsia="宋体" w:hAnsi="宋体" w:cs="宋体" w:hint="eastAsia"/>
                      <w:kern w:val="0"/>
                      <w:szCs w:val="21"/>
                    </w:rPr>
                    <w:t>初试科目为数</w:t>
                  </w:r>
                  <w:proofErr w:type="gramStart"/>
                  <w:r w:rsidRPr="00511B68">
                    <w:rPr>
                      <w:rFonts w:ascii="宋体" w:eastAsia="宋体" w:hAnsi="宋体" w:cs="宋体" w:hint="eastAsia"/>
                      <w:kern w:val="0"/>
                      <w:szCs w:val="21"/>
                    </w:rPr>
                    <w:t>一</w:t>
                  </w:r>
                  <w:proofErr w:type="gramEnd"/>
                  <w:r w:rsidRPr="00511B68">
                    <w:rPr>
                      <w:rFonts w:ascii="宋体" w:eastAsia="宋体" w:hAnsi="宋体" w:cs="宋体" w:hint="eastAsia"/>
                      <w:kern w:val="0"/>
                      <w:szCs w:val="21"/>
                    </w:rPr>
                    <w:t>或数二、英一或英二</w:t>
                  </w:r>
                </w:p>
              </w:tc>
            </w:tr>
            <w:tr w:rsidR="00511B68" w:rsidRPr="00511B68" w:rsidTr="00511B68">
              <w:trPr>
                <w:tblCellSpacing w:w="0" w:type="dxa"/>
              </w:trPr>
              <w:tc>
                <w:tcPr>
                  <w:tcW w:w="1110" w:type="dxa"/>
                  <w:tcBorders>
                    <w:top w:val="nil"/>
                    <w:left w:val="single" w:sz="6" w:space="0" w:color="000000"/>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jc w:val="center"/>
                    <w:rPr>
                      <w:rFonts w:ascii="宋体" w:eastAsia="宋体" w:hAnsi="宋体" w:cs="宋体"/>
                      <w:kern w:val="0"/>
                      <w:sz w:val="24"/>
                      <w:szCs w:val="24"/>
                    </w:rPr>
                  </w:pPr>
                  <w:r w:rsidRPr="00511B68">
                    <w:rPr>
                      <w:rFonts w:ascii="宋体" w:eastAsia="宋体" w:hAnsi="宋体" w:cs="宋体" w:hint="eastAsia"/>
                      <w:kern w:val="0"/>
                      <w:szCs w:val="21"/>
                    </w:rPr>
                    <w:t>086001</w:t>
                  </w:r>
                </w:p>
              </w:tc>
              <w:tc>
                <w:tcPr>
                  <w:tcW w:w="2220" w:type="dxa"/>
                  <w:tcBorders>
                    <w:top w:val="nil"/>
                    <w:left w:val="nil"/>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jc w:val="center"/>
                    <w:rPr>
                      <w:rFonts w:ascii="宋体" w:eastAsia="宋体" w:hAnsi="宋体" w:cs="宋体"/>
                      <w:kern w:val="0"/>
                      <w:sz w:val="24"/>
                      <w:szCs w:val="24"/>
                    </w:rPr>
                  </w:pPr>
                  <w:r w:rsidRPr="00511B68">
                    <w:rPr>
                      <w:rFonts w:ascii="宋体" w:eastAsia="宋体" w:hAnsi="宋体" w:cs="宋体" w:hint="eastAsia"/>
                      <w:kern w:val="0"/>
                      <w:szCs w:val="21"/>
                    </w:rPr>
                    <w:t>生物技术与工程</w:t>
                  </w:r>
                </w:p>
                <w:p w:rsidR="00511B68" w:rsidRPr="00511B68" w:rsidRDefault="00511B68" w:rsidP="00511B68">
                  <w:pPr>
                    <w:widowControl/>
                    <w:jc w:val="center"/>
                    <w:rPr>
                      <w:rFonts w:ascii="宋体" w:eastAsia="宋体" w:hAnsi="宋体" w:cs="宋体"/>
                      <w:kern w:val="0"/>
                      <w:sz w:val="24"/>
                      <w:szCs w:val="24"/>
                    </w:rPr>
                  </w:pPr>
                  <w:r w:rsidRPr="00511B68">
                    <w:rPr>
                      <w:rFonts w:ascii="宋体" w:eastAsia="宋体" w:hAnsi="宋体" w:cs="宋体" w:hint="eastAsia"/>
                      <w:kern w:val="0"/>
                      <w:szCs w:val="21"/>
                    </w:rPr>
                    <w:t>(专业学位)</w:t>
                  </w:r>
                </w:p>
              </w:tc>
              <w:tc>
                <w:tcPr>
                  <w:tcW w:w="7335" w:type="dxa"/>
                  <w:tcBorders>
                    <w:top w:val="nil"/>
                    <w:left w:val="nil"/>
                    <w:bottom w:val="single" w:sz="6" w:space="0" w:color="000000"/>
                    <w:right w:val="single" w:sz="6" w:space="0" w:color="000000"/>
                  </w:tcBorders>
                  <w:shd w:val="clear" w:color="auto" w:fill="FFFFFF"/>
                  <w:noWrap/>
                  <w:tcMar>
                    <w:top w:w="30" w:type="dxa"/>
                    <w:left w:w="45" w:type="dxa"/>
                    <w:bottom w:w="30" w:type="dxa"/>
                    <w:right w:w="45" w:type="dxa"/>
                  </w:tcMar>
                  <w:vAlign w:val="center"/>
                  <w:hideMark/>
                </w:tcPr>
                <w:p w:rsidR="00511B68" w:rsidRPr="00511B68" w:rsidRDefault="00511B68" w:rsidP="00511B68">
                  <w:pPr>
                    <w:widowControl/>
                    <w:rPr>
                      <w:rFonts w:ascii="宋体" w:eastAsia="宋体" w:hAnsi="宋体" w:cs="宋体"/>
                      <w:kern w:val="0"/>
                      <w:sz w:val="24"/>
                      <w:szCs w:val="24"/>
                    </w:rPr>
                  </w:pPr>
                  <w:r w:rsidRPr="00511B68">
                    <w:rPr>
                      <w:rFonts w:ascii="宋体" w:eastAsia="宋体" w:hAnsi="宋体" w:cs="宋体" w:hint="eastAsia"/>
                      <w:kern w:val="0"/>
                      <w:szCs w:val="21"/>
                    </w:rPr>
                    <w:t>081703生物化工</w:t>
                  </w:r>
                </w:p>
                <w:p w:rsidR="00511B68" w:rsidRPr="00511B68" w:rsidRDefault="00511B68" w:rsidP="00511B68">
                  <w:pPr>
                    <w:widowControl/>
                    <w:rPr>
                      <w:rFonts w:ascii="宋体" w:eastAsia="宋体" w:hAnsi="宋体" w:cs="宋体"/>
                      <w:kern w:val="0"/>
                      <w:sz w:val="24"/>
                      <w:szCs w:val="24"/>
                    </w:rPr>
                  </w:pPr>
                  <w:r w:rsidRPr="00511B68">
                    <w:rPr>
                      <w:rFonts w:ascii="宋体" w:eastAsia="宋体" w:hAnsi="宋体" w:cs="宋体" w:hint="eastAsia"/>
                      <w:kern w:val="0"/>
                      <w:szCs w:val="21"/>
                    </w:rPr>
                    <w:t>086000生物与医药，以及所属领域</w:t>
                  </w:r>
                </w:p>
                <w:p w:rsidR="00511B68" w:rsidRPr="00511B68" w:rsidRDefault="00511B68" w:rsidP="00511B68">
                  <w:pPr>
                    <w:widowControl/>
                    <w:rPr>
                      <w:rFonts w:ascii="宋体" w:eastAsia="宋体" w:hAnsi="宋体" w:cs="宋体"/>
                      <w:kern w:val="0"/>
                      <w:sz w:val="24"/>
                      <w:szCs w:val="24"/>
                    </w:rPr>
                  </w:pPr>
                  <w:r w:rsidRPr="00511B68">
                    <w:rPr>
                      <w:rFonts w:ascii="宋体" w:eastAsia="宋体" w:hAnsi="宋体" w:cs="宋体" w:hint="eastAsia"/>
                      <w:kern w:val="0"/>
                      <w:szCs w:val="21"/>
                    </w:rPr>
                    <w:t>初试科目为数</w:t>
                  </w:r>
                  <w:proofErr w:type="gramStart"/>
                  <w:r w:rsidRPr="00511B68">
                    <w:rPr>
                      <w:rFonts w:ascii="宋体" w:eastAsia="宋体" w:hAnsi="宋体" w:cs="宋体" w:hint="eastAsia"/>
                      <w:kern w:val="0"/>
                      <w:szCs w:val="21"/>
                    </w:rPr>
                    <w:t>一</w:t>
                  </w:r>
                  <w:proofErr w:type="gramEnd"/>
                  <w:r w:rsidRPr="00511B68">
                    <w:rPr>
                      <w:rFonts w:ascii="宋体" w:eastAsia="宋体" w:hAnsi="宋体" w:cs="宋体" w:hint="eastAsia"/>
                      <w:kern w:val="0"/>
                      <w:szCs w:val="21"/>
                    </w:rPr>
                    <w:t>或数二、英一或英二</w:t>
                  </w:r>
                </w:p>
              </w:tc>
            </w:tr>
          </w:tbl>
          <w:p w:rsidR="00511B68" w:rsidRPr="00511B68" w:rsidRDefault="00511B68" w:rsidP="00511B68">
            <w:pPr>
              <w:widowControl/>
              <w:shd w:val="clear" w:color="auto" w:fill="FFFFFF"/>
              <w:spacing w:line="435" w:lineRule="atLeast"/>
              <w:jc w:val="left"/>
              <w:rPr>
                <w:rFonts w:ascii="宋体" w:eastAsia="宋体" w:hAnsi="宋体" w:cs="宋体" w:hint="eastAsia"/>
                <w:color w:val="000000"/>
                <w:kern w:val="0"/>
                <w:sz w:val="18"/>
                <w:szCs w:val="18"/>
              </w:rPr>
            </w:pPr>
            <w:r w:rsidRPr="00511B68">
              <w:rPr>
                <w:rFonts w:ascii="黑体" w:eastAsia="黑体" w:hAnsi="黑体" w:cs="宋体" w:hint="eastAsia"/>
                <w:color w:val="000000"/>
                <w:kern w:val="0"/>
                <w:sz w:val="24"/>
                <w:szCs w:val="24"/>
                <w:shd w:val="clear" w:color="auto" w:fill="FFFFFF"/>
              </w:rPr>
              <w:t>三、调剂复试资格审查</w:t>
            </w:r>
          </w:p>
          <w:p w:rsidR="00511B68" w:rsidRPr="00511B68" w:rsidRDefault="00511B68" w:rsidP="00511B68">
            <w:pPr>
              <w:widowControl/>
              <w:shd w:val="clear" w:color="auto" w:fill="FFFFFF"/>
              <w:spacing w:line="435" w:lineRule="atLeast"/>
              <w:ind w:firstLine="420"/>
              <w:rPr>
                <w:rFonts w:ascii="宋体" w:eastAsia="宋体" w:hAnsi="宋体" w:cs="宋体" w:hint="eastAsia"/>
                <w:color w:val="000000"/>
                <w:kern w:val="0"/>
                <w:sz w:val="18"/>
                <w:szCs w:val="18"/>
              </w:rPr>
            </w:pPr>
            <w:r w:rsidRPr="00511B68">
              <w:rPr>
                <w:rFonts w:ascii="宋体" w:eastAsia="宋体" w:hAnsi="宋体" w:cs="宋体" w:hint="eastAsia"/>
                <w:color w:val="000000"/>
                <w:kern w:val="0"/>
                <w:sz w:val="24"/>
                <w:szCs w:val="24"/>
                <w:shd w:val="clear" w:color="auto" w:fill="FFFFFF"/>
              </w:rPr>
              <w:t>请有意申请调剂到燕山大学环境与化学工程学院的考生提前准备好以下资格审查材料，在确认接收</w:t>
            </w:r>
            <w:proofErr w:type="gramStart"/>
            <w:r w:rsidRPr="00511B68">
              <w:rPr>
                <w:rFonts w:ascii="宋体" w:eastAsia="宋体" w:hAnsi="宋体" w:cs="宋体" w:hint="eastAsia"/>
                <w:color w:val="000000"/>
                <w:kern w:val="0"/>
                <w:sz w:val="24"/>
                <w:szCs w:val="24"/>
                <w:shd w:val="clear" w:color="auto" w:fill="FFFFFF"/>
              </w:rPr>
              <w:t>研</w:t>
            </w:r>
            <w:proofErr w:type="gramEnd"/>
            <w:r w:rsidRPr="00511B68">
              <w:rPr>
                <w:rFonts w:ascii="宋体" w:eastAsia="宋体" w:hAnsi="宋体" w:cs="宋体" w:hint="eastAsia"/>
                <w:color w:val="000000"/>
                <w:kern w:val="0"/>
                <w:sz w:val="24"/>
                <w:szCs w:val="24"/>
                <w:shd w:val="clear" w:color="auto" w:fill="FFFFFF"/>
              </w:rPr>
              <w:t>招信息网复试通知</w:t>
            </w:r>
            <w:r w:rsidRPr="00511B68">
              <w:rPr>
                <w:rFonts w:ascii="宋体" w:eastAsia="宋体" w:hAnsi="宋体" w:cs="宋体" w:hint="eastAsia"/>
                <w:b/>
                <w:bCs/>
                <w:color w:val="FF0000"/>
                <w:kern w:val="0"/>
                <w:sz w:val="24"/>
                <w:szCs w:val="24"/>
                <w:shd w:val="clear" w:color="auto" w:fill="FFFFFF"/>
              </w:rPr>
              <w:t>2小时内</w:t>
            </w:r>
            <w:r w:rsidRPr="00511B68">
              <w:rPr>
                <w:rFonts w:ascii="宋体" w:eastAsia="宋体" w:hAnsi="宋体" w:cs="宋体" w:hint="eastAsia"/>
                <w:color w:val="000000"/>
                <w:kern w:val="0"/>
                <w:sz w:val="24"/>
                <w:szCs w:val="24"/>
                <w:shd w:val="clear" w:color="auto" w:fill="FFFFFF"/>
              </w:rPr>
              <w:t>，及时将相关材料（</w:t>
            </w:r>
            <w:r w:rsidRPr="00511B68">
              <w:rPr>
                <w:rFonts w:ascii="黑体" w:eastAsia="黑体" w:hAnsi="黑体" w:cs="宋体" w:hint="eastAsia"/>
                <w:color w:val="FF0000"/>
                <w:kern w:val="0"/>
                <w:sz w:val="24"/>
                <w:szCs w:val="24"/>
                <w:shd w:val="clear" w:color="auto" w:fill="FFFFFF"/>
              </w:rPr>
              <w:t>合成一个PDF文档，可多页</w:t>
            </w:r>
            <w:r w:rsidRPr="00511B68">
              <w:rPr>
                <w:rFonts w:ascii="宋体" w:eastAsia="宋体" w:hAnsi="宋体" w:cs="宋体" w:hint="eastAsia"/>
                <w:color w:val="000000"/>
                <w:kern w:val="0"/>
                <w:sz w:val="24"/>
                <w:szCs w:val="24"/>
                <w:shd w:val="clear" w:color="auto" w:fill="FFFFFF"/>
              </w:rPr>
              <w:t>）上传至指定邮箱：</w:t>
            </w:r>
            <w:r w:rsidRPr="00511B68">
              <w:rPr>
                <w:rFonts w:ascii="宋体" w:eastAsia="宋体" w:hAnsi="宋体" w:cs="宋体" w:hint="eastAsia"/>
                <w:b/>
                <w:bCs/>
                <w:color w:val="000000"/>
                <w:kern w:val="0"/>
                <w:sz w:val="24"/>
                <w:szCs w:val="24"/>
                <w:u w:val="single"/>
                <w:shd w:val="clear" w:color="auto" w:fill="FFFFFF"/>
              </w:rPr>
              <w:t>hhkyms@ysu.edu.cn</w:t>
            </w:r>
            <w:r w:rsidRPr="00511B68">
              <w:rPr>
                <w:rFonts w:ascii="宋体" w:eastAsia="宋体" w:hAnsi="宋体" w:cs="宋体" w:hint="eastAsia"/>
                <w:color w:val="000000"/>
                <w:kern w:val="0"/>
                <w:sz w:val="24"/>
                <w:szCs w:val="24"/>
                <w:shd w:val="clear" w:color="auto" w:fill="FFFFFF"/>
              </w:rPr>
              <w:t>。</w:t>
            </w:r>
            <w:r w:rsidRPr="00511B68">
              <w:rPr>
                <w:rFonts w:ascii="宋体" w:eastAsia="宋体" w:hAnsi="宋体" w:cs="宋体" w:hint="eastAsia"/>
                <w:b/>
                <w:bCs/>
                <w:color w:val="000000"/>
                <w:kern w:val="0"/>
                <w:sz w:val="24"/>
                <w:szCs w:val="24"/>
                <w:shd w:val="clear" w:color="auto" w:fill="FFFFFF"/>
              </w:rPr>
              <w:t>邮件名为“xxx复试资格审核材料”</w:t>
            </w:r>
            <w:r w:rsidRPr="00511B68">
              <w:rPr>
                <w:rFonts w:ascii="宋体" w:eastAsia="宋体" w:hAnsi="宋体" w:cs="宋体" w:hint="eastAsia"/>
                <w:color w:val="000000"/>
                <w:kern w:val="0"/>
                <w:sz w:val="24"/>
                <w:szCs w:val="24"/>
                <w:shd w:val="clear" w:color="auto" w:fill="FFFFFF"/>
              </w:rPr>
              <w:t>，文档命名方式为“</w:t>
            </w:r>
            <w:r w:rsidRPr="00511B68">
              <w:rPr>
                <w:rFonts w:ascii="黑体" w:eastAsia="黑体" w:hAnsi="黑体" w:cs="宋体" w:hint="eastAsia"/>
                <w:color w:val="FF0000"/>
                <w:kern w:val="0"/>
                <w:sz w:val="24"/>
                <w:szCs w:val="24"/>
                <w:shd w:val="clear" w:color="auto" w:fill="FFFFFF"/>
              </w:rPr>
              <w:t>考生编号-调剂专业名称-姓名</w:t>
            </w:r>
            <w:r w:rsidRPr="00511B68">
              <w:rPr>
                <w:rFonts w:ascii="宋体" w:eastAsia="宋体" w:hAnsi="宋体" w:cs="宋体" w:hint="eastAsia"/>
                <w:color w:val="000000"/>
                <w:kern w:val="0"/>
                <w:sz w:val="24"/>
                <w:szCs w:val="24"/>
                <w:shd w:val="clear" w:color="auto" w:fill="FFFFFF"/>
              </w:rPr>
              <w:t>”，如：“</w:t>
            </w:r>
            <w:r w:rsidRPr="00511B68">
              <w:rPr>
                <w:rFonts w:ascii="黑体" w:eastAsia="黑体" w:hAnsi="黑体" w:cs="宋体" w:hint="eastAsia"/>
                <w:color w:val="FF0000"/>
                <w:kern w:val="0"/>
                <w:sz w:val="24"/>
                <w:szCs w:val="24"/>
                <w:shd w:val="clear" w:color="auto" w:fill="FFFFFF"/>
              </w:rPr>
              <w:t>123456789012-化学工程-张三</w:t>
            </w:r>
            <w:r w:rsidRPr="00511B68">
              <w:rPr>
                <w:rFonts w:ascii="宋体" w:eastAsia="宋体" w:hAnsi="宋体" w:cs="宋体" w:hint="eastAsia"/>
                <w:color w:val="000000"/>
                <w:kern w:val="0"/>
                <w:sz w:val="24"/>
                <w:szCs w:val="24"/>
                <w:shd w:val="clear" w:color="auto" w:fill="FFFFFF"/>
              </w:rPr>
              <w:t>”。</w:t>
            </w:r>
          </w:p>
          <w:p w:rsidR="00511B68" w:rsidRPr="00511B68" w:rsidRDefault="00511B68" w:rsidP="00511B68">
            <w:pPr>
              <w:widowControl/>
              <w:shd w:val="clear" w:color="auto" w:fill="FFFFFF"/>
              <w:spacing w:line="435" w:lineRule="atLeast"/>
              <w:ind w:firstLine="420"/>
              <w:rPr>
                <w:rFonts w:ascii="宋体" w:eastAsia="宋体" w:hAnsi="宋体" w:cs="宋体" w:hint="eastAsia"/>
                <w:color w:val="000000"/>
                <w:kern w:val="0"/>
                <w:sz w:val="18"/>
                <w:szCs w:val="18"/>
              </w:rPr>
            </w:pPr>
            <w:r w:rsidRPr="00511B68">
              <w:rPr>
                <w:rFonts w:ascii="宋体" w:eastAsia="宋体" w:hAnsi="宋体" w:cs="宋体" w:hint="eastAsia"/>
                <w:color w:val="000000"/>
                <w:kern w:val="0"/>
                <w:sz w:val="24"/>
                <w:szCs w:val="24"/>
                <w:shd w:val="clear" w:color="auto" w:fill="FFFFFF"/>
              </w:rPr>
              <w:t>未按要求提交复试资格审查材料或审查不合格者不能参加复试。未收到调剂复试通知的考生，提交材料无效。</w:t>
            </w:r>
          </w:p>
          <w:p w:rsidR="00511B68" w:rsidRPr="00511B68" w:rsidRDefault="00511B68" w:rsidP="00511B68">
            <w:pPr>
              <w:widowControl/>
              <w:shd w:val="clear" w:color="auto" w:fill="FFFFFF"/>
              <w:spacing w:line="435" w:lineRule="atLeast"/>
              <w:ind w:firstLine="480"/>
              <w:jc w:val="left"/>
              <w:rPr>
                <w:rFonts w:ascii="宋体" w:eastAsia="宋体" w:hAnsi="宋体" w:cs="宋体" w:hint="eastAsia"/>
                <w:color w:val="000000"/>
                <w:kern w:val="0"/>
                <w:sz w:val="18"/>
                <w:szCs w:val="18"/>
              </w:rPr>
            </w:pPr>
            <w:r w:rsidRPr="00511B68">
              <w:rPr>
                <w:rFonts w:ascii="宋体" w:eastAsia="宋体" w:hAnsi="宋体" w:cs="宋体" w:hint="eastAsia"/>
                <w:color w:val="000000"/>
                <w:kern w:val="0"/>
                <w:sz w:val="24"/>
                <w:szCs w:val="24"/>
                <w:shd w:val="clear" w:color="auto" w:fill="FFFFFF"/>
              </w:rPr>
              <w:t>（</w:t>
            </w:r>
            <w:r w:rsidRPr="00511B68">
              <w:rPr>
                <w:rFonts w:ascii="Helvetica" w:eastAsia="宋体" w:hAnsi="Helvetica" w:cs="Helvetica"/>
                <w:color w:val="000000"/>
                <w:kern w:val="0"/>
                <w:sz w:val="24"/>
                <w:szCs w:val="24"/>
                <w:shd w:val="clear" w:color="auto" w:fill="FFFFFF"/>
              </w:rPr>
              <w:t>1</w:t>
            </w:r>
            <w:r w:rsidRPr="00511B68">
              <w:rPr>
                <w:rFonts w:ascii="宋体" w:eastAsia="宋体" w:hAnsi="宋体" w:cs="宋体" w:hint="eastAsia"/>
                <w:color w:val="000000"/>
                <w:kern w:val="0"/>
                <w:sz w:val="24"/>
                <w:szCs w:val="24"/>
                <w:shd w:val="clear" w:color="auto" w:fill="FFFFFF"/>
              </w:rPr>
              <w:t>）初试准考证。</w:t>
            </w:r>
          </w:p>
          <w:p w:rsidR="00511B68" w:rsidRPr="00511B68" w:rsidRDefault="00511B68" w:rsidP="00511B68">
            <w:pPr>
              <w:widowControl/>
              <w:shd w:val="clear" w:color="auto" w:fill="FFFFFF"/>
              <w:spacing w:line="435" w:lineRule="atLeast"/>
              <w:ind w:firstLine="480"/>
              <w:jc w:val="left"/>
              <w:rPr>
                <w:rFonts w:ascii="宋体" w:eastAsia="宋体" w:hAnsi="宋体" w:cs="宋体" w:hint="eastAsia"/>
                <w:color w:val="000000"/>
                <w:kern w:val="0"/>
                <w:sz w:val="18"/>
                <w:szCs w:val="18"/>
              </w:rPr>
            </w:pPr>
            <w:r w:rsidRPr="00511B68">
              <w:rPr>
                <w:rFonts w:ascii="宋体" w:eastAsia="宋体" w:hAnsi="宋体" w:cs="宋体" w:hint="eastAsia"/>
                <w:color w:val="000000"/>
                <w:kern w:val="0"/>
                <w:sz w:val="24"/>
                <w:szCs w:val="24"/>
                <w:shd w:val="clear" w:color="auto" w:fill="FFFFFF"/>
              </w:rPr>
              <w:t>（</w:t>
            </w:r>
            <w:r w:rsidRPr="00511B68">
              <w:rPr>
                <w:rFonts w:ascii="Helvetica" w:eastAsia="宋体" w:hAnsi="Helvetica" w:cs="Helvetica"/>
                <w:color w:val="000000"/>
                <w:kern w:val="0"/>
                <w:sz w:val="24"/>
                <w:szCs w:val="24"/>
                <w:shd w:val="clear" w:color="auto" w:fill="FFFFFF"/>
              </w:rPr>
              <w:t>2</w:t>
            </w:r>
            <w:r w:rsidRPr="00511B68">
              <w:rPr>
                <w:rFonts w:ascii="宋体" w:eastAsia="宋体" w:hAnsi="宋体" w:cs="宋体" w:hint="eastAsia"/>
                <w:color w:val="000000"/>
                <w:kern w:val="0"/>
                <w:sz w:val="24"/>
                <w:szCs w:val="24"/>
                <w:shd w:val="clear" w:color="auto" w:fill="FFFFFF"/>
              </w:rPr>
              <w:t>）居民身份证（正反面分别扫描，合成一页）。</w:t>
            </w:r>
          </w:p>
          <w:p w:rsidR="00511B68" w:rsidRPr="00511B68" w:rsidRDefault="00511B68" w:rsidP="00511B68">
            <w:pPr>
              <w:widowControl/>
              <w:shd w:val="clear" w:color="auto" w:fill="FFFFFF"/>
              <w:spacing w:line="435" w:lineRule="atLeast"/>
              <w:ind w:firstLine="480"/>
              <w:jc w:val="left"/>
              <w:rPr>
                <w:rFonts w:ascii="宋体" w:eastAsia="宋体" w:hAnsi="宋体" w:cs="宋体" w:hint="eastAsia"/>
                <w:color w:val="000000"/>
                <w:kern w:val="0"/>
                <w:sz w:val="18"/>
                <w:szCs w:val="18"/>
              </w:rPr>
            </w:pPr>
            <w:r w:rsidRPr="00511B68">
              <w:rPr>
                <w:rFonts w:ascii="宋体" w:eastAsia="宋体" w:hAnsi="宋体" w:cs="宋体" w:hint="eastAsia"/>
                <w:color w:val="000000"/>
                <w:kern w:val="0"/>
                <w:sz w:val="24"/>
                <w:szCs w:val="24"/>
                <w:shd w:val="clear" w:color="auto" w:fill="FFFFFF"/>
              </w:rPr>
              <w:t>（</w:t>
            </w:r>
            <w:r w:rsidRPr="00511B68">
              <w:rPr>
                <w:rFonts w:ascii="Helvetica" w:eastAsia="宋体" w:hAnsi="Helvetica" w:cs="Helvetica"/>
                <w:color w:val="000000"/>
                <w:kern w:val="0"/>
                <w:sz w:val="24"/>
                <w:szCs w:val="24"/>
                <w:shd w:val="clear" w:color="auto" w:fill="FFFFFF"/>
              </w:rPr>
              <w:t>3</w:t>
            </w:r>
            <w:r w:rsidRPr="00511B68">
              <w:rPr>
                <w:rFonts w:ascii="宋体" w:eastAsia="宋体" w:hAnsi="宋体" w:cs="宋体" w:hint="eastAsia"/>
                <w:color w:val="000000"/>
                <w:kern w:val="0"/>
                <w:sz w:val="24"/>
                <w:szCs w:val="24"/>
                <w:shd w:val="clear" w:color="auto" w:fill="FFFFFF"/>
              </w:rPr>
              <w:t>）本科成绩单（请上传加盖学校公章的正式版）。</w:t>
            </w:r>
          </w:p>
          <w:p w:rsidR="00511B68" w:rsidRPr="00511B68" w:rsidRDefault="00511B68" w:rsidP="00511B68">
            <w:pPr>
              <w:widowControl/>
              <w:shd w:val="clear" w:color="auto" w:fill="FFFFFF"/>
              <w:spacing w:line="435" w:lineRule="atLeast"/>
              <w:ind w:firstLine="480"/>
              <w:rPr>
                <w:rFonts w:ascii="宋体" w:eastAsia="宋体" w:hAnsi="宋体" w:cs="宋体" w:hint="eastAsia"/>
                <w:color w:val="000000"/>
                <w:kern w:val="0"/>
                <w:sz w:val="18"/>
                <w:szCs w:val="18"/>
              </w:rPr>
            </w:pPr>
            <w:r w:rsidRPr="00511B68">
              <w:rPr>
                <w:rFonts w:ascii="宋体" w:eastAsia="宋体" w:hAnsi="宋体" w:cs="宋体" w:hint="eastAsia"/>
                <w:color w:val="000000"/>
                <w:kern w:val="0"/>
                <w:sz w:val="24"/>
                <w:szCs w:val="24"/>
                <w:shd w:val="clear" w:color="auto" w:fill="FFFFFF"/>
              </w:rPr>
              <w:t>（</w:t>
            </w:r>
            <w:r w:rsidRPr="00511B68">
              <w:rPr>
                <w:rFonts w:ascii="Helvetica" w:eastAsia="宋体" w:hAnsi="Helvetica" w:cs="Helvetica"/>
                <w:color w:val="000000"/>
                <w:kern w:val="0"/>
                <w:sz w:val="24"/>
                <w:szCs w:val="24"/>
                <w:shd w:val="clear" w:color="auto" w:fill="FFFFFF"/>
              </w:rPr>
              <w:t>4</w:t>
            </w:r>
            <w:r w:rsidRPr="00511B68">
              <w:rPr>
                <w:rFonts w:ascii="宋体" w:eastAsia="宋体" w:hAnsi="宋体" w:cs="宋体" w:hint="eastAsia"/>
                <w:color w:val="000000"/>
                <w:kern w:val="0"/>
                <w:sz w:val="24"/>
                <w:szCs w:val="24"/>
                <w:shd w:val="clear" w:color="auto" w:fill="FFFFFF"/>
              </w:rPr>
              <w:t>）学历学位证明：</w:t>
            </w:r>
            <w:r w:rsidRPr="00511B68">
              <w:rPr>
                <w:rFonts w:ascii="黑体" w:eastAsia="黑体" w:hAnsi="黑体" w:cs="宋体" w:hint="eastAsia"/>
                <w:b/>
                <w:bCs/>
                <w:color w:val="000000"/>
                <w:kern w:val="0"/>
                <w:sz w:val="24"/>
                <w:szCs w:val="24"/>
                <w:shd w:val="clear" w:color="auto" w:fill="FFFFFF"/>
              </w:rPr>
              <w:t>往届生</w:t>
            </w:r>
            <w:r w:rsidRPr="00511B68">
              <w:rPr>
                <w:rFonts w:ascii="宋体" w:eastAsia="宋体" w:hAnsi="宋体" w:cs="宋体" w:hint="eastAsia"/>
                <w:color w:val="000000"/>
                <w:kern w:val="0"/>
                <w:sz w:val="24"/>
                <w:szCs w:val="24"/>
                <w:shd w:val="clear" w:color="auto" w:fill="FFFFFF"/>
              </w:rPr>
              <w:t>提供学历（如毕业证等）、学位证，以及</w:t>
            </w:r>
            <w:proofErr w:type="gramStart"/>
            <w:r w:rsidRPr="00511B68">
              <w:rPr>
                <w:rFonts w:ascii="宋体" w:eastAsia="宋体" w:hAnsi="宋体" w:cs="宋体" w:hint="eastAsia"/>
                <w:color w:val="000000"/>
                <w:kern w:val="0"/>
                <w:sz w:val="24"/>
                <w:szCs w:val="24"/>
                <w:shd w:val="clear" w:color="auto" w:fill="FFFFFF"/>
              </w:rPr>
              <w:t>学信网出具</w:t>
            </w:r>
            <w:proofErr w:type="gramEnd"/>
            <w:r w:rsidRPr="00511B68">
              <w:rPr>
                <w:rFonts w:ascii="宋体" w:eastAsia="宋体" w:hAnsi="宋体" w:cs="宋体" w:hint="eastAsia"/>
                <w:color w:val="000000"/>
                <w:kern w:val="0"/>
                <w:sz w:val="24"/>
                <w:szCs w:val="24"/>
                <w:shd w:val="clear" w:color="auto" w:fill="FFFFFF"/>
              </w:rPr>
              <w:t>的《学历证书电子注册备案表》（需检查是否在有效期内。并注意：不是学籍在线认证报告）；</w:t>
            </w:r>
            <w:r w:rsidRPr="00511B68">
              <w:rPr>
                <w:rFonts w:ascii="黑体" w:eastAsia="黑体" w:hAnsi="黑体" w:cs="宋体" w:hint="eastAsia"/>
                <w:b/>
                <w:bCs/>
                <w:color w:val="000000"/>
                <w:kern w:val="0"/>
                <w:sz w:val="24"/>
                <w:szCs w:val="24"/>
                <w:shd w:val="clear" w:color="auto" w:fill="FFFFFF"/>
              </w:rPr>
              <w:t>应届生</w:t>
            </w:r>
            <w:proofErr w:type="gramStart"/>
            <w:r w:rsidRPr="00511B68">
              <w:rPr>
                <w:rFonts w:ascii="宋体" w:eastAsia="宋体" w:hAnsi="宋体" w:cs="宋体" w:hint="eastAsia"/>
                <w:color w:val="000000"/>
                <w:kern w:val="0"/>
                <w:sz w:val="24"/>
                <w:szCs w:val="24"/>
                <w:shd w:val="clear" w:color="auto" w:fill="FFFFFF"/>
              </w:rPr>
              <w:t>提供学信网</w:t>
            </w:r>
            <w:proofErr w:type="gramEnd"/>
            <w:r w:rsidRPr="00511B68">
              <w:rPr>
                <w:rFonts w:ascii="宋体" w:eastAsia="宋体" w:hAnsi="宋体" w:cs="宋体" w:hint="eastAsia"/>
                <w:color w:val="000000"/>
                <w:kern w:val="0"/>
                <w:sz w:val="24"/>
                <w:szCs w:val="24"/>
                <w:shd w:val="clear" w:color="auto" w:fill="FFFFFF"/>
              </w:rPr>
              <w:t>《学籍在线认证报告》。</w:t>
            </w:r>
          </w:p>
          <w:p w:rsidR="00511B68" w:rsidRPr="00511B68" w:rsidRDefault="00511B68" w:rsidP="00511B68">
            <w:pPr>
              <w:widowControl/>
              <w:shd w:val="clear" w:color="auto" w:fill="FFFFFF"/>
              <w:spacing w:line="435" w:lineRule="atLeast"/>
              <w:ind w:firstLine="480"/>
              <w:jc w:val="left"/>
              <w:rPr>
                <w:rFonts w:ascii="宋体" w:eastAsia="宋体" w:hAnsi="宋体" w:cs="宋体" w:hint="eastAsia"/>
                <w:color w:val="000000"/>
                <w:kern w:val="0"/>
                <w:sz w:val="18"/>
                <w:szCs w:val="18"/>
              </w:rPr>
            </w:pPr>
            <w:r w:rsidRPr="00511B68">
              <w:rPr>
                <w:rFonts w:ascii="宋体" w:eastAsia="宋体" w:hAnsi="宋体" w:cs="宋体" w:hint="eastAsia"/>
                <w:color w:val="000000"/>
                <w:kern w:val="0"/>
                <w:sz w:val="24"/>
                <w:szCs w:val="24"/>
                <w:shd w:val="clear" w:color="auto" w:fill="FFFFFF"/>
              </w:rPr>
              <w:t>（</w:t>
            </w:r>
            <w:r w:rsidRPr="00511B68">
              <w:rPr>
                <w:rFonts w:ascii="Helvetica" w:eastAsia="宋体" w:hAnsi="Helvetica" w:cs="Helvetica"/>
                <w:color w:val="000000"/>
                <w:kern w:val="0"/>
                <w:sz w:val="24"/>
                <w:szCs w:val="24"/>
                <w:shd w:val="clear" w:color="auto" w:fill="FFFFFF"/>
              </w:rPr>
              <w:t>5</w:t>
            </w:r>
            <w:r w:rsidRPr="00511B68">
              <w:rPr>
                <w:rFonts w:ascii="宋体" w:eastAsia="宋体" w:hAnsi="宋体" w:cs="宋体" w:hint="eastAsia"/>
                <w:color w:val="000000"/>
                <w:kern w:val="0"/>
                <w:sz w:val="24"/>
                <w:szCs w:val="24"/>
                <w:shd w:val="clear" w:color="auto" w:fill="FFFFFF"/>
              </w:rPr>
              <w:t>）所在单位出具的政治思想和现实表现鉴定（无固定格式，要求实事求是，加盖公章）。</w:t>
            </w:r>
          </w:p>
          <w:p w:rsidR="00511B68" w:rsidRPr="00511B68" w:rsidRDefault="00511B68" w:rsidP="00511B68">
            <w:pPr>
              <w:widowControl/>
              <w:shd w:val="clear" w:color="auto" w:fill="FFFFFF"/>
              <w:spacing w:line="435" w:lineRule="atLeast"/>
              <w:ind w:firstLine="480"/>
              <w:jc w:val="left"/>
              <w:rPr>
                <w:rFonts w:ascii="宋体" w:eastAsia="宋体" w:hAnsi="宋体" w:cs="宋体" w:hint="eastAsia"/>
                <w:color w:val="000000"/>
                <w:kern w:val="0"/>
                <w:sz w:val="18"/>
                <w:szCs w:val="18"/>
              </w:rPr>
            </w:pPr>
            <w:r w:rsidRPr="00511B68">
              <w:rPr>
                <w:rFonts w:ascii="宋体" w:eastAsia="宋体" w:hAnsi="宋体" w:cs="宋体" w:hint="eastAsia"/>
                <w:color w:val="000000"/>
                <w:kern w:val="0"/>
                <w:sz w:val="24"/>
                <w:szCs w:val="24"/>
                <w:shd w:val="clear" w:color="auto" w:fill="FFFFFF"/>
              </w:rPr>
              <w:t>（</w:t>
            </w:r>
            <w:r w:rsidRPr="00511B68">
              <w:rPr>
                <w:rFonts w:ascii="Helvetica" w:eastAsia="宋体" w:hAnsi="Helvetica" w:cs="Helvetica"/>
                <w:color w:val="000000"/>
                <w:kern w:val="0"/>
                <w:sz w:val="24"/>
                <w:szCs w:val="24"/>
                <w:shd w:val="clear" w:color="auto" w:fill="FFFFFF"/>
              </w:rPr>
              <w:t>6</w:t>
            </w:r>
            <w:r w:rsidRPr="00511B68">
              <w:rPr>
                <w:rFonts w:ascii="宋体" w:eastAsia="宋体" w:hAnsi="宋体" w:cs="宋体" w:hint="eastAsia"/>
                <w:color w:val="000000"/>
                <w:kern w:val="0"/>
                <w:sz w:val="24"/>
                <w:szCs w:val="24"/>
                <w:shd w:val="clear" w:color="auto" w:fill="FFFFFF"/>
              </w:rPr>
              <w:t>）科研成果、社会实践、创新能力等客观分自评情况及佐证材料（评分细则见附件，所有自评分均须提供合格佐证材料，否则不予认定）。</w:t>
            </w:r>
          </w:p>
          <w:p w:rsidR="00511B68" w:rsidRPr="00511B68" w:rsidRDefault="00511B68" w:rsidP="00511B68">
            <w:pPr>
              <w:widowControl/>
              <w:shd w:val="clear" w:color="auto" w:fill="FFFFFF"/>
              <w:spacing w:line="435" w:lineRule="atLeast"/>
              <w:ind w:firstLine="480"/>
              <w:jc w:val="left"/>
              <w:rPr>
                <w:rFonts w:ascii="宋体" w:eastAsia="宋体" w:hAnsi="宋体" w:cs="宋体" w:hint="eastAsia"/>
                <w:color w:val="000000"/>
                <w:kern w:val="0"/>
                <w:sz w:val="18"/>
                <w:szCs w:val="18"/>
              </w:rPr>
            </w:pPr>
            <w:r w:rsidRPr="00511B68">
              <w:rPr>
                <w:rFonts w:ascii="宋体" w:eastAsia="宋体" w:hAnsi="宋体" w:cs="宋体" w:hint="eastAsia"/>
                <w:color w:val="000000"/>
                <w:kern w:val="0"/>
                <w:sz w:val="24"/>
                <w:szCs w:val="24"/>
                <w:shd w:val="clear" w:color="auto" w:fill="FFFFFF"/>
              </w:rPr>
              <w:t>（</w:t>
            </w:r>
            <w:r w:rsidRPr="00511B68">
              <w:rPr>
                <w:rFonts w:ascii="Helvetica" w:eastAsia="宋体" w:hAnsi="Helvetica" w:cs="Helvetica"/>
                <w:color w:val="000000"/>
                <w:kern w:val="0"/>
                <w:sz w:val="24"/>
                <w:szCs w:val="24"/>
                <w:shd w:val="clear" w:color="auto" w:fill="FFFFFF"/>
              </w:rPr>
              <w:t>7</w:t>
            </w:r>
            <w:r w:rsidRPr="00511B68">
              <w:rPr>
                <w:rFonts w:ascii="宋体" w:eastAsia="宋体" w:hAnsi="宋体" w:cs="宋体" w:hint="eastAsia"/>
                <w:color w:val="000000"/>
                <w:kern w:val="0"/>
                <w:sz w:val="24"/>
                <w:szCs w:val="24"/>
                <w:shd w:val="clear" w:color="auto" w:fill="FFFFFF"/>
              </w:rPr>
              <w:t>）</w:t>
            </w:r>
            <w:r w:rsidRPr="00511B68">
              <w:rPr>
                <w:rFonts w:ascii="Helvetica" w:eastAsia="宋体" w:hAnsi="Helvetica" w:cs="Helvetica"/>
                <w:color w:val="000000"/>
                <w:kern w:val="0"/>
                <w:sz w:val="24"/>
                <w:szCs w:val="24"/>
                <w:shd w:val="clear" w:color="auto" w:fill="FFFFFF"/>
              </w:rPr>
              <w:t>CET-4</w:t>
            </w:r>
            <w:r w:rsidRPr="00511B68">
              <w:rPr>
                <w:rFonts w:ascii="宋体" w:eastAsia="宋体" w:hAnsi="宋体" w:cs="宋体" w:hint="eastAsia"/>
                <w:color w:val="000000"/>
                <w:kern w:val="0"/>
                <w:sz w:val="24"/>
                <w:szCs w:val="24"/>
                <w:shd w:val="clear" w:color="auto" w:fill="FFFFFF"/>
              </w:rPr>
              <w:t>、</w:t>
            </w:r>
            <w:r w:rsidRPr="00511B68">
              <w:rPr>
                <w:rFonts w:ascii="Helvetica" w:eastAsia="宋体" w:hAnsi="Helvetica" w:cs="Helvetica"/>
                <w:color w:val="000000"/>
                <w:kern w:val="0"/>
                <w:sz w:val="24"/>
                <w:szCs w:val="24"/>
                <w:shd w:val="clear" w:color="auto" w:fill="FFFFFF"/>
              </w:rPr>
              <w:t>CET-6</w:t>
            </w:r>
            <w:r w:rsidRPr="00511B68">
              <w:rPr>
                <w:rFonts w:ascii="宋体" w:eastAsia="宋体" w:hAnsi="宋体" w:cs="宋体" w:hint="eastAsia"/>
                <w:color w:val="000000"/>
                <w:kern w:val="0"/>
                <w:sz w:val="24"/>
                <w:szCs w:val="24"/>
                <w:shd w:val="clear" w:color="auto" w:fill="FFFFFF"/>
              </w:rPr>
              <w:t>、托福（</w:t>
            </w:r>
            <w:r w:rsidRPr="00511B68">
              <w:rPr>
                <w:rFonts w:ascii="Helvetica" w:eastAsia="宋体" w:hAnsi="Helvetica" w:cs="Helvetica"/>
                <w:color w:val="000000"/>
                <w:kern w:val="0"/>
                <w:sz w:val="24"/>
                <w:szCs w:val="24"/>
                <w:shd w:val="clear" w:color="auto" w:fill="FFFFFF"/>
              </w:rPr>
              <w:t>TOEFL</w:t>
            </w:r>
            <w:r w:rsidRPr="00511B68">
              <w:rPr>
                <w:rFonts w:ascii="宋体" w:eastAsia="宋体" w:hAnsi="宋体" w:cs="宋体" w:hint="eastAsia"/>
                <w:color w:val="000000"/>
                <w:kern w:val="0"/>
                <w:sz w:val="24"/>
                <w:szCs w:val="24"/>
                <w:shd w:val="clear" w:color="auto" w:fill="FFFFFF"/>
              </w:rPr>
              <w:t>）、雅思（</w:t>
            </w:r>
            <w:r w:rsidRPr="00511B68">
              <w:rPr>
                <w:rFonts w:ascii="Helvetica" w:eastAsia="宋体" w:hAnsi="Helvetica" w:cs="Helvetica"/>
                <w:color w:val="000000"/>
                <w:kern w:val="0"/>
                <w:sz w:val="24"/>
                <w:szCs w:val="24"/>
                <w:shd w:val="clear" w:color="auto" w:fill="FFFFFF"/>
              </w:rPr>
              <w:t>IELTS</w:t>
            </w:r>
            <w:r w:rsidRPr="00511B68">
              <w:rPr>
                <w:rFonts w:ascii="宋体" w:eastAsia="宋体" w:hAnsi="宋体" w:cs="宋体" w:hint="eastAsia"/>
                <w:color w:val="000000"/>
                <w:kern w:val="0"/>
                <w:sz w:val="24"/>
                <w:szCs w:val="24"/>
                <w:shd w:val="clear" w:color="auto" w:fill="FFFFFF"/>
              </w:rPr>
              <w:t>）、</w:t>
            </w:r>
            <w:r w:rsidRPr="00511B68">
              <w:rPr>
                <w:rFonts w:ascii="Helvetica" w:eastAsia="宋体" w:hAnsi="Helvetica" w:cs="Helvetica"/>
                <w:color w:val="000000"/>
                <w:kern w:val="0"/>
                <w:sz w:val="24"/>
                <w:szCs w:val="24"/>
                <w:shd w:val="clear" w:color="auto" w:fill="FFFFFF"/>
              </w:rPr>
              <w:t>GRE</w:t>
            </w:r>
            <w:r w:rsidRPr="00511B68">
              <w:rPr>
                <w:rFonts w:ascii="宋体" w:eastAsia="宋体" w:hAnsi="宋体" w:cs="宋体" w:hint="eastAsia"/>
                <w:color w:val="000000"/>
                <w:kern w:val="0"/>
                <w:sz w:val="24"/>
                <w:szCs w:val="24"/>
                <w:shd w:val="clear" w:color="auto" w:fill="FFFFFF"/>
              </w:rPr>
              <w:t>等英语成绩证明材料（请提供证书、正式成绩报告单等佐证材料）。</w:t>
            </w:r>
          </w:p>
          <w:p w:rsidR="00511B68" w:rsidRPr="00511B68" w:rsidRDefault="00511B68" w:rsidP="00511B68">
            <w:pPr>
              <w:widowControl/>
              <w:shd w:val="clear" w:color="auto" w:fill="FFFFFF"/>
              <w:spacing w:line="435" w:lineRule="atLeast"/>
              <w:ind w:firstLine="480"/>
              <w:jc w:val="left"/>
              <w:rPr>
                <w:rFonts w:ascii="宋体" w:eastAsia="宋体" w:hAnsi="宋体" w:cs="宋体" w:hint="eastAsia"/>
                <w:color w:val="000000"/>
                <w:kern w:val="0"/>
                <w:sz w:val="18"/>
                <w:szCs w:val="18"/>
              </w:rPr>
            </w:pPr>
            <w:r w:rsidRPr="00511B68">
              <w:rPr>
                <w:rFonts w:ascii="宋体" w:eastAsia="宋体" w:hAnsi="宋体" w:cs="宋体" w:hint="eastAsia"/>
                <w:color w:val="000000"/>
                <w:kern w:val="0"/>
                <w:sz w:val="24"/>
                <w:szCs w:val="24"/>
                <w:shd w:val="clear" w:color="auto" w:fill="FFFFFF"/>
              </w:rPr>
              <w:t>（</w:t>
            </w:r>
            <w:r w:rsidRPr="00511B68">
              <w:rPr>
                <w:rFonts w:ascii="Helvetica" w:eastAsia="宋体" w:hAnsi="Helvetica" w:cs="Helvetica"/>
                <w:color w:val="000000"/>
                <w:kern w:val="0"/>
                <w:sz w:val="24"/>
                <w:szCs w:val="24"/>
                <w:shd w:val="clear" w:color="auto" w:fill="FFFFFF"/>
              </w:rPr>
              <w:t>8</w:t>
            </w:r>
            <w:r w:rsidRPr="00511B68">
              <w:rPr>
                <w:rFonts w:ascii="宋体" w:eastAsia="宋体" w:hAnsi="宋体" w:cs="宋体" w:hint="eastAsia"/>
                <w:color w:val="000000"/>
                <w:kern w:val="0"/>
                <w:sz w:val="24"/>
                <w:szCs w:val="24"/>
                <w:shd w:val="clear" w:color="auto" w:fill="FFFFFF"/>
              </w:rPr>
              <w:t>）</w:t>
            </w:r>
            <w:r w:rsidRPr="00511B68">
              <w:rPr>
                <w:rFonts w:ascii="Helvetica" w:eastAsia="宋体" w:hAnsi="Helvetica" w:cs="Helvetica"/>
                <w:color w:val="000000"/>
                <w:kern w:val="0"/>
                <w:sz w:val="24"/>
                <w:szCs w:val="24"/>
                <w:shd w:val="clear" w:color="auto" w:fill="FFFFFF"/>
              </w:rPr>
              <w:t>“</w:t>
            </w:r>
            <w:r w:rsidRPr="00511B68">
              <w:rPr>
                <w:rFonts w:ascii="宋体" w:eastAsia="宋体" w:hAnsi="宋体" w:cs="宋体" w:hint="eastAsia"/>
                <w:color w:val="000000"/>
                <w:kern w:val="0"/>
                <w:sz w:val="24"/>
                <w:szCs w:val="24"/>
                <w:shd w:val="clear" w:color="auto" w:fill="FFFFFF"/>
              </w:rPr>
              <w:t>退役大学生士兵计划</w:t>
            </w:r>
            <w:r w:rsidRPr="00511B68">
              <w:rPr>
                <w:rFonts w:ascii="Helvetica" w:eastAsia="宋体" w:hAnsi="Helvetica" w:cs="Helvetica"/>
                <w:color w:val="000000"/>
                <w:kern w:val="0"/>
                <w:sz w:val="24"/>
                <w:szCs w:val="24"/>
                <w:shd w:val="clear" w:color="auto" w:fill="FFFFFF"/>
              </w:rPr>
              <w:t>”</w:t>
            </w:r>
            <w:proofErr w:type="gramStart"/>
            <w:r w:rsidRPr="00511B68">
              <w:rPr>
                <w:rFonts w:ascii="宋体" w:eastAsia="宋体" w:hAnsi="宋体" w:cs="宋体" w:hint="eastAsia"/>
                <w:color w:val="000000"/>
                <w:kern w:val="0"/>
                <w:sz w:val="24"/>
                <w:szCs w:val="24"/>
                <w:shd w:val="clear" w:color="auto" w:fill="FFFFFF"/>
              </w:rPr>
              <w:t>考生需须提供</w:t>
            </w:r>
            <w:proofErr w:type="gramEnd"/>
            <w:r w:rsidRPr="00511B68">
              <w:rPr>
                <w:rFonts w:ascii="宋体" w:eastAsia="宋体" w:hAnsi="宋体" w:cs="宋体" w:hint="eastAsia"/>
                <w:color w:val="000000"/>
                <w:kern w:val="0"/>
                <w:sz w:val="24"/>
                <w:szCs w:val="24"/>
                <w:shd w:val="clear" w:color="auto" w:fill="FFFFFF"/>
              </w:rPr>
              <w:t>本人的《入伍批准书》和《退出</w:t>
            </w:r>
            <w:r w:rsidRPr="00511B68">
              <w:rPr>
                <w:rFonts w:ascii="宋体" w:eastAsia="宋体" w:hAnsi="宋体" w:cs="宋体" w:hint="eastAsia"/>
                <w:color w:val="000000"/>
                <w:kern w:val="0"/>
                <w:sz w:val="24"/>
                <w:szCs w:val="24"/>
                <w:shd w:val="clear" w:color="auto" w:fill="FFFFFF"/>
              </w:rPr>
              <w:lastRenderedPageBreak/>
              <w:t>现役证》。</w:t>
            </w:r>
          </w:p>
          <w:p w:rsidR="00511B68" w:rsidRPr="00511B68" w:rsidRDefault="00511B68" w:rsidP="00511B68">
            <w:pPr>
              <w:widowControl/>
              <w:shd w:val="clear" w:color="auto" w:fill="FFFFFF"/>
              <w:spacing w:line="435" w:lineRule="atLeast"/>
              <w:ind w:firstLine="480"/>
              <w:jc w:val="left"/>
              <w:rPr>
                <w:rFonts w:ascii="宋体" w:eastAsia="宋体" w:hAnsi="宋体" w:cs="宋体" w:hint="eastAsia"/>
                <w:color w:val="000000"/>
                <w:kern w:val="0"/>
                <w:sz w:val="18"/>
                <w:szCs w:val="18"/>
              </w:rPr>
            </w:pPr>
            <w:r w:rsidRPr="00511B68">
              <w:rPr>
                <w:rFonts w:ascii="宋体" w:eastAsia="宋体" w:hAnsi="宋体" w:cs="宋体" w:hint="eastAsia"/>
                <w:color w:val="000000"/>
                <w:kern w:val="0"/>
                <w:sz w:val="24"/>
                <w:szCs w:val="24"/>
                <w:shd w:val="clear" w:color="auto" w:fill="FFFFFF"/>
              </w:rPr>
              <w:t>（</w:t>
            </w:r>
            <w:r w:rsidRPr="00511B68">
              <w:rPr>
                <w:rFonts w:ascii="Helvetica" w:eastAsia="宋体" w:hAnsi="Helvetica" w:cs="Helvetica"/>
                <w:color w:val="000000"/>
                <w:kern w:val="0"/>
                <w:sz w:val="24"/>
                <w:szCs w:val="24"/>
                <w:shd w:val="clear" w:color="auto" w:fill="FFFFFF"/>
              </w:rPr>
              <w:t>9</w:t>
            </w:r>
            <w:r w:rsidRPr="00511B68">
              <w:rPr>
                <w:rFonts w:ascii="宋体" w:eastAsia="宋体" w:hAnsi="宋体" w:cs="宋体" w:hint="eastAsia"/>
                <w:color w:val="000000"/>
                <w:kern w:val="0"/>
                <w:sz w:val="24"/>
                <w:szCs w:val="24"/>
                <w:shd w:val="clear" w:color="auto" w:fill="FFFFFF"/>
              </w:rPr>
              <w:t>）“少数民族骨干计划”考生须提供加盖省级教育部门公章的《2023年少数民族高层次骨干人才计划考生登记表》。</w:t>
            </w:r>
          </w:p>
          <w:p w:rsidR="00511B68" w:rsidRPr="00511B68" w:rsidRDefault="00511B68" w:rsidP="00511B68">
            <w:pPr>
              <w:widowControl/>
              <w:shd w:val="clear" w:color="auto" w:fill="FFFFFF"/>
              <w:spacing w:line="435" w:lineRule="atLeast"/>
              <w:jc w:val="left"/>
              <w:rPr>
                <w:rFonts w:ascii="宋体" w:eastAsia="宋体" w:hAnsi="宋体" w:cs="宋体" w:hint="eastAsia"/>
                <w:color w:val="000000"/>
                <w:kern w:val="0"/>
                <w:sz w:val="18"/>
                <w:szCs w:val="18"/>
              </w:rPr>
            </w:pPr>
            <w:r w:rsidRPr="00511B68">
              <w:rPr>
                <w:rFonts w:ascii="黑体" w:eastAsia="黑体" w:hAnsi="黑体" w:cs="宋体" w:hint="eastAsia"/>
                <w:color w:val="000000"/>
                <w:kern w:val="0"/>
                <w:sz w:val="24"/>
                <w:szCs w:val="24"/>
                <w:shd w:val="clear" w:color="auto" w:fill="FFFFFF"/>
              </w:rPr>
              <w:t>四、网络准备</w:t>
            </w:r>
          </w:p>
          <w:p w:rsidR="00511B68" w:rsidRPr="00511B68" w:rsidRDefault="00511B68" w:rsidP="00511B68">
            <w:pPr>
              <w:widowControl/>
              <w:shd w:val="clear" w:color="auto" w:fill="FFFFFF"/>
              <w:spacing w:line="435" w:lineRule="atLeast"/>
              <w:ind w:firstLine="420"/>
              <w:rPr>
                <w:rFonts w:ascii="宋体" w:eastAsia="宋体" w:hAnsi="宋体" w:cs="宋体" w:hint="eastAsia"/>
                <w:color w:val="000000"/>
                <w:kern w:val="0"/>
                <w:sz w:val="18"/>
                <w:szCs w:val="18"/>
              </w:rPr>
            </w:pPr>
            <w:r w:rsidRPr="00511B68">
              <w:rPr>
                <w:rFonts w:ascii="宋体" w:eastAsia="宋体" w:hAnsi="宋体" w:cs="宋体" w:hint="eastAsia"/>
                <w:color w:val="333333"/>
                <w:kern w:val="0"/>
                <w:sz w:val="24"/>
                <w:szCs w:val="24"/>
                <w:shd w:val="clear" w:color="auto" w:fill="FFFFFF"/>
              </w:rPr>
              <w:t>请考生提前学习网络复试相关的软硬件准备（请参看我院</w:t>
            </w:r>
            <w:proofErr w:type="gramStart"/>
            <w:r w:rsidRPr="00511B68">
              <w:rPr>
                <w:rFonts w:ascii="宋体" w:eastAsia="宋体" w:hAnsi="宋体" w:cs="宋体" w:hint="eastAsia"/>
                <w:color w:val="333333"/>
                <w:kern w:val="0"/>
                <w:sz w:val="24"/>
                <w:szCs w:val="24"/>
                <w:shd w:val="clear" w:color="auto" w:fill="FFFFFF"/>
              </w:rPr>
              <w:t>一</w:t>
            </w:r>
            <w:proofErr w:type="gramEnd"/>
            <w:r w:rsidRPr="00511B68">
              <w:rPr>
                <w:rFonts w:ascii="宋体" w:eastAsia="宋体" w:hAnsi="宋体" w:cs="宋体" w:hint="eastAsia"/>
                <w:color w:val="333333"/>
                <w:kern w:val="0"/>
                <w:sz w:val="24"/>
                <w:szCs w:val="24"/>
                <w:shd w:val="clear" w:color="auto" w:fill="FFFFFF"/>
              </w:rPr>
              <w:t>志愿复试</w:t>
            </w:r>
            <w:r w:rsidRPr="00511B68">
              <w:rPr>
                <w:rFonts w:ascii="宋体" w:eastAsia="宋体" w:hAnsi="宋体" w:cs="宋体" w:hint="eastAsia"/>
                <w:color w:val="000000"/>
                <w:kern w:val="0"/>
                <w:sz w:val="24"/>
                <w:szCs w:val="24"/>
                <w:shd w:val="clear" w:color="auto" w:fill="FFFFFF"/>
              </w:rPr>
              <w:t>须知</w:t>
            </w:r>
            <w:r w:rsidRPr="00511B68">
              <w:rPr>
                <w:rFonts w:ascii="宋体" w:eastAsia="宋体" w:hAnsi="宋体" w:cs="宋体" w:hint="eastAsia"/>
                <w:color w:val="333333"/>
                <w:kern w:val="0"/>
                <w:sz w:val="24"/>
                <w:szCs w:val="24"/>
                <w:shd w:val="clear" w:color="auto" w:fill="FFFFFF"/>
              </w:rPr>
              <w:t>中“双机位”模式进行准备），考生面试登陆网址：</w:t>
            </w:r>
            <w:hyperlink r:id="rId5" w:history="1">
              <w:r w:rsidRPr="00511B68">
                <w:rPr>
                  <w:rFonts w:ascii="宋体" w:eastAsia="宋体" w:hAnsi="宋体" w:cs="宋体" w:hint="eastAsia"/>
                  <w:color w:val="1E50A2"/>
                  <w:kern w:val="0"/>
                  <w:sz w:val="24"/>
                  <w:szCs w:val="24"/>
                  <w:u w:val="single"/>
                  <w:shd w:val="clear" w:color="auto" w:fill="FFFFFF"/>
                </w:rPr>
                <w:t>https://bm.chsi.com.cn/ycms/stu/</w:t>
              </w:r>
            </w:hyperlink>
            <w:r w:rsidRPr="00511B68">
              <w:rPr>
                <w:rFonts w:ascii="宋体" w:eastAsia="宋体" w:hAnsi="宋体" w:cs="宋体" w:hint="eastAsia"/>
                <w:color w:val="333333"/>
                <w:kern w:val="0"/>
                <w:sz w:val="24"/>
                <w:szCs w:val="24"/>
                <w:shd w:val="clear" w:color="auto" w:fill="FFFFFF"/>
              </w:rPr>
              <w:t>，考生操作手册：</w:t>
            </w:r>
            <w:hyperlink r:id="rId6" w:tooltip="https://bm.chsi.com.cn/ycms/kssysm/" w:history="1">
              <w:r w:rsidRPr="00511B68">
                <w:rPr>
                  <w:rFonts w:ascii="宋体" w:eastAsia="宋体" w:hAnsi="宋体" w:cs="宋体" w:hint="eastAsia"/>
                  <w:color w:val="1E50A2"/>
                  <w:kern w:val="0"/>
                  <w:sz w:val="24"/>
                  <w:szCs w:val="24"/>
                  <w:u w:val="single"/>
                  <w:shd w:val="clear" w:color="auto" w:fill="FFFFFF"/>
                </w:rPr>
                <w:t>https://bm.chsi.com.cn/ycms/kssysm/</w:t>
              </w:r>
            </w:hyperlink>
            <w:r w:rsidRPr="00511B68">
              <w:rPr>
                <w:rFonts w:ascii="Helvetica" w:eastAsia="宋体" w:hAnsi="Helvetica" w:cs="Helvetica"/>
                <w:color w:val="333333"/>
                <w:kern w:val="0"/>
                <w:sz w:val="24"/>
                <w:szCs w:val="24"/>
                <w:shd w:val="clear" w:color="auto" w:fill="FFFFFF"/>
              </w:rPr>
              <w:t>。</w:t>
            </w:r>
          </w:p>
          <w:p w:rsidR="00511B68" w:rsidRPr="00511B68" w:rsidRDefault="00511B68" w:rsidP="00511B68">
            <w:pPr>
              <w:widowControl/>
              <w:shd w:val="clear" w:color="auto" w:fill="FFFFFF"/>
              <w:spacing w:before="75" w:after="75" w:line="435" w:lineRule="atLeast"/>
              <w:ind w:firstLine="420"/>
              <w:jc w:val="center"/>
              <w:rPr>
                <w:rFonts w:ascii="宋体" w:eastAsia="宋体" w:hAnsi="宋体" w:cs="宋体" w:hint="eastAsia"/>
                <w:color w:val="000000"/>
                <w:kern w:val="0"/>
                <w:sz w:val="18"/>
                <w:szCs w:val="18"/>
              </w:rPr>
            </w:pPr>
            <w:r>
              <w:rPr>
                <w:rFonts w:ascii="宋体" w:eastAsia="宋体" w:hAnsi="宋体" w:cs="宋体"/>
                <w:noProof/>
                <w:color w:val="000000"/>
                <w:kern w:val="0"/>
                <w:sz w:val="18"/>
                <w:szCs w:val="18"/>
              </w:rPr>
              <w:drawing>
                <wp:inline distT="0" distB="0" distL="0" distR="0">
                  <wp:extent cx="1903095" cy="2541270"/>
                  <wp:effectExtent l="0" t="0" r="1905" b="0"/>
                  <wp:docPr id="2" name="图片 2" descr="http://ece.ysu.edu.cn/__local/8/31/6F/FB67DB5778F6BD7264007C82DDB_DEA638B1_345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9VORK5C" descr="http://ece.ysu.edu.cn/__local/8/31/6F/FB67DB5778F6BD7264007C82DDB_DEA638B1_3451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3095" cy="2541270"/>
                          </a:xfrm>
                          <a:prstGeom prst="rect">
                            <a:avLst/>
                          </a:prstGeom>
                          <a:noFill/>
                          <a:ln>
                            <a:noFill/>
                          </a:ln>
                        </pic:spPr>
                      </pic:pic>
                    </a:graphicData>
                  </a:graphic>
                </wp:inline>
              </w:drawing>
            </w:r>
            <w:r w:rsidRPr="00511B68">
              <w:rPr>
                <w:rFonts w:ascii="宋体" w:eastAsia="宋体" w:hAnsi="宋体" w:cs="宋体" w:hint="eastAsia"/>
                <w:color w:val="000000"/>
                <w:kern w:val="0"/>
                <w:sz w:val="18"/>
                <w:szCs w:val="18"/>
              </w:rPr>
              <w:t> </w:t>
            </w:r>
            <w:r>
              <w:rPr>
                <w:rFonts w:ascii="宋体" w:eastAsia="宋体" w:hAnsi="宋体" w:cs="宋体"/>
                <w:noProof/>
                <w:color w:val="000000"/>
                <w:kern w:val="0"/>
                <w:sz w:val="18"/>
                <w:szCs w:val="18"/>
              </w:rPr>
              <w:drawing>
                <wp:inline distT="0" distB="0" distL="0" distR="0">
                  <wp:extent cx="1711960" cy="2541270"/>
                  <wp:effectExtent l="0" t="0" r="2540" b="0"/>
                  <wp:docPr id="1" name="图片 1" descr="http://ece.ysu.edu.cn/__local/D/5A/6A/778ABC48882B3858BB5EA6E9132_8C9B3CD6_2F1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lFTkSu" descr="http://ece.ysu.edu.cn/__local/D/5A/6A/778ABC48882B3858BB5EA6E9132_8C9B3CD6_2F18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1960" cy="2541270"/>
                          </a:xfrm>
                          <a:prstGeom prst="rect">
                            <a:avLst/>
                          </a:prstGeom>
                          <a:noFill/>
                          <a:ln>
                            <a:noFill/>
                          </a:ln>
                        </pic:spPr>
                      </pic:pic>
                    </a:graphicData>
                  </a:graphic>
                </wp:inline>
              </w:drawing>
            </w:r>
          </w:p>
          <w:p w:rsidR="00511B68" w:rsidRPr="00511B68" w:rsidRDefault="00511B68" w:rsidP="00511B68">
            <w:pPr>
              <w:widowControl/>
              <w:shd w:val="clear" w:color="auto" w:fill="FFFFFF"/>
              <w:spacing w:line="435" w:lineRule="atLeast"/>
              <w:ind w:firstLine="420"/>
              <w:jc w:val="center"/>
              <w:rPr>
                <w:rFonts w:ascii="宋体" w:eastAsia="宋体" w:hAnsi="宋体" w:cs="宋体" w:hint="eastAsia"/>
                <w:color w:val="000000"/>
                <w:kern w:val="0"/>
                <w:sz w:val="18"/>
                <w:szCs w:val="18"/>
              </w:rPr>
            </w:pPr>
            <w:r w:rsidRPr="00511B68">
              <w:rPr>
                <w:rFonts w:ascii="宋体" w:eastAsia="宋体" w:hAnsi="宋体" w:cs="宋体" w:hint="eastAsia"/>
                <w:b/>
                <w:bCs/>
                <w:color w:val="000000"/>
                <w:kern w:val="0"/>
                <w:szCs w:val="21"/>
              </w:rPr>
              <w:t>双机位位置图示</w:t>
            </w:r>
          </w:p>
          <w:p w:rsidR="00511B68" w:rsidRPr="00511B68" w:rsidRDefault="00511B68" w:rsidP="00511B68">
            <w:pPr>
              <w:widowControl/>
              <w:shd w:val="clear" w:color="auto" w:fill="FFFFFF"/>
              <w:spacing w:line="435" w:lineRule="atLeast"/>
              <w:jc w:val="left"/>
              <w:rPr>
                <w:rFonts w:ascii="Calibri" w:eastAsia="宋体" w:hAnsi="Calibri" w:cs="Calibri" w:hint="eastAsia"/>
                <w:color w:val="000000"/>
                <w:kern w:val="0"/>
                <w:sz w:val="24"/>
                <w:szCs w:val="24"/>
              </w:rPr>
            </w:pPr>
            <w:r w:rsidRPr="00511B68">
              <w:rPr>
                <w:rFonts w:ascii="黑体" w:eastAsia="黑体" w:hAnsi="黑体" w:cs="Calibri" w:hint="eastAsia"/>
                <w:color w:val="000000"/>
                <w:kern w:val="0"/>
                <w:sz w:val="24"/>
                <w:szCs w:val="24"/>
                <w:shd w:val="clear" w:color="auto" w:fill="FFFFFF"/>
              </w:rPr>
              <w:t>五、联系方式：0335-8057334（工作时间）</w:t>
            </w:r>
          </w:p>
          <w:p w:rsidR="00511B68" w:rsidRPr="00511B68" w:rsidRDefault="00511B68" w:rsidP="00511B68">
            <w:pPr>
              <w:widowControl/>
              <w:shd w:val="clear" w:color="auto" w:fill="FFFFFF"/>
              <w:spacing w:before="75" w:after="75" w:line="435" w:lineRule="atLeast"/>
              <w:jc w:val="left"/>
              <w:rPr>
                <w:rFonts w:ascii="Calibri" w:eastAsia="宋体" w:hAnsi="Calibri" w:cs="Calibri"/>
                <w:color w:val="000000"/>
                <w:kern w:val="0"/>
                <w:sz w:val="24"/>
                <w:szCs w:val="24"/>
              </w:rPr>
            </w:pPr>
            <w:r w:rsidRPr="00511B68">
              <w:rPr>
                <w:rFonts w:ascii="Calibri" w:eastAsia="宋体" w:hAnsi="Calibri" w:cs="Calibri"/>
                <w:color w:val="000000"/>
                <w:kern w:val="0"/>
                <w:sz w:val="24"/>
                <w:szCs w:val="24"/>
              </w:rPr>
              <w:t> </w:t>
            </w:r>
          </w:p>
          <w:p w:rsidR="00511B68" w:rsidRPr="00511B68" w:rsidRDefault="00511B68" w:rsidP="00511B68">
            <w:pPr>
              <w:widowControl/>
              <w:shd w:val="clear" w:color="auto" w:fill="FFFFFF"/>
              <w:spacing w:line="435" w:lineRule="atLeast"/>
              <w:jc w:val="left"/>
              <w:rPr>
                <w:rFonts w:ascii="Calibri" w:eastAsia="宋体" w:hAnsi="Calibri" w:cs="Calibri"/>
                <w:color w:val="000000"/>
                <w:kern w:val="0"/>
                <w:sz w:val="24"/>
                <w:szCs w:val="24"/>
              </w:rPr>
            </w:pPr>
            <w:r w:rsidRPr="00511B68">
              <w:rPr>
                <w:rFonts w:ascii="黑体" w:eastAsia="黑体" w:hAnsi="黑体" w:cs="Calibri" w:hint="eastAsia"/>
                <w:color w:val="FF0000"/>
                <w:kern w:val="0"/>
                <w:sz w:val="24"/>
                <w:szCs w:val="24"/>
                <w:shd w:val="clear" w:color="auto" w:fill="FFFFFF"/>
              </w:rPr>
              <w:t>提示：</w:t>
            </w:r>
            <w:proofErr w:type="gramStart"/>
            <w:r w:rsidRPr="00511B68">
              <w:rPr>
                <w:rFonts w:ascii="黑体" w:eastAsia="黑体" w:hAnsi="黑体" w:cs="Calibri" w:hint="eastAsia"/>
                <w:color w:val="FF0000"/>
                <w:kern w:val="0"/>
                <w:sz w:val="24"/>
                <w:szCs w:val="24"/>
                <w:shd w:val="clear" w:color="auto" w:fill="FFFFFF"/>
              </w:rPr>
              <w:t>请考试</w:t>
            </w:r>
            <w:proofErr w:type="gramEnd"/>
            <w:r w:rsidRPr="00511B68">
              <w:rPr>
                <w:rFonts w:ascii="黑体" w:eastAsia="黑体" w:hAnsi="黑体" w:cs="Calibri" w:hint="eastAsia"/>
                <w:color w:val="FF0000"/>
                <w:kern w:val="0"/>
                <w:sz w:val="24"/>
                <w:szCs w:val="24"/>
                <w:shd w:val="clear" w:color="auto" w:fill="FFFFFF"/>
              </w:rPr>
              <w:t>关注学院网站通知，保持手机畅通。</w:t>
            </w:r>
          </w:p>
          <w:p w:rsidR="00511B68" w:rsidRPr="00511B68" w:rsidRDefault="00511B68" w:rsidP="00511B68">
            <w:pPr>
              <w:widowControl/>
              <w:shd w:val="clear" w:color="auto" w:fill="FFFFFF"/>
              <w:spacing w:before="75" w:after="75" w:line="435" w:lineRule="atLeast"/>
              <w:jc w:val="left"/>
              <w:rPr>
                <w:rFonts w:ascii="Calibri" w:eastAsia="宋体" w:hAnsi="Calibri" w:cs="Calibri"/>
                <w:color w:val="000000"/>
                <w:kern w:val="0"/>
                <w:sz w:val="24"/>
                <w:szCs w:val="24"/>
              </w:rPr>
            </w:pPr>
            <w:r w:rsidRPr="00511B68">
              <w:rPr>
                <w:rFonts w:ascii="Calibri" w:eastAsia="宋体" w:hAnsi="Calibri" w:cs="Calibri"/>
                <w:color w:val="000000"/>
                <w:kern w:val="0"/>
                <w:sz w:val="24"/>
                <w:szCs w:val="24"/>
              </w:rPr>
              <w:t> </w:t>
            </w:r>
          </w:p>
          <w:p w:rsidR="00511B68" w:rsidRPr="00511B68" w:rsidRDefault="00511B68" w:rsidP="00511B68">
            <w:pPr>
              <w:widowControl/>
              <w:shd w:val="clear" w:color="auto" w:fill="FFFFFF"/>
              <w:spacing w:line="435" w:lineRule="atLeast"/>
              <w:jc w:val="right"/>
              <w:rPr>
                <w:rFonts w:ascii="Calibri" w:eastAsia="宋体" w:hAnsi="Calibri" w:cs="Calibri"/>
                <w:color w:val="000000"/>
                <w:kern w:val="0"/>
                <w:sz w:val="24"/>
                <w:szCs w:val="24"/>
              </w:rPr>
            </w:pPr>
            <w:r w:rsidRPr="00511B68">
              <w:rPr>
                <w:rFonts w:ascii="宋体" w:eastAsia="宋体" w:hAnsi="宋体" w:cs="Calibri" w:hint="eastAsia"/>
                <w:color w:val="000000"/>
                <w:kern w:val="0"/>
                <w:sz w:val="29"/>
                <w:szCs w:val="29"/>
                <w:shd w:val="clear" w:color="auto" w:fill="FFFFFF"/>
              </w:rPr>
              <w:t>燕山大学环境与化学工程学院</w:t>
            </w:r>
          </w:p>
          <w:p w:rsidR="00511B68" w:rsidRPr="00511B68" w:rsidRDefault="00511B68" w:rsidP="00511B68">
            <w:pPr>
              <w:widowControl/>
              <w:shd w:val="clear" w:color="auto" w:fill="FFFFFF"/>
              <w:spacing w:line="435" w:lineRule="atLeast"/>
              <w:jc w:val="center"/>
              <w:rPr>
                <w:rFonts w:ascii="Calibri" w:eastAsia="宋体" w:hAnsi="Calibri" w:cs="Calibri"/>
                <w:color w:val="000000"/>
                <w:kern w:val="0"/>
                <w:sz w:val="24"/>
                <w:szCs w:val="24"/>
              </w:rPr>
            </w:pPr>
            <w:r w:rsidRPr="00511B68">
              <w:rPr>
                <w:rFonts w:ascii="Helvetica" w:eastAsia="宋体" w:hAnsi="Helvetica" w:cs="Helvetica"/>
                <w:color w:val="000000"/>
                <w:kern w:val="0"/>
                <w:sz w:val="29"/>
                <w:szCs w:val="29"/>
                <w:shd w:val="clear" w:color="auto" w:fill="FFFFFF"/>
              </w:rPr>
              <w:t>                                                                                                      2023</w:t>
            </w:r>
            <w:r w:rsidRPr="00511B68">
              <w:rPr>
                <w:rFonts w:ascii="宋体" w:eastAsia="宋体" w:hAnsi="宋体" w:cs="Calibri" w:hint="eastAsia"/>
                <w:color w:val="000000"/>
                <w:kern w:val="0"/>
                <w:sz w:val="29"/>
                <w:szCs w:val="29"/>
                <w:shd w:val="clear" w:color="auto" w:fill="FFFFFF"/>
              </w:rPr>
              <w:t>年</w:t>
            </w:r>
            <w:r w:rsidRPr="00511B68">
              <w:rPr>
                <w:rFonts w:ascii="Helvetica" w:eastAsia="宋体" w:hAnsi="Helvetica" w:cs="Helvetica"/>
                <w:color w:val="000000"/>
                <w:kern w:val="0"/>
                <w:sz w:val="29"/>
                <w:szCs w:val="29"/>
                <w:shd w:val="clear" w:color="auto" w:fill="FFFFFF"/>
              </w:rPr>
              <w:t>4</w:t>
            </w:r>
            <w:r w:rsidRPr="00511B68">
              <w:rPr>
                <w:rFonts w:ascii="宋体" w:eastAsia="宋体" w:hAnsi="宋体" w:cs="Calibri" w:hint="eastAsia"/>
                <w:color w:val="000000"/>
                <w:kern w:val="0"/>
                <w:sz w:val="29"/>
                <w:szCs w:val="29"/>
                <w:shd w:val="clear" w:color="auto" w:fill="FFFFFF"/>
              </w:rPr>
              <w:t>月</w:t>
            </w:r>
            <w:r w:rsidRPr="00511B68">
              <w:rPr>
                <w:rFonts w:ascii="Helvetica" w:eastAsia="宋体" w:hAnsi="Helvetica" w:cs="Helvetica"/>
                <w:color w:val="000000"/>
                <w:kern w:val="0"/>
                <w:sz w:val="29"/>
                <w:szCs w:val="29"/>
                <w:shd w:val="clear" w:color="auto" w:fill="FFFFFF"/>
              </w:rPr>
              <w:t>4</w:t>
            </w:r>
            <w:r w:rsidRPr="00511B68">
              <w:rPr>
                <w:rFonts w:ascii="宋体" w:eastAsia="宋体" w:hAnsi="宋体" w:cs="Calibri" w:hint="eastAsia"/>
                <w:color w:val="000000"/>
                <w:kern w:val="0"/>
                <w:sz w:val="29"/>
                <w:szCs w:val="29"/>
                <w:shd w:val="clear" w:color="auto" w:fill="FFFFFF"/>
              </w:rPr>
              <w:t>日</w:t>
            </w:r>
          </w:p>
        </w:tc>
      </w:tr>
    </w:tbl>
    <w:p w:rsidR="003731BB" w:rsidRDefault="003731BB">
      <w:bookmarkStart w:id="0" w:name="_GoBack"/>
      <w:bookmarkEnd w:id="0"/>
    </w:p>
    <w:sectPr w:rsidR="003731B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2B4"/>
    <w:rsid w:val="000D62B4"/>
    <w:rsid w:val="003731BB"/>
    <w:rsid w:val="00511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54275">
    <w:name w:val="timestyle54275"/>
    <w:basedOn w:val="a0"/>
    <w:rsid w:val="00511B68"/>
  </w:style>
  <w:style w:type="character" w:customStyle="1" w:styleId="authorstyle54275">
    <w:name w:val="authorstyle54275"/>
    <w:basedOn w:val="a0"/>
    <w:rsid w:val="00511B68"/>
  </w:style>
  <w:style w:type="paragraph" w:styleId="a3">
    <w:name w:val="Normal (Web)"/>
    <w:basedOn w:val="a"/>
    <w:uiPriority w:val="99"/>
    <w:unhideWhenUsed/>
    <w:rsid w:val="00511B6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11B68"/>
    <w:rPr>
      <w:b/>
      <w:bCs/>
    </w:rPr>
  </w:style>
  <w:style w:type="character" w:styleId="a5">
    <w:name w:val="Hyperlink"/>
    <w:basedOn w:val="a0"/>
    <w:uiPriority w:val="99"/>
    <w:semiHidden/>
    <w:unhideWhenUsed/>
    <w:rsid w:val="00511B68"/>
    <w:rPr>
      <w:color w:val="0000FF"/>
      <w:u w:val="single"/>
    </w:rPr>
  </w:style>
  <w:style w:type="paragraph" w:styleId="a6">
    <w:name w:val="Balloon Text"/>
    <w:basedOn w:val="a"/>
    <w:link w:val="Char"/>
    <w:uiPriority w:val="99"/>
    <w:semiHidden/>
    <w:unhideWhenUsed/>
    <w:rsid w:val="00511B68"/>
    <w:rPr>
      <w:sz w:val="18"/>
      <w:szCs w:val="18"/>
    </w:rPr>
  </w:style>
  <w:style w:type="character" w:customStyle="1" w:styleId="Char">
    <w:name w:val="批注框文本 Char"/>
    <w:basedOn w:val="a0"/>
    <w:link w:val="a6"/>
    <w:uiPriority w:val="99"/>
    <w:semiHidden/>
    <w:rsid w:val="00511B6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54275">
    <w:name w:val="timestyle54275"/>
    <w:basedOn w:val="a0"/>
    <w:rsid w:val="00511B68"/>
  </w:style>
  <w:style w:type="character" w:customStyle="1" w:styleId="authorstyle54275">
    <w:name w:val="authorstyle54275"/>
    <w:basedOn w:val="a0"/>
    <w:rsid w:val="00511B68"/>
  </w:style>
  <w:style w:type="paragraph" w:styleId="a3">
    <w:name w:val="Normal (Web)"/>
    <w:basedOn w:val="a"/>
    <w:uiPriority w:val="99"/>
    <w:unhideWhenUsed/>
    <w:rsid w:val="00511B6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11B68"/>
    <w:rPr>
      <w:b/>
      <w:bCs/>
    </w:rPr>
  </w:style>
  <w:style w:type="character" w:styleId="a5">
    <w:name w:val="Hyperlink"/>
    <w:basedOn w:val="a0"/>
    <w:uiPriority w:val="99"/>
    <w:semiHidden/>
    <w:unhideWhenUsed/>
    <w:rsid w:val="00511B68"/>
    <w:rPr>
      <w:color w:val="0000FF"/>
      <w:u w:val="single"/>
    </w:rPr>
  </w:style>
  <w:style w:type="paragraph" w:styleId="a6">
    <w:name w:val="Balloon Text"/>
    <w:basedOn w:val="a"/>
    <w:link w:val="Char"/>
    <w:uiPriority w:val="99"/>
    <w:semiHidden/>
    <w:unhideWhenUsed/>
    <w:rsid w:val="00511B68"/>
    <w:rPr>
      <w:sz w:val="18"/>
      <w:szCs w:val="18"/>
    </w:rPr>
  </w:style>
  <w:style w:type="character" w:customStyle="1" w:styleId="Char">
    <w:name w:val="批注框文本 Char"/>
    <w:basedOn w:val="a0"/>
    <w:link w:val="a6"/>
    <w:uiPriority w:val="99"/>
    <w:semiHidden/>
    <w:rsid w:val="00511B6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597034">
      <w:bodyDiv w:val="1"/>
      <w:marLeft w:val="0"/>
      <w:marRight w:val="0"/>
      <w:marTop w:val="0"/>
      <w:marBottom w:val="0"/>
      <w:divBdr>
        <w:top w:val="none" w:sz="0" w:space="0" w:color="auto"/>
        <w:left w:val="none" w:sz="0" w:space="0" w:color="auto"/>
        <w:bottom w:val="none" w:sz="0" w:space="0" w:color="auto"/>
        <w:right w:val="none" w:sz="0" w:space="0" w:color="auto"/>
      </w:divBdr>
      <w:divsChild>
        <w:div w:id="922497550">
          <w:marLeft w:val="0"/>
          <w:marRight w:val="0"/>
          <w:marTop w:val="0"/>
          <w:marBottom w:val="0"/>
          <w:divBdr>
            <w:top w:val="none" w:sz="0" w:space="0" w:color="auto"/>
            <w:left w:val="none" w:sz="0" w:space="0" w:color="auto"/>
            <w:bottom w:val="none" w:sz="0" w:space="0" w:color="auto"/>
            <w:right w:val="none" w:sz="0" w:space="0" w:color="auto"/>
          </w:divBdr>
          <w:divsChild>
            <w:div w:id="1687707920">
              <w:marLeft w:val="0"/>
              <w:marRight w:val="0"/>
              <w:marTop w:val="0"/>
              <w:marBottom w:val="0"/>
              <w:divBdr>
                <w:top w:val="none" w:sz="0" w:space="0" w:color="auto"/>
                <w:left w:val="none" w:sz="0" w:space="0" w:color="auto"/>
                <w:bottom w:val="none" w:sz="0" w:space="0" w:color="auto"/>
                <w:right w:val="none" w:sz="0" w:space="0" w:color="auto"/>
              </w:divBdr>
              <w:divsChild>
                <w:div w:id="130773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bm.chsi.com.cn/ycms/kssysm/" TargetMode="External"/><Relationship Id="rId5" Type="http://schemas.openxmlformats.org/officeDocument/2006/relationships/hyperlink" Target="https://bm.chsi.com.cn/ycms/st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319</Words>
  <Characters>1819</Characters>
  <Application>Microsoft Office Word</Application>
  <DocSecurity>0</DocSecurity>
  <Lines>15</Lines>
  <Paragraphs>4</Paragraphs>
  <ScaleCrop>false</ScaleCrop>
  <Company/>
  <LinksUpToDate>false</LinksUpToDate>
  <CharactersWithSpaces>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2023-04-13T07:09:00Z</dcterms:created>
  <dcterms:modified xsi:type="dcterms:W3CDTF">2023-04-13T07:09:00Z</dcterms:modified>
</cp:coreProperties>
</file>