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jc w:val="center"/>
        <w:rPr>
          <w:rFonts w:ascii="微软雅黑" w:hAnsi="微软雅黑" w:eastAsia="微软雅黑" w:cs="微软雅黑"/>
          <w:i w:val="0"/>
          <w:iCs w:val="0"/>
          <w:caps w:val="0"/>
          <w:color w:val="3B3B3B"/>
          <w:spacing w:val="0"/>
          <w:sz w:val="21"/>
          <w:szCs w:val="21"/>
        </w:rPr>
      </w:pPr>
      <w:r>
        <w:rPr>
          <w:rFonts w:hint="eastAsia" w:ascii="微软雅黑" w:hAnsi="微软雅黑" w:eastAsia="微软雅黑" w:cs="微软雅黑"/>
          <w:i w:val="0"/>
          <w:iCs w:val="0"/>
          <w:caps w:val="0"/>
          <w:color w:val="3B3B3B"/>
          <w:spacing w:val="0"/>
          <w:sz w:val="21"/>
          <w:szCs w:val="21"/>
          <w:bdr w:val="none" w:color="auto" w:sz="0" w:space="0"/>
          <w:shd w:val="clear" w:fill="FFFFFF"/>
        </w:rPr>
        <w:t>甘肃农业大学生命科学技术学院2023年硕士研究生招生调剂复试录取公告（第三批调剂）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ind w:left="0" w:righ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2023年04月25日 19:00  点击：[596]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ascii="仿宋" w:hAnsi="仿宋" w:eastAsia="仿宋" w:cs="仿宋"/>
          <w:i w:val="0"/>
          <w:iCs w:val="0"/>
          <w:caps w:val="0"/>
          <w:color w:val="000000"/>
          <w:spacing w:val="0"/>
          <w:sz w:val="28"/>
          <w:szCs w:val="28"/>
          <w:bdr w:val="none" w:color="auto" w:sz="0" w:space="0"/>
          <w:shd w:val="clear" w:fill="FFFFFF"/>
        </w:rPr>
        <w:t>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2" w:afterAutospacing="0" w:line="288" w:lineRule="atLeast"/>
        <w:ind w:left="0" w:right="0"/>
        <w:jc w:val="cente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lang w:val="en-US"/>
        </w:rPr>
        <w:t>2023</w:t>
      </w:r>
      <w:r>
        <w:rPr>
          <w:rStyle w:val="6"/>
          <w:rFonts w:hint="eastAsia" w:ascii="仿宋" w:hAnsi="仿宋" w:eastAsia="仿宋" w:cs="仿宋"/>
          <w:i w:val="0"/>
          <w:iCs w:val="0"/>
          <w:caps w:val="0"/>
          <w:color w:val="000000"/>
          <w:spacing w:val="0"/>
          <w:sz w:val="28"/>
          <w:szCs w:val="28"/>
          <w:bdr w:val="none" w:color="auto" w:sz="0" w:space="0"/>
          <w:shd w:val="clear" w:fill="FFFFFF"/>
        </w:rPr>
        <w:t>年硕士研究生招生调剂复试录取公告（第三批调剂）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720"/>
      </w:pPr>
      <w:r>
        <w:rPr>
          <w:rStyle w:val="6"/>
          <w:rFonts w:hint="eastAsia" w:ascii="仿宋" w:hAnsi="仿宋" w:eastAsia="仿宋" w:cs="仿宋"/>
          <w:i w:val="0"/>
          <w:iCs w:val="0"/>
          <w:caps w:val="0"/>
          <w:color w:val="000000"/>
          <w:spacing w:val="0"/>
          <w:sz w:val="24"/>
          <w:szCs w:val="24"/>
          <w:bdr w:val="none" w:color="auto" w:sz="0" w:space="0"/>
          <w:shd w:val="clear" w:fill="FFFFFF"/>
        </w:rPr>
        <w:t>一、组织管理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成立学院研究生招生工作小组，在学校研究生招生工作领导小组指导下，全面负责组织落实本年度生命科学技术学院硕士研究生招生复试录取工作。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学院研究生招生工作小组全面负责本学院硕士研究生招生复试录取工作，包括复试环节的面试和笔试及同等学力加试。学院复试按照一级学科分组，抽调教师成立复试小组，学院研究生招生工作小组负责对复试小组成员和其他参与复试工作人员的培训并严格执行国家考试纪律，坚决杜绝徇私舞弊等不正之风，切实维护广大考生的合法权益，维护复试录取工作的权威性和严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二、工作原则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一</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须符合我校</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初试成绩</w:t>
      </w:r>
      <w:bookmarkStart w:id="0" w:name="_Hlk131109180"/>
      <w:bookmarkEnd w:id="0"/>
      <w:r>
        <w:rPr>
          <w:rFonts w:hint="eastAsia" w:ascii="仿宋" w:hAnsi="仿宋" w:eastAsia="仿宋" w:cs="仿宋"/>
          <w:i w:val="0"/>
          <w:iCs w:val="0"/>
          <w:caps w:val="0"/>
          <w:color w:val="000000"/>
          <w:spacing w:val="0"/>
          <w:sz w:val="24"/>
          <w:szCs w:val="24"/>
          <w:bdr w:val="none" w:color="auto" w:sz="0" w:space="0"/>
          <w:shd w:val="clear" w:fill="FFFFFF"/>
        </w:rPr>
        <w:t>（含加分，下同）符合第一志愿报考我校专业的全国初试成绩基本要求。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5.</w:t>
      </w:r>
      <w:r>
        <w:rPr>
          <w:rFonts w:hint="eastAsia" w:ascii="仿宋" w:hAnsi="仿宋" w:eastAsia="仿宋" w:cs="仿宋"/>
          <w:i w:val="0"/>
          <w:iCs w:val="0"/>
          <w:caps w:val="0"/>
          <w:color w:val="000000"/>
          <w:spacing w:val="0"/>
          <w:sz w:val="24"/>
          <w:szCs w:val="24"/>
          <w:bdr w:val="none" w:color="auto" w:sz="0" w:space="0"/>
          <w:shd w:val="clear" w:fill="FFFFFF"/>
        </w:rPr>
        <w:t>第一志愿报考照顾专业（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6.</w:t>
      </w:r>
      <w:r>
        <w:rPr>
          <w:rFonts w:hint="eastAsia" w:ascii="仿宋" w:hAnsi="仿宋" w:eastAsia="仿宋" w:cs="仿宋"/>
          <w:i w:val="0"/>
          <w:iCs w:val="0"/>
          <w:caps w:val="0"/>
          <w:color w:val="000000"/>
          <w:spacing w:val="0"/>
          <w:sz w:val="24"/>
          <w:szCs w:val="24"/>
          <w:bdr w:val="none" w:color="auto" w:sz="0" w:space="0"/>
          <w:shd w:val="clear" w:fill="FFFFFF"/>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Fonts w:hint="eastAsia" w:ascii="仿宋" w:hAnsi="仿宋" w:eastAsia="仿宋" w:cs="仿宋"/>
          <w:i w:val="0"/>
          <w:iCs w:val="0"/>
          <w:caps w:val="0"/>
          <w:color w:val="000000"/>
          <w:spacing w:val="0"/>
          <w:sz w:val="24"/>
          <w:szCs w:val="24"/>
          <w:bdr w:val="none" w:color="auto" w:sz="0" w:space="0"/>
          <w:shd w:val="clear" w:fill="FFFFFF"/>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仿宋" w:hAnsi="仿宋" w:eastAsia="仿宋" w:cs="仿宋"/>
          <w:i w:val="0"/>
          <w:iCs w:val="0"/>
          <w:caps w:val="0"/>
          <w:color w:val="000000"/>
          <w:spacing w:val="0"/>
          <w:sz w:val="24"/>
          <w:szCs w:val="24"/>
          <w:bdr w:val="none" w:color="auto" w:sz="0" w:space="0"/>
          <w:shd w:val="clear" w:fill="FFFFFF"/>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both"/>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8.</w:t>
      </w:r>
      <w:r>
        <w:rPr>
          <w:rFonts w:hint="eastAsia" w:ascii="仿宋" w:hAnsi="仿宋" w:eastAsia="仿宋" w:cs="仿宋"/>
          <w:i w:val="0"/>
          <w:iCs w:val="0"/>
          <w:caps w:val="0"/>
          <w:color w:val="000000"/>
          <w:spacing w:val="0"/>
          <w:sz w:val="24"/>
          <w:szCs w:val="24"/>
          <w:bdr w:val="none" w:color="auto" w:sz="0" w:space="0"/>
          <w:shd w:val="clear" w:fill="FFFFFF"/>
        </w:rPr>
        <w:t>符合教育部和甘肃农业大学其他统一规定。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二</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前置学历专业须与调入专业相关，即具有一定专业背景。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三、调剂复试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Style w:val="6"/>
          <w:rFonts w:hint="eastAsia" w:ascii="仿宋" w:hAnsi="仿宋" w:eastAsia="仿宋" w:cs="仿宋"/>
          <w:i w:val="0"/>
          <w:iCs w:val="0"/>
          <w:caps w:val="0"/>
          <w:color w:val="000000"/>
          <w:spacing w:val="0"/>
          <w:sz w:val="24"/>
          <w:szCs w:val="24"/>
          <w:bdr w:val="none" w:color="auto" w:sz="0" w:space="0"/>
          <w:shd w:val="clear" w:fill="FFFFFF"/>
        </w:rPr>
        <w:t>复试资格及指标分配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）复试资格：分数要求符合报考专业国家</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B</w:t>
      </w:r>
      <w:r>
        <w:rPr>
          <w:rFonts w:hint="eastAsia" w:ascii="仿宋" w:hAnsi="仿宋" w:eastAsia="仿宋" w:cs="仿宋"/>
          <w:i w:val="0"/>
          <w:iCs w:val="0"/>
          <w:caps w:val="0"/>
          <w:color w:val="000000"/>
          <w:spacing w:val="0"/>
          <w:sz w:val="24"/>
          <w:szCs w:val="24"/>
          <w:bdr w:val="none" w:color="auto" w:sz="0" w:space="0"/>
          <w:shd w:val="clear" w:fill="FFFFFF"/>
        </w:rPr>
        <w:t>类地区分数线，在中国研究生招生信息网填写调剂申请，并同意复试的考生。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）指标分配：</w:t>
      </w:r>
      <w:bookmarkStart w:id="1" w:name="_Hlk131665877"/>
      <w:bookmarkEnd w:id="1"/>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仿宋" w:hAnsi="仿宋" w:eastAsia="仿宋" w:cs="仿宋"/>
          <w:i w:val="0"/>
          <w:iCs w:val="0"/>
          <w:caps w:val="0"/>
          <w:color w:val="000000"/>
          <w:spacing w:val="0"/>
          <w:sz w:val="24"/>
          <w:szCs w:val="24"/>
          <w:bdr w:val="none" w:color="auto" w:sz="0" w:space="0"/>
          <w:shd w:val="clear" w:fill="FFFFFF"/>
        </w:rPr>
        <w:t>全日制学术型硕士（调剂名额</w:t>
      </w:r>
      <w:r>
        <w:rPr>
          <w:rFonts w:ascii="Times New Roman" w:hAnsi="Times New Roman" w:eastAsia="微软雅黑" w:cs="Times New Roman"/>
          <w:i w:val="0"/>
          <w:iCs w:val="0"/>
          <w:caps w:val="0"/>
          <w:color w:val="000000"/>
          <w:spacing w:val="0"/>
          <w:sz w:val="24"/>
          <w:szCs w:val="24"/>
          <w:bdr w:val="none" w:color="auto" w:sz="0" w:space="0"/>
          <w:shd w:val="clear" w:fill="FFFFFF"/>
        </w:rPr>
        <w:t>1</w:t>
      </w:r>
      <w:r>
        <w:rPr>
          <w:rFonts w:hint="eastAsia" w:ascii="仿宋" w:hAnsi="仿宋" w:eastAsia="仿宋" w:cs="仿宋"/>
          <w:i w:val="0"/>
          <w:iCs w:val="0"/>
          <w:caps w:val="0"/>
          <w:color w:val="000000"/>
          <w:spacing w:val="0"/>
          <w:sz w:val="24"/>
          <w:szCs w:val="24"/>
          <w:bdr w:val="none" w:color="auto" w:sz="0" w:space="0"/>
          <w:shd w:val="clear" w:fill="FFFFFF"/>
        </w:rPr>
        <w:t>人）：</w:t>
      </w:r>
      <w:r>
        <w:rPr>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071300</w:t>
      </w:r>
      <w:r>
        <w:rPr>
          <w:rFonts w:hint="eastAsia" w:ascii="仿宋" w:hAnsi="仿宋" w:eastAsia="仿宋" w:cs="仿宋"/>
          <w:i w:val="0"/>
          <w:iCs w:val="0"/>
          <w:caps w:val="0"/>
          <w:color w:val="000000"/>
          <w:spacing w:val="0"/>
          <w:sz w:val="24"/>
          <w:szCs w:val="24"/>
          <w:bdr w:val="none" w:color="auto" w:sz="0" w:space="0"/>
          <w:shd w:val="clear" w:fill="FFFFFF"/>
        </w:rPr>
        <w:t>生态学（植物生理生态学方向）；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仿宋" w:hAnsi="仿宋" w:eastAsia="仿宋" w:cs="仿宋"/>
          <w:i w:val="0"/>
          <w:iCs w:val="0"/>
          <w:caps w:val="0"/>
          <w:color w:val="000000"/>
          <w:spacing w:val="0"/>
          <w:sz w:val="24"/>
          <w:szCs w:val="24"/>
          <w:bdr w:val="none" w:color="auto" w:sz="0" w:space="0"/>
          <w:shd w:val="clear" w:fill="FFFFFF"/>
        </w:rPr>
        <w:t>全日制专业型硕士（调剂名额</w:t>
      </w:r>
      <w:r>
        <w:rPr>
          <w:rFonts w:hint="default" w:ascii="Times New Roman" w:hAnsi="Times New Roman" w:eastAsia="微软雅黑" w:cs="Times New Roman"/>
          <w:i w:val="0"/>
          <w:iCs w:val="0"/>
          <w:caps w:val="0"/>
          <w:color w:val="000000"/>
          <w:spacing w:val="0"/>
          <w:sz w:val="24"/>
          <w:szCs w:val="24"/>
          <w:bdr w:val="none" w:color="auto" w:sz="0" w:space="0"/>
          <w:shd w:val="clear" w:fill="FFFFFF"/>
        </w:rPr>
        <w:t>1</w:t>
      </w:r>
      <w:r>
        <w:rPr>
          <w:rFonts w:hint="eastAsia" w:ascii="仿宋" w:hAnsi="仿宋" w:eastAsia="仿宋" w:cs="仿宋"/>
          <w:i w:val="0"/>
          <w:iCs w:val="0"/>
          <w:caps w:val="0"/>
          <w:color w:val="000000"/>
          <w:spacing w:val="0"/>
          <w:sz w:val="24"/>
          <w:szCs w:val="24"/>
          <w:bdr w:val="none" w:color="auto" w:sz="0" w:space="0"/>
          <w:shd w:val="clear" w:fill="FFFFFF"/>
        </w:rPr>
        <w:t>人）：</w:t>
      </w:r>
      <w:r>
        <w:rPr>
          <w:rFonts w:hint="default" w:ascii="Times New Roman" w:hAnsi="Times New Roman" w:eastAsia="微软雅黑" w:cs="Times New Roman"/>
          <w:i w:val="0"/>
          <w:iCs w:val="0"/>
          <w:caps w:val="0"/>
          <w:color w:val="000000"/>
          <w:spacing w:val="0"/>
          <w:sz w:val="24"/>
          <w:szCs w:val="24"/>
          <w:bdr w:val="none" w:color="auto" w:sz="0" w:space="0"/>
          <w:shd w:val="clear" w:fill="FFFFFF"/>
          <w:lang w:val="en-US"/>
        </w:rPr>
        <w:t>095131</w:t>
      </w:r>
      <w:r>
        <w:rPr>
          <w:rFonts w:hint="eastAsia" w:ascii="仿宋" w:hAnsi="仿宋" w:eastAsia="仿宋" w:cs="仿宋"/>
          <w:i w:val="0"/>
          <w:iCs w:val="0"/>
          <w:caps w:val="0"/>
          <w:color w:val="000000"/>
          <w:spacing w:val="0"/>
          <w:sz w:val="24"/>
          <w:szCs w:val="24"/>
          <w:bdr w:val="none" w:color="auto" w:sz="0" w:space="0"/>
          <w:shd w:val="clear" w:fill="FFFFFF"/>
        </w:rPr>
        <w:t>农艺与种业（生物技术育种方向）。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）调剂系统开放时间：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Style w:val="6"/>
          <w:rFonts w:hint="eastAsia" w:ascii="仿宋" w:hAnsi="仿宋" w:eastAsia="仿宋" w:cs="仿宋"/>
          <w:i w:val="0"/>
          <w:iCs w:val="0"/>
          <w:caps w:val="0"/>
          <w:color w:val="000000"/>
          <w:spacing w:val="0"/>
          <w:sz w:val="24"/>
          <w:szCs w:val="24"/>
          <w:bdr w:val="none" w:color="auto" w:sz="0" w:space="0"/>
          <w:shd w:val="clear" w:fill="FFFFFF"/>
        </w:rPr>
        <w:t>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25</w:t>
      </w:r>
      <w:r>
        <w:rPr>
          <w:rStyle w:val="6"/>
          <w:rFonts w:hint="eastAsia" w:ascii="仿宋" w:hAnsi="仿宋" w:eastAsia="仿宋" w:cs="仿宋"/>
          <w:i w:val="0"/>
          <w:iCs w:val="0"/>
          <w:caps w:val="0"/>
          <w:color w:val="000000"/>
          <w:spacing w:val="0"/>
          <w:sz w:val="24"/>
          <w:szCs w:val="24"/>
          <w:bdr w:val="none" w:color="auto" w:sz="0" w:space="0"/>
          <w:shd w:val="clear" w:fill="FFFFFF"/>
        </w:rPr>
        <w:t>日</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21:00-2023</w:t>
      </w:r>
      <w:r>
        <w:rPr>
          <w:rStyle w:val="6"/>
          <w:rFonts w:hint="eastAsia" w:ascii="仿宋" w:hAnsi="仿宋" w:eastAsia="仿宋" w:cs="仿宋"/>
          <w:i w:val="0"/>
          <w:iCs w:val="0"/>
          <w:caps w:val="0"/>
          <w:color w:val="000000"/>
          <w:spacing w:val="0"/>
          <w:sz w:val="24"/>
          <w:szCs w:val="24"/>
          <w:bdr w:val="none" w:color="auto" w:sz="0" w:space="0"/>
          <w:shd w:val="clear" w:fill="FFFFFF"/>
        </w:rPr>
        <w:t>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26</w:t>
      </w:r>
      <w:r>
        <w:rPr>
          <w:rStyle w:val="6"/>
          <w:rFonts w:hint="eastAsia" w:ascii="仿宋" w:hAnsi="仿宋" w:eastAsia="仿宋" w:cs="仿宋"/>
          <w:i w:val="0"/>
          <w:iCs w:val="0"/>
          <w:caps w:val="0"/>
          <w:color w:val="000000"/>
          <w:spacing w:val="0"/>
          <w:sz w:val="24"/>
          <w:szCs w:val="24"/>
          <w:bdr w:val="none" w:color="auto" w:sz="0" w:space="0"/>
          <w:shd w:val="clear" w:fill="FFFFFF"/>
        </w:rPr>
        <w:t>日</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复试采取差额形式，差额比例不低于</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120%</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Style w:val="6"/>
          <w:rFonts w:hint="eastAsia" w:ascii="仿宋" w:hAnsi="仿宋" w:eastAsia="仿宋" w:cs="仿宋"/>
          <w:i w:val="0"/>
          <w:iCs w:val="0"/>
          <w:caps w:val="0"/>
          <w:color w:val="000000"/>
          <w:spacing w:val="0"/>
          <w:sz w:val="24"/>
          <w:szCs w:val="24"/>
          <w:bdr w:val="none" w:color="auto" w:sz="0" w:space="0"/>
          <w:shd w:val="clear" w:fill="FFFFFF"/>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经学院研究生招生工作小组充分讨论和评估，在确保安全平稳、公平公正的前提下，决定各招生专业复试采取现场复试形式。学院将提前联系考生确认复试事宜，请所有参加复试考生务必保持通讯畅通，以保证复试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考前要严格采取“两识别”（人脸识别、人证识别）、 “四比对”（报考库、学籍学历库、人口信息库、诚信档案库数据比对）等措施，加强对考生特别是报考专项计划、申请加分等有关考生的身份核验。考中要坚持并进一步完善“三随机”（随机选定考生复试次序、随机确定导师组组成人员、随机抽取复试试题）等管理方式，加强复试过程监管，确保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Style w:val="6"/>
          <w:rFonts w:hint="eastAsia" w:ascii="仿宋" w:hAnsi="仿宋" w:eastAsia="仿宋" w:cs="仿宋"/>
          <w:i w:val="0"/>
          <w:iCs w:val="0"/>
          <w:caps w:val="0"/>
          <w:color w:val="000000"/>
          <w:spacing w:val="0"/>
          <w:sz w:val="24"/>
          <w:szCs w:val="24"/>
          <w:bdr w:val="none" w:color="auto" w:sz="0" w:space="0"/>
          <w:shd w:val="clear" w:fill="FFFFFF"/>
        </w:rPr>
        <w:t>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报考调剂我院的考生参加第二批调剂复试，具体时间另行通知。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复试时间如有调整会第一时间通知考生本人。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资格审查时间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四、资格审查、复试、录取等具体要求请参看《甘肃农业大学生命科学技术学院</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Style w:val="6"/>
          <w:rFonts w:hint="eastAsia" w:ascii="仿宋" w:hAnsi="仿宋" w:eastAsia="仿宋" w:cs="仿宋"/>
          <w:i w:val="0"/>
          <w:iCs w:val="0"/>
          <w:caps w:val="0"/>
          <w:color w:val="000000"/>
          <w:spacing w:val="0"/>
          <w:sz w:val="24"/>
          <w:szCs w:val="24"/>
          <w:bdr w:val="none" w:color="auto" w:sz="0" w:space="0"/>
          <w:shd w:val="clear" w:fill="FFFFFF"/>
        </w:rPr>
        <w:t>年全国硕士研究生招生复试录取工作实施细则》</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五、咨询方式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联系电话：</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0931-7631875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电子邮箱：</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936585305@qq.com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联系人：韩老师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办公地点：甘肃农业大学格物楼</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1109</w:t>
      </w:r>
      <w:r>
        <w:rPr>
          <w:rFonts w:hint="eastAsia" w:ascii="仿宋" w:hAnsi="仿宋" w:eastAsia="仿宋" w:cs="仿宋"/>
          <w:i w:val="0"/>
          <w:iCs w:val="0"/>
          <w:caps w:val="0"/>
          <w:color w:val="000000"/>
          <w:spacing w:val="0"/>
          <w:sz w:val="24"/>
          <w:szCs w:val="24"/>
          <w:bdr w:val="none" w:color="auto" w:sz="0" w:space="0"/>
          <w:shd w:val="clear" w:fill="FFFFFF"/>
        </w:rPr>
        <w:t>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840"/>
        <w:jc w:val="right"/>
      </w:pPr>
      <w:r>
        <w:rPr>
          <w:rFonts w:hint="eastAsia" w:ascii="仿宋" w:hAnsi="仿宋" w:eastAsia="仿宋" w:cs="仿宋"/>
          <w:i w:val="0"/>
          <w:iCs w:val="0"/>
          <w:caps w:val="0"/>
          <w:color w:val="000000"/>
          <w:spacing w:val="0"/>
          <w:sz w:val="24"/>
          <w:szCs w:val="24"/>
          <w:bdr w:val="none" w:color="auto" w:sz="0" w:space="0"/>
          <w:shd w:val="clear" w:fill="FFFFFF"/>
        </w:rPr>
        <w:t>                                       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040"/>
        <w:jc w:val="right"/>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                        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25</w:t>
      </w:r>
      <w:r>
        <w:rPr>
          <w:rFonts w:hint="eastAsia" w:ascii="仿宋" w:hAnsi="仿宋" w:eastAsia="仿宋" w:cs="仿宋"/>
          <w:i w:val="0"/>
          <w:iCs w:val="0"/>
          <w:caps w:val="0"/>
          <w:color w:val="000000"/>
          <w:spacing w:val="0"/>
          <w:sz w:val="24"/>
          <w:szCs w:val="24"/>
          <w:bdr w:val="none" w:color="auto" w:sz="0" w:space="0"/>
          <w:shd w:val="clear" w:fill="FFFFFF"/>
        </w:rPr>
        <w:t>日</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F8D5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2023-05-20T02:28:03Z</dcterms:created>
  <dc:creator>DELL</dc:creator>
  <cp:lastModifiedBy>曾经的那个老吴</cp:lastModifiedBy>
  <dcterms:modified xsi:type="dcterms:W3CDTF">2023-05-20T02:28:05Z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580C848E3C0F4F5689F644F6414C68FF_12</vt:lpwstr>
  </property>
</Properties>
</file>