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380" w:beforeAutospacing="0" w:after="380" w:afterAutospacing="0"/>
        <w:ind w:left="0" w:right="0" w:firstLine="0"/>
        <w:jc w:val="center"/>
        <w:rPr>
          <w:rFonts w:ascii="Arial" w:hAnsi="Arial" w:cs="Arial"/>
          <w:b/>
          <w:i w:val="0"/>
          <w:caps w:val="0"/>
          <w:color w:val="275DBD"/>
          <w:spacing w:val="0"/>
          <w:sz w:val="30"/>
          <w:szCs w:val="30"/>
        </w:rPr>
      </w:pPr>
      <w:r>
        <w:rPr>
          <w:rFonts w:hint="default" w:ascii="Arial" w:hAnsi="Arial" w:eastAsia="宋体" w:cs="Arial"/>
          <w:b/>
          <w:i w:val="0"/>
          <w:caps w:val="0"/>
          <w:color w:val="275DBD"/>
          <w:spacing w:val="0"/>
          <w:kern w:val="0"/>
          <w:sz w:val="30"/>
          <w:szCs w:val="30"/>
          <w:lang w:val="en-US" w:eastAsia="zh-CN" w:bidi="ar"/>
        </w:rPr>
        <w:t>福州大学化学学院2023年硕士研究生招生复试调剂公告（第二轮）</w:t>
      </w:r>
    </w:p>
    <w:p>
      <w:pPr>
        <w:keepNext w:val="0"/>
        <w:keepLines w:val="0"/>
        <w:widowControl/>
        <w:suppressLineNumbers w:val="0"/>
        <w:ind w:left="0" w:firstLine="0"/>
        <w:jc w:val="left"/>
        <w:rPr>
          <w:rFonts w:hint="default" w:ascii="Arial" w:hAnsi="Arial" w:cs="Arial"/>
          <w:i w:val="0"/>
          <w:caps w:val="0"/>
          <w:color w:val="666666"/>
          <w:spacing w:val="0"/>
          <w:sz w:val="27"/>
          <w:szCs w:val="27"/>
        </w:rPr>
      </w:pPr>
      <w:r>
        <w:rPr>
          <w:rFonts w:hint="default" w:ascii="Arial" w:hAnsi="Arial" w:eastAsia="宋体" w:cs="Arial"/>
          <w:i w:val="0"/>
          <w:caps w:val="0"/>
          <w:color w:val="666666"/>
          <w:spacing w:val="0"/>
          <w:kern w:val="0"/>
          <w:sz w:val="27"/>
          <w:szCs w:val="27"/>
          <w:lang w:val="en-US" w:eastAsia="zh-CN" w:bidi="ar"/>
        </w:rPr>
        <w:t>日期：2023-04-12阅读次数：6418作者：来源：</w:t>
      </w:r>
    </w:p>
    <w:p>
      <w:pPr>
        <w:keepNext w:val="0"/>
        <w:keepLines w:val="0"/>
        <w:widowControl/>
        <w:suppressLineNumbers w:val="0"/>
        <w:spacing w:before="0" w:beforeAutospacing="0" w:after="0" w:afterAutospacing="0"/>
        <w:ind w:left="0" w:right="0"/>
        <w:jc w:val="center"/>
        <w:rPr>
          <w:rFonts w:hint="eastAsia" w:ascii="宋体" w:hAnsi="宋体" w:eastAsia="宋体" w:cs="宋体"/>
          <w:sz w:val="24"/>
          <w:szCs w:val="24"/>
        </w:rPr>
      </w:pPr>
    </w:p>
    <w:p>
      <w:pPr>
        <w:keepNext w:val="0"/>
        <w:keepLines w:val="0"/>
        <w:widowControl/>
        <w:suppressLineNumbers w:val="0"/>
        <w:spacing w:before="156" w:beforeAutospacing="0" w:after="0" w:afterAutospacing="0" w:line="315" w:lineRule="atLeast"/>
        <w:ind w:left="0" w:right="0" w:firstLine="560"/>
        <w:jc w:val="left"/>
        <w:rPr>
          <w:rFonts w:hint="eastAsia" w:ascii="宋体" w:hAnsi="宋体" w:eastAsia="宋体" w:cs="宋体"/>
          <w:sz w:val="24"/>
          <w:szCs w:val="24"/>
        </w:rPr>
      </w:pPr>
      <w:r>
        <w:rPr>
          <w:rFonts w:ascii="仿宋" w:hAnsi="仿宋" w:eastAsia="仿宋" w:cs="仿宋"/>
          <w:i w:val="0"/>
          <w:caps w:val="0"/>
          <w:color w:val="000000"/>
          <w:spacing w:val="0"/>
          <w:kern w:val="0"/>
          <w:sz w:val="28"/>
          <w:szCs w:val="28"/>
          <w:lang w:val="en-US" w:eastAsia="zh-CN" w:bidi="ar"/>
        </w:rPr>
        <w:t>根据教育部、省教育厅及学校相关文件精神，为了做好我院</w:t>
      </w:r>
      <w:r>
        <w:rPr>
          <w:rFonts w:hint="default" w:ascii="Times New Roman" w:hAnsi="Times New Roman" w:eastAsia="宋体" w:cs="Times New Roman"/>
          <w:i w:val="0"/>
          <w:caps w:val="0"/>
          <w:color w:val="000000"/>
          <w:spacing w:val="0"/>
          <w:kern w:val="0"/>
          <w:sz w:val="28"/>
          <w:szCs w:val="28"/>
          <w:lang w:val="en-US" w:eastAsia="zh-CN" w:bidi="ar"/>
        </w:rPr>
        <w:t>2023</w:t>
      </w:r>
      <w:r>
        <w:rPr>
          <w:rFonts w:hint="eastAsia" w:ascii="仿宋" w:hAnsi="仿宋" w:eastAsia="仿宋" w:cs="仿宋"/>
          <w:i w:val="0"/>
          <w:caps w:val="0"/>
          <w:color w:val="000000"/>
          <w:spacing w:val="0"/>
          <w:kern w:val="0"/>
          <w:sz w:val="28"/>
          <w:szCs w:val="28"/>
          <w:lang w:val="en-US" w:eastAsia="zh-CN" w:bidi="ar"/>
        </w:rPr>
        <w:t>年硕士研究生招生录取的调剂工作，确保公平、公正、公开，特制定我院今年的调剂方案。</w:t>
      </w:r>
    </w:p>
    <w:p>
      <w:pPr>
        <w:keepNext w:val="0"/>
        <w:keepLines w:val="0"/>
        <w:widowControl/>
        <w:suppressLineNumbers w:val="0"/>
        <w:spacing w:before="156" w:beforeAutospacing="0" w:after="0" w:afterAutospacing="0" w:line="315" w:lineRule="atLeast"/>
        <w:ind w:left="0" w:right="0" w:firstLine="560"/>
        <w:jc w:val="left"/>
        <w:rPr>
          <w:rFonts w:hint="eastAsia" w:ascii="宋体" w:hAnsi="宋体" w:eastAsia="宋体" w:cs="宋体"/>
          <w:sz w:val="24"/>
          <w:szCs w:val="24"/>
        </w:rPr>
      </w:pPr>
      <w:r>
        <w:rPr>
          <w:rFonts w:ascii="黑体" w:hAnsi="宋体" w:eastAsia="黑体" w:cs="黑体"/>
          <w:i w:val="0"/>
          <w:caps w:val="0"/>
          <w:color w:val="000000"/>
          <w:spacing w:val="0"/>
          <w:kern w:val="0"/>
          <w:sz w:val="28"/>
          <w:szCs w:val="28"/>
          <w:lang w:val="en-US" w:eastAsia="zh-CN" w:bidi="ar"/>
        </w:rPr>
        <w:t>一、调剂专业</w:t>
      </w:r>
    </w:p>
    <w:p>
      <w:pPr>
        <w:keepNext w:val="0"/>
        <w:keepLines w:val="0"/>
        <w:widowControl/>
        <w:suppressLineNumbers w:val="0"/>
        <w:spacing w:before="0" w:beforeAutospacing="0" w:after="0" w:afterAutospacing="0" w:line="320" w:lineRule="atLeast"/>
        <w:ind w:left="0" w:right="0" w:firstLine="560"/>
        <w:jc w:val="left"/>
        <w:rPr>
          <w:rFonts w:hint="eastAsia" w:ascii="宋体" w:hAnsi="宋体" w:eastAsia="宋体" w:cs="宋体"/>
          <w:sz w:val="24"/>
          <w:szCs w:val="24"/>
        </w:rPr>
      </w:pPr>
      <w:r>
        <w:rPr>
          <w:rFonts w:hint="eastAsia" w:ascii="仿宋" w:hAnsi="仿宋" w:eastAsia="仿宋" w:cs="仿宋"/>
          <w:i w:val="0"/>
          <w:caps w:val="0"/>
          <w:color w:val="000000"/>
          <w:spacing w:val="0"/>
          <w:kern w:val="0"/>
          <w:sz w:val="28"/>
          <w:szCs w:val="28"/>
          <w:lang w:val="en-US" w:eastAsia="zh-CN" w:bidi="ar"/>
        </w:rPr>
        <w:t>我院根据第一轮调剂复试拟录取情况，对第二轮拟调剂录取计划进行如下调整：</w:t>
      </w:r>
    </w:p>
    <w:p>
      <w:pPr>
        <w:keepNext w:val="0"/>
        <w:keepLines w:val="0"/>
        <w:widowControl/>
        <w:suppressLineNumbers w:val="0"/>
        <w:spacing w:before="0" w:beforeAutospacing="0" w:after="0" w:afterAutospacing="0"/>
        <w:ind w:left="0" w:right="0" w:firstLine="480"/>
        <w:jc w:val="left"/>
        <w:rPr>
          <w:rFonts w:hint="eastAsia" w:ascii="宋体" w:hAnsi="宋体" w:eastAsia="宋体" w:cs="宋体"/>
          <w:sz w:val="24"/>
          <w:szCs w:val="24"/>
        </w:rPr>
      </w:pPr>
      <w:r>
        <w:rPr>
          <w:rFonts w:hint="eastAsia" w:ascii="宋体" w:hAnsi="宋体" w:eastAsia="宋体" w:cs="宋体"/>
          <w:i w:val="0"/>
          <w:caps w:val="0"/>
          <w:color w:val="000000"/>
          <w:spacing w:val="0"/>
          <w:kern w:val="0"/>
          <w:sz w:val="24"/>
          <w:szCs w:val="24"/>
          <w:lang w:val="en-US" w:eastAsia="zh-CN" w:bidi="ar"/>
        </w:rPr>
        <w:t> </w:t>
      </w:r>
    </w:p>
    <w:tbl>
      <w:tblPr>
        <w:tblW w:w="0" w:type="auto"/>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271"/>
        <w:gridCol w:w="1701"/>
        <w:gridCol w:w="1418"/>
        <w:gridCol w:w="1559"/>
        <w:gridCol w:w="874"/>
        <w:gridCol w:w="154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965" w:hRule="atLeast"/>
          <w:jc w:val="center"/>
        </w:trPr>
        <w:tc>
          <w:tcPr>
            <w:tcW w:w="1271"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156" w:beforeAutospacing="0" w:after="0" w:afterAutospacing="0"/>
              <w:ind w:left="0" w:right="0"/>
              <w:jc w:val="center"/>
              <w:rPr>
                <w:rFonts w:hint="eastAsia" w:ascii="宋体" w:hAnsi="宋体" w:eastAsia="宋体" w:cs="宋体"/>
                <w:sz w:val="24"/>
                <w:szCs w:val="24"/>
              </w:rPr>
            </w:pPr>
            <w:r>
              <w:rPr>
                <w:rStyle w:val="5"/>
                <w:rFonts w:hint="eastAsia" w:ascii="仿宋" w:hAnsi="仿宋" w:eastAsia="仿宋" w:cs="仿宋"/>
                <w:b/>
                <w:kern w:val="0"/>
                <w:sz w:val="24"/>
                <w:szCs w:val="24"/>
                <w:lang w:val="en-US" w:eastAsia="zh-CN" w:bidi="ar"/>
              </w:rPr>
              <w:t>专业代码</w:t>
            </w:r>
          </w:p>
        </w:tc>
        <w:tc>
          <w:tcPr>
            <w:tcW w:w="1701"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156" w:beforeAutospacing="0" w:after="0" w:afterAutospacing="0"/>
              <w:ind w:left="0" w:right="0"/>
              <w:jc w:val="center"/>
              <w:rPr>
                <w:rFonts w:hint="eastAsia" w:ascii="宋体" w:hAnsi="宋体" w:eastAsia="宋体" w:cs="宋体"/>
                <w:sz w:val="24"/>
                <w:szCs w:val="24"/>
              </w:rPr>
            </w:pPr>
            <w:r>
              <w:rPr>
                <w:rStyle w:val="5"/>
                <w:rFonts w:hint="eastAsia" w:ascii="仿宋" w:hAnsi="仿宋" w:eastAsia="仿宋" w:cs="仿宋"/>
                <w:b/>
                <w:kern w:val="0"/>
                <w:sz w:val="24"/>
                <w:szCs w:val="24"/>
                <w:lang w:val="en-US" w:eastAsia="zh-CN" w:bidi="ar"/>
              </w:rPr>
              <w:t>专业名称</w:t>
            </w:r>
          </w:p>
        </w:tc>
        <w:tc>
          <w:tcPr>
            <w:tcW w:w="1418"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156" w:beforeAutospacing="0" w:after="0" w:afterAutospacing="0"/>
              <w:ind w:left="0" w:right="0"/>
              <w:jc w:val="center"/>
              <w:rPr>
                <w:rFonts w:hint="eastAsia" w:ascii="宋体" w:hAnsi="宋体" w:eastAsia="宋体" w:cs="宋体"/>
                <w:sz w:val="24"/>
                <w:szCs w:val="24"/>
              </w:rPr>
            </w:pPr>
            <w:r>
              <w:rPr>
                <w:rStyle w:val="5"/>
                <w:rFonts w:hint="eastAsia" w:ascii="仿宋" w:hAnsi="仿宋" w:eastAsia="仿宋" w:cs="仿宋"/>
                <w:b/>
                <w:kern w:val="0"/>
                <w:sz w:val="24"/>
                <w:szCs w:val="24"/>
                <w:lang w:val="en-US" w:eastAsia="zh-CN" w:bidi="ar"/>
              </w:rPr>
              <w:t>学习方式</w:t>
            </w:r>
          </w:p>
        </w:tc>
        <w:tc>
          <w:tcPr>
            <w:tcW w:w="1559"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156" w:beforeAutospacing="0" w:after="0" w:afterAutospacing="0"/>
              <w:ind w:left="0" w:right="0"/>
              <w:jc w:val="center"/>
              <w:rPr>
                <w:rFonts w:hint="eastAsia" w:ascii="宋体" w:hAnsi="宋体" w:eastAsia="宋体" w:cs="宋体"/>
                <w:sz w:val="24"/>
                <w:szCs w:val="24"/>
              </w:rPr>
            </w:pPr>
            <w:r>
              <w:rPr>
                <w:rStyle w:val="5"/>
                <w:rFonts w:hint="eastAsia" w:ascii="仿宋" w:hAnsi="仿宋" w:eastAsia="仿宋" w:cs="仿宋"/>
                <w:b/>
                <w:kern w:val="0"/>
                <w:sz w:val="24"/>
                <w:szCs w:val="24"/>
                <w:lang w:val="en-US" w:eastAsia="zh-CN" w:bidi="ar"/>
              </w:rPr>
              <w:t>拟调剂录取</w:t>
            </w:r>
          </w:p>
          <w:p>
            <w:pPr>
              <w:keepNext w:val="0"/>
              <w:keepLines w:val="0"/>
              <w:widowControl/>
              <w:suppressLineNumbers w:val="0"/>
              <w:spacing w:before="156" w:beforeAutospacing="0" w:after="0" w:afterAutospacing="0"/>
              <w:ind w:left="0" w:right="0"/>
              <w:jc w:val="center"/>
              <w:rPr>
                <w:rFonts w:hint="eastAsia" w:ascii="宋体" w:hAnsi="宋体" w:eastAsia="宋体" w:cs="宋体"/>
                <w:sz w:val="24"/>
                <w:szCs w:val="24"/>
              </w:rPr>
            </w:pPr>
            <w:r>
              <w:rPr>
                <w:rStyle w:val="5"/>
                <w:rFonts w:hint="eastAsia" w:ascii="仿宋" w:hAnsi="仿宋" w:eastAsia="仿宋" w:cs="仿宋"/>
                <w:b/>
                <w:kern w:val="0"/>
                <w:sz w:val="24"/>
                <w:szCs w:val="24"/>
                <w:lang w:val="en-US" w:eastAsia="zh-CN" w:bidi="ar"/>
              </w:rPr>
              <w:t>人数</w:t>
            </w:r>
          </w:p>
        </w:tc>
        <w:tc>
          <w:tcPr>
            <w:tcW w:w="874"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156" w:beforeAutospacing="0" w:after="0" w:afterAutospacing="0"/>
              <w:ind w:left="0" w:right="0"/>
              <w:jc w:val="center"/>
              <w:rPr>
                <w:rFonts w:hint="eastAsia" w:ascii="宋体" w:hAnsi="宋体" w:eastAsia="宋体" w:cs="宋体"/>
                <w:sz w:val="24"/>
                <w:szCs w:val="24"/>
              </w:rPr>
            </w:pPr>
            <w:r>
              <w:rPr>
                <w:rStyle w:val="5"/>
                <w:rFonts w:hint="eastAsia" w:ascii="仿宋" w:hAnsi="仿宋" w:eastAsia="仿宋" w:cs="仿宋"/>
                <w:b/>
                <w:kern w:val="0"/>
                <w:sz w:val="24"/>
                <w:szCs w:val="24"/>
                <w:lang w:val="en-US" w:eastAsia="zh-CN" w:bidi="ar"/>
              </w:rPr>
              <w:t>调剂比例</w:t>
            </w:r>
          </w:p>
        </w:tc>
        <w:tc>
          <w:tcPr>
            <w:tcW w:w="1540"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keepNext w:val="0"/>
              <w:keepLines w:val="0"/>
              <w:widowControl/>
              <w:suppressLineNumbers w:val="0"/>
              <w:spacing w:before="156" w:beforeAutospacing="0" w:after="0" w:afterAutospacing="0"/>
              <w:ind w:left="0" w:right="0"/>
              <w:jc w:val="center"/>
              <w:rPr>
                <w:rFonts w:hint="eastAsia" w:ascii="宋体" w:hAnsi="宋体" w:eastAsia="宋体" w:cs="宋体"/>
                <w:sz w:val="24"/>
                <w:szCs w:val="24"/>
              </w:rPr>
            </w:pPr>
            <w:r>
              <w:rPr>
                <w:rStyle w:val="5"/>
                <w:rFonts w:hint="eastAsia" w:ascii="仿宋" w:hAnsi="仿宋" w:eastAsia="仿宋" w:cs="仿宋"/>
                <w:b/>
                <w:kern w:val="0"/>
                <w:sz w:val="24"/>
                <w:szCs w:val="24"/>
                <w:lang w:val="en-US" w:eastAsia="zh-CN" w:bidi="ar"/>
              </w:rPr>
              <w:t>拟调剂参加</w:t>
            </w:r>
          </w:p>
          <w:p>
            <w:pPr>
              <w:keepNext w:val="0"/>
              <w:keepLines w:val="0"/>
              <w:widowControl/>
              <w:suppressLineNumbers w:val="0"/>
              <w:spacing w:before="156" w:beforeAutospacing="0" w:after="0" w:afterAutospacing="0"/>
              <w:ind w:left="0" w:right="0"/>
              <w:jc w:val="center"/>
              <w:rPr>
                <w:rFonts w:hint="eastAsia" w:ascii="宋体" w:hAnsi="宋体" w:eastAsia="宋体" w:cs="宋体"/>
                <w:sz w:val="24"/>
                <w:szCs w:val="24"/>
              </w:rPr>
            </w:pPr>
            <w:r>
              <w:rPr>
                <w:rStyle w:val="5"/>
                <w:rFonts w:hint="eastAsia" w:ascii="仿宋" w:hAnsi="仿宋" w:eastAsia="仿宋" w:cs="仿宋"/>
                <w:b/>
                <w:kern w:val="0"/>
                <w:sz w:val="24"/>
                <w:szCs w:val="24"/>
                <w:lang w:val="en-US" w:eastAsia="zh-CN" w:bidi="ar"/>
              </w:rPr>
              <w:t>复试人数</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596" w:hRule="atLeast"/>
          <w:jc w:val="center"/>
        </w:trPr>
        <w:tc>
          <w:tcPr>
            <w:tcW w:w="1271"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szCs w:val="24"/>
              </w:rPr>
            </w:pPr>
            <w:r>
              <w:rPr>
                <w:rFonts w:hint="default" w:ascii="Times New Roman" w:hAnsi="Times New Roman" w:eastAsia="宋体" w:cs="Times New Roman"/>
                <w:kern w:val="0"/>
                <w:sz w:val="24"/>
                <w:szCs w:val="24"/>
                <w:lang w:val="en-US" w:eastAsia="zh-CN" w:bidi="ar"/>
              </w:rPr>
              <w:t>070301</w:t>
            </w:r>
          </w:p>
        </w:tc>
        <w:tc>
          <w:tcPr>
            <w:tcW w:w="1701"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szCs w:val="24"/>
              </w:rPr>
            </w:pPr>
            <w:r>
              <w:rPr>
                <w:rFonts w:hint="eastAsia" w:ascii="仿宋" w:hAnsi="仿宋" w:eastAsia="仿宋" w:cs="仿宋"/>
                <w:kern w:val="0"/>
                <w:sz w:val="24"/>
                <w:szCs w:val="24"/>
                <w:lang w:val="en-US" w:eastAsia="zh-CN" w:bidi="ar"/>
              </w:rPr>
              <w:t>无机化学</w:t>
            </w:r>
          </w:p>
        </w:tc>
        <w:tc>
          <w:tcPr>
            <w:tcW w:w="1418"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szCs w:val="24"/>
              </w:rPr>
            </w:pPr>
            <w:r>
              <w:rPr>
                <w:rFonts w:hint="eastAsia" w:ascii="仿宋" w:hAnsi="仿宋" w:eastAsia="仿宋" w:cs="仿宋"/>
                <w:kern w:val="0"/>
                <w:sz w:val="24"/>
                <w:szCs w:val="24"/>
                <w:lang w:val="en-US" w:eastAsia="zh-CN" w:bidi="ar"/>
              </w:rPr>
              <w:t>全日制</w:t>
            </w:r>
          </w:p>
        </w:tc>
        <w:tc>
          <w:tcPr>
            <w:tcW w:w="1559"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szCs w:val="24"/>
              </w:rPr>
            </w:pPr>
            <w:r>
              <w:rPr>
                <w:rFonts w:hint="default" w:ascii="Times New Roman" w:hAnsi="Times New Roman" w:eastAsia="仿宋" w:cs="Times New Roman"/>
                <w:kern w:val="0"/>
                <w:sz w:val="24"/>
                <w:szCs w:val="24"/>
                <w:lang w:val="en-US" w:eastAsia="zh-CN" w:bidi="ar"/>
              </w:rPr>
              <w:t>8</w:t>
            </w:r>
          </w:p>
        </w:tc>
        <w:tc>
          <w:tcPr>
            <w:tcW w:w="874"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keepNext w:val="0"/>
              <w:keepLines w:val="0"/>
              <w:widowControl/>
              <w:suppressLineNumbers w:val="0"/>
              <w:spacing w:before="156" w:beforeAutospacing="0" w:after="0" w:afterAutospacing="0"/>
              <w:ind w:left="0" w:right="0"/>
              <w:jc w:val="center"/>
              <w:rPr>
                <w:rFonts w:hint="eastAsia" w:ascii="宋体" w:hAnsi="宋体" w:eastAsia="宋体" w:cs="宋体"/>
                <w:sz w:val="24"/>
                <w:szCs w:val="24"/>
              </w:rPr>
            </w:pPr>
            <w:r>
              <w:rPr>
                <w:rFonts w:hint="default" w:ascii="Times New Roman" w:hAnsi="Times New Roman" w:eastAsia="宋体" w:cs="Times New Roman"/>
                <w:kern w:val="0"/>
                <w:sz w:val="24"/>
                <w:szCs w:val="24"/>
                <w:lang w:val="en-US" w:eastAsia="zh-CN" w:bidi="ar"/>
              </w:rPr>
              <w:t>1:1.</w:t>
            </w:r>
            <w:r>
              <w:rPr>
                <w:rFonts w:hint="default" w:ascii="Times New Roman" w:hAnsi="Times New Roman" w:eastAsia="仿宋" w:cs="Times New Roman"/>
                <w:kern w:val="0"/>
                <w:sz w:val="24"/>
                <w:szCs w:val="24"/>
                <w:lang w:val="en-US" w:eastAsia="zh-CN" w:bidi="ar"/>
              </w:rPr>
              <w:t>4</w:t>
            </w:r>
          </w:p>
        </w:tc>
        <w:tc>
          <w:tcPr>
            <w:tcW w:w="1540"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keepNext w:val="0"/>
              <w:keepLines w:val="0"/>
              <w:widowControl/>
              <w:suppressLineNumbers w:val="0"/>
              <w:spacing w:before="156" w:beforeAutospacing="0" w:after="0" w:afterAutospacing="0"/>
              <w:ind w:left="0" w:right="0"/>
              <w:jc w:val="center"/>
              <w:rPr>
                <w:rFonts w:hint="eastAsia" w:ascii="宋体" w:hAnsi="宋体" w:eastAsia="宋体" w:cs="宋体"/>
                <w:sz w:val="24"/>
                <w:szCs w:val="24"/>
              </w:rPr>
            </w:pPr>
            <w:r>
              <w:rPr>
                <w:rFonts w:hint="default" w:ascii="Times New Roman" w:hAnsi="Times New Roman" w:eastAsia="仿宋" w:cs="Times New Roman"/>
                <w:kern w:val="0"/>
                <w:sz w:val="24"/>
                <w:szCs w:val="24"/>
                <w:lang w:val="en-US" w:eastAsia="zh-CN" w:bidi="ar"/>
              </w:rPr>
              <w:t>12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562" w:hRule="atLeast"/>
          <w:jc w:val="center"/>
        </w:trPr>
        <w:tc>
          <w:tcPr>
            <w:tcW w:w="1271"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szCs w:val="24"/>
              </w:rPr>
            </w:pPr>
            <w:r>
              <w:rPr>
                <w:rFonts w:hint="default" w:ascii="Times New Roman" w:hAnsi="Times New Roman" w:eastAsia="宋体" w:cs="Times New Roman"/>
                <w:kern w:val="0"/>
                <w:sz w:val="24"/>
                <w:szCs w:val="24"/>
                <w:lang w:val="en-US" w:eastAsia="zh-CN" w:bidi="ar"/>
              </w:rPr>
              <w:t>070302</w:t>
            </w:r>
          </w:p>
        </w:tc>
        <w:tc>
          <w:tcPr>
            <w:tcW w:w="1701"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szCs w:val="24"/>
              </w:rPr>
            </w:pPr>
            <w:r>
              <w:rPr>
                <w:rFonts w:hint="eastAsia" w:ascii="仿宋" w:hAnsi="仿宋" w:eastAsia="仿宋" w:cs="仿宋"/>
                <w:kern w:val="0"/>
                <w:sz w:val="24"/>
                <w:szCs w:val="24"/>
                <w:lang w:val="en-US" w:eastAsia="zh-CN" w:bidi="ar"/>
              </w:rPr>
              <w:t>分析化学</w:t>
            </w:r>
          </w:p>
        </w:tc>
        <w:tc>
          <w:tcPr>
            <w:tcW w:w="1418"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szCs w:val="24"/>
              </w:rPr>
            </w:pPr>
            <w:r>
              <w:rPr>
                <w:rFonts w:hint="eastAsia" w:ascii="仿宋" w:hAnsi="仿宋" w:eastAsia="仿宋" w:cs="仿宋"/>
                <w:kern w:val="0"/>
                <w:sz w:val="24"/>
                <w:szCs w:val="24"/>
                <w:lang w:val="en-US" w:eastAsia="zh-CN" w:bidi="ar"/>
              </w:rPr>
              <w:t>全日制</w:t>
            </w:r>
          </w:p>
        </w:tc>
        <w:tc>
          <w:tcPr>
            <w:tcW w:w="1559"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szCs w:val="24"/>
              </w:rPr>
            </w:pPr>
            <w:r>
              <w:rPr>
                <w:rFonts w:hint="default" w:ascii="Times New Roman" w:hAnsi="Times New Roman" w:eastAsia="仿宋" w:cs="Times New Roman"/>
                <w:kern w:val="0"/>
                <w:sz w:val="24"/>
                <w:szCs w:val="24"/>
                <w:lang w:val="en-US" w:eastAsia="zh-CN" w:bidi="ar"/>
              </w:rPr>
              <w:t>17</w:t>
            </w:r>
          </w:p>
        </w:tc>
        <w:tc>
          <w:tcPr>
            <w:tcW w:w="874"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keepNext w:val="0"/>
              <w:keepLines w:val="0"/>
              <w:widowControl/>
              <w:suppressLineNumbers w:val="0"/>
              <w:spacing w:before="156" w:beforeAutospacing="0" w:after="0" w:afterAutospacing="0"/>
              <w:ind w:left="0" w:right="0"/>
              <w:jc w:val="center"/>
              <w:rPr>
                <w:rFonts w:hint="eastAsia" w:ascii="宋体" w:hAnsi="宋体" w:eastAsia="宋体" w:cs="宋体"/>
                <w:sz w:val="24"/>
                <w:szCs w:val="24"/>
              </w:rPr>
            </w:pPr>
            <w:r>
              <w:rPr>
                <w:rFonts w:hint="default" w:ascii="Times New Roman" w:hAnsi="Times New Roman" w:eastAsia="宋体" w:cs="Times New Roman"/>
                <w:kern w:val="0"/>
                <w:sz w:val="24"/>
                <w:szCs w:val="24"/>
                <w:lang w:val="en-US" w:eastAsia="zh-CN" w:bidi="ar"/>
              </w:rPr>
              <w:t>1:1.</w:t>
            </w:r>
            <w:r>
              <w:rPr>
                <w:rFonts w:hint="default" w:ascii="Times New Roman" w:hAnsi="Times New Roman" w:eastAsia="仿宋" w:cs="Times New Roman"/>
                <w:kern w:val="0"/>
                <w:sz w:val="24"/>
                <w:szCs w:val="24"/>
                <w:lang w:val="en-US" w:eastAsia="zh-CN" w:bidi="ar"/>
              </w:rPr>
              <w:t>4</w:t>
            </w:r>
          </w:p>
        </w:tc>
        <w:tc>
          <w:tcPr>
            <w:tcW w:w="1540"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keepNext w:val="0"/>
              <w:keepLines w:val="0"/>
              <w:widowControl/>
              <w:suppressLineNumbers w:val="0"/>
              <w:spacing w:before="156" w:beforeAutospacing="0" w:after="0" w:afterAutospacing="0"/>
              <w:ind w:left="0" w:right="0"/>
              <w:jc w:val="center"/>
              <w:rPr>
                <w:rFonts w:hint="eastAsia" w:ascii="宋体" w:hAnsi="宋体" w:eastAsia="宋体" w:cs="宋体"/>
                <w:sz w:val="24"/>
                <w:szCs w:val="24"/>
              </w:rPr>
            </w:pPr>
            <w:r>
              <w:rPr>
                <w:rFonts w:hint="default" w:ascii="Times New Roman" w:hAnsi="Times New Roman" w:eastAsia="仿宋" w:cs="Times New Roman"/>
                <w:kern w:val="0"/>
                <w:sz w:val="24"/>
                <w:szCs w:val="24"/>
                <w:lang w:val="en-US" w:eastAsia="zh-CN" w:bidi="ar"/>
              </w:rPr>
              <w:t>24</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562" w:hRule="atLeast"/>
          <w:jc w:val="center"/>
        </w:trPr>
        <w:tc>
          <w:tcPr>
            <w:tcW w:w="1271"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szCs w:val="24"/>
              </w:rPr>
            </w:pPr>
            <w:r>
              <w:rPr>
                <w:rFonts w:hint="default" w:ascii="Times New Roman" w:hAnsi="Times New Roman" w:eastAsia="宋体" w:cs="Times New Roman"/>
                <w:kern w:val="0"/>
                <w:sz w:val="24"/>
                <w:szCs w:val="24"/>
                <w:lang w:val="en-US" w:eastAsia="zh-CN" w:bidi="ar"/>
              </w:rPr>
              <w:t>070303</w:t>
            </w:r>
          </w:p>
        </w:tc>
        <w:tc>
          <w:tcPr>
            <w:tcW w:w="1701"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szCs w:val="24"/>
              </w:rPr>
            </w:pPr>
            <w:r>
              <w:rPr>
                <w:rFonts w:hint="eastAsia" w:ascii="仿宋" w:hAnsi="仿宋" w:eastAsia="仿宋" w:cs="仿宋"/>
                <w:kern w:val="0"/>
                <w:sz w:val="24"/>
                <w:szCs w:val="24"/>
                <w:lang w:val="en-US" w:eastAsia="zh-CN" w:bidi="ar"/>
              </w:rPr>
              <w:t>有机化学</w:t>
            </w:r>
          </w:p>
        </w:tc>
        <w:tc>
          <w:tcPr>
            <w:tcW w:w="1418"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szCs w:val="24"/>
              </w:rPr>
            </w:pPr>
            <w:r>
              <w:rPr>
                <w:rFonts w:hint="eastAsia" w:ascii="仿宋" w:hAnsi="仿宋" w:eastAsia="仿宋" w:cs="仿宋"/>
                <w:kern w:val="0"/>
                <w:sz w:val="24"/>
                <w:szCs w:val="24"/>
                <w:lang w:val="en-US" w:eastAsia="zh-CN" w:bidi="ar"/>
              </w:rPr>
              <w:t>全日制</w:t>
            </w:r>
          </w:p>
        </w:tc>
        <w:tc>
          <w:tcPr>
            <w:tcW w:w="1559"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szCs w:val="24"/>
              </w:rPr>
            </w:pPr>
            <w:r>
              <w:rPr>
                <w:rFonts w:hint="default" w:ascii="Times New Roman" w:hAnsi="Times New Roman" w:eastAsia="仿宋" w:cs="Times New Roman"/>
                <w:kern w:val="0"/>
                <w:sz w:val="24"/>
                <w:szCs w:val="24"/>
                <w:lang w:val="en-US" w:eastAsia="zh-CN" w:bidi="ar"/>
              </w:rPr>
              <w:t>20</w:t>
            </w:r>
          </w:p>
        </w:tc>
        <w:tc>
          <w:tcPr>
            <w:tcW w:w="874"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keepNext w:val="0"/>
              <w:keepLines w:val="0"/>
              <w:widowControl/>
              <w:suppressLineNumbers w:val="0"/>
              <w:spacing w:before="156" w:beforeAutospacing="0" w:after="0" w:afterAutospacing="0"/>
              <w:ind w:left="0" w:right="0"/>
              <w:jc w:val="center"/>
              <w:rPr>
                <w:rFonts w:hint="eastAsia" w:ascii="宋体" w:hAnsi="宋体" w:eastAsia="宋体" w:cs="宋体"/>
                <w:sz w:val="24"/>
                <w:szCs w:val="24"/>
              </w:rPr>
            </w:pPr>
            <w:r>
              <w:rPr>
                <w:rFonts w:hint="default" w:ascii="Times New Roman" w:hAnsi="Times New Roman" w:eastAsia="宋体" w:cs="Times New Roman"/>
                <w:kern w:val="0"/>
                <w:sz w:val="24"/>
                <w:szCs w:val="24"/>
                <w:lang w:val="en-US" w:eastAsia="zh-CN" w:bidi="ar"/>
              </w:rPr>
              <w:t>1:1.</w:t>
            </w:r>
            <w:r>
              <w:rPr>
                <w:rFonts w:hint="default" w:ascii="Times New Roman" w:hAnsi="Times New Roman" w:eastAsia="仿宋" w:cs="Times New Roman"/>
                <w:kern w:val="0"/>
                <w:sz w:val="24"/>
                <w:szCs w:val="24"/>
                <w:lang w:val="en-US" w:eastAsia="zh-CN" w:bidi="ar"/>
              </w:rPr>
              <w:t>4</w:t>
            </w:r>
          </w:p>
        </w:tc>
        <w:tc>
          <w:tcPr>
            <w:tcW w:w="1540"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keepNext w:val="0"/>
              <w:keepLines w:val="0"/>
              <w:widowControl/>
              <w:suppressLineNumbers w:val="0"/>
              <w:spacing w:before="156" w:beforeAutospacing="0" w:after="0" w:afterAutospacing="0"/>
              <w:ind w:left="0" w:right="0"/>
              <w:jc w:val="center"/>
              <w:rPr>
                <w:rFonts w:hint="eastAsia" w:ascii="宋体" w:hAnsi="宋体" w:eastAsia="宋体" w:cs="宋体"/>
                <w:sz w:val="24"/>
                <w:szCs w:val="24"/>
              </w:rPr>
            </w:pPr>
            <w:r>
              <w:rPr>
                <w:rFonts w:hint="default" w:ascii="Times New Roman" w:hAnsi="Times New Roman" w:eastAsia="仿宋" w:cs="Times New Roman"/>
                <w:kern w:val="0"/>
                <w:sz w:val="24"/>
                <w:szCs w:val="24"/>
                <w:lang w:val="en-US" w:eastAsia="zh-CN" w:bidi="ar"/>
              </w:rPr>
              <w:t>28</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562" w:hRule="atLeast"/>
          <w:jc w:val="center"/>
        </w:trPr>
        <w:tc>
          <w:tcPr>
            <w:tcW w:w="1271"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szCs w:val="24"/>
              </w:rPr>
            </w:pPr>
            <w:r>
              <w:rPr>
                <w:rFonts w:hint="default" w:ascii="Times New Roman" w:hAnsi="Times New Roman" w:eastAsia="宋体" w:cs="Times New Roman"/>
                <w:kern w:val="0"/>
                <w:sz w:val="24"/>
                <w:szCs w:val="24"/>
                <w:lang w:val="en-US" w:eastAsia="zh-CN" w:bidi="ar"/>
              </w:rPr>
              <w:t>070304</w:t>
            </w:r>
          </w:p>
        </w:tc>
        <w:tc>
          <w:tcPr>
            <w:tcW w:w="1701"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szCs w:val="24"/>
              </w:rPr>
            </w:pPr>
            <w:r>
              <w:rPr>
                <w:rFonts w:hint="eastAsia" w:ascii="仿宋" w:hAnsi="仿宋" w:eastAsia="仿宋" w:cs="仿宋"/>
                <w:kern w:val="0"/>
                <w:sz w:val="24"/>
                <w:szCs w:val="24"/>
                <w:lang w:val="en-US" w:eastAsia="zh-CN" w:bidi="ar"/>
              </w:rPr>
              <w:t>物理化学</w:t>
            </w:r>
          </w:p>
        </w:tc>
        <w:tc>
          <w:tcPr>
            <w:tcW w:w="1418"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szCs w:val="24"/>
              </w:rPr>
            </w:pPr>
            <w:r>
              <w:rPr>
                <w:rFonts w:hint="eastAsia" w:ascii="仿宋" w:hAnsi="仿宋" w:eastAsia="仿宋" w:cs="仿宋"/>
                <w:kern w:val="0"/>
                <w:sz w:val="24"/>
                <w:szCs w:val="24"/>
                <w:lang w:val="en-US" w:eastAsia="zh-CN" w:bidi="ar"/>
              </w:rPr>
              <w:t>全日制</w:t>
            </w:r>
          </w:p>
        </w:tc>
        <w:tc>
          <w:tcPr>
            <w:tcW w:w="1559"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szCs w:val="24"/>
              </w:rPr>
            </w:pPr>
            <w:r>
              <w:rPr>
                <w:rFonts w:hint="default" w:ascii="Times New Roman" w:hAnsi="Times New Roman" w:eastAsia="仿宋" w:cs="Times New Roman"/>
                <w:kern w:val="0"/>
                <w:sz w:val="24"/>
                <w:szCs w:val="24"/>
                <w:lang w:val="en-US" w:eastAsia="zh-CN" w:bidi="ar"/>
              </w:rPr>
              <w:t>16</w:t>
            </w:r>
          </w:p>
        </w:tc>
        <w:tc>
          <w:tcPr>
            <w:tcW w:w="874"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keepNext w:val="0"/>
              <w:keepLines w:val="0"/>
              <w:widowControl/>
              <w:suppressLineNumbers w:val="0"/>
              <w:spacing w:before="156" w:beforeAutospacing="0" w:after="0" w:afterAutospacing="0"/>
              <w:ind w:left="0" w:right="0"/>
              <w:jc w:val="center"/>
              <w:rPr>
                <w:rFonts w:hint="eastAsia" w:ascii="宋体" w:hAnsi="宋体" w:eastAsia="宋体" w:cs="宋体"/>
                <w:sz w:val="24"/>
                <w:szCs w:val="24"/>
              </w:rPr>
            </w:pPr>
            <w:r>
              <w:rPr>
                <w:rFonts w:hint="default" w:ascii="Times New Roman" w:hAnsi="Times New Roman" w:eastAsia="宋体" w:cs="Times New Roman"/>
                <w:kern w:val="0"/>
                <w:sz w:val="24"/>
                <w:szCs w:val="24"/>
                <w:lang w:val="en-US" w:eastAsia="zh-CN" w:bidi="ar"/>
              </w:rPr>
              <w:t>1:1.</w:t>
            </w:r>
            <w:r>
              <w:rPr>
                <w:rFonts w:hint="default" w:ascii="Times New Roman" w:hAnsi="Times New Roman" w:eastAsia="仿宋" w:cs="Times New Roman"/>
                <w:kern w:val="0"/>
                <w:sz w:val="24"/>
                <w:szCs w:val="24"/>
                <w:lang w:val="en-US" w:eastAsia="zh-CN" w:bidi="ar"/>
              </w:rPr>
              <w:t>4</w:t>
            </w:r>
          </w:p>
        </w:tc>
        <w:tc>
          <w:tcPr>
            <w:tcW w:w="1540"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keepNext w:val="0"/>
              <w:keepLines w:val="0"/>
              <w:widowControl/>
              <w:suppressLineNumbers w:val="0"/>
              <w:spacing w:before="156" w:beforeAutospacing="0" w:after="0" w:afterAutospacing="0"/>
              <w:ind w:left="0" w:right="0"/>
              <w:jc w:val="center"/>
              <w:rPr>
                <w:rFonts w:hint="eastAsia" w:ascii="宋体" w:hAnsi="宋体" w:eastAsia="宋体" w:cs="宋体"/>
                <w:sz w:val="24"/>
                <w:szCs w:val="24"/>
              </w:rPr>
            </w:pPr>
            <w:r>
              <w:rPr>
                <w:rFonts w:hint="default" w:ascii="Times New Roman" w:hAnsi="Times New Roman" w:eastAsia="仿宋" w:cs="Times New Roman"/>
                <w:kern w:val="0"/>
                <w:sz w:val="24"/>
                <w:szCs w:val="24"/>
                <w:lang w:val="en-US" w:eastAsia="zh-CN" w:bidi="ar"/>
              </w:rPr>
              <w:t>23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562" w:hRule="atLeast"/>
          <w:jc w:val="center"/>
        </w:trPr>
        <w:tc>
          <w:tcPr>
            <w:tcW w:w="1271"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szCs w:val="24"/>
              </w:rPr>
            </w:pPr>
            <w:r>
              <w:rPr>
                <w:rFonts w:hint="default" w:ascii="Times New Roman" w:hAnsi="Times New Roman" w:eastAsia="宋体" w:cs="Times New Roman"/>
                <w:kern w:val="0"/>
                <w:sz w:val="24"/>
                <w:szCs w:val="24"/>
                <w:lang w:val="en-US" w:eastAsia="zh-CN" w:bidi="ar"/>
              </w:rPr>
              <w:t>085601</w:t>
            </w:r>
          </w:p>
        </w:tc>
        <w:tc>
          <w:tcPr>
            <w:tcW w:w="1701"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szCs w:val="24"/>
              </w:rPr>
            </w:pPr>
            <w:r>
              <w:rPr>
                <w:rFonts w:hint="eastAsia" w:ascii="仿宋" w:hAnsi="仿宋" w:eastAsia="仿宋" w:cs="仿宋"/>
                <w:kern w:val="0"/>
                <w:sz w:val="24"/>
                <w:szCs w:val="24"/>
                <w:lang w:val="en-US" w:eastAsia="zh-CN" w:bidi="ar"/>
              </w:rPr>
              <w:t>材料工程</w:t>
            </w:r>
          </w:p>
        </w:tc>
        <w:tc>
          <w:tcPr>
            <w:tcW w:w="1418"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szCs w:val="24"/>
              </w:rPr>
            </w:pPr>
            <w:r>
              <w:rPr>
                <w:rFonts w:hint="eastAsia" w:ascii="仿宋" w:hAnsi="仿宋" w:eastAsia="仿宋" w:cs="仿宋"/>
                <w:kern w:val="0"/>
                <w:sz w:val="24"/>
                <w:szCs w:val="24"/>
                <w:lang w:val="en-US" w:eastAsia="zh-CN" w:bidi="ar"/>
              </w:rPr>
              <w:t>全日制</w:t>
            </w:r>
          </w:p>
        </w:tc>
        <w:tc>
          <w:tcPr>
            <w:tcW w:w="1559"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szCs w:val="24"/>
              </w:rPr>
            </w:pPr>
            <w:r>
              <w:rPr>
                <w:rFonts w:hint="default" w:ascii="Times New Roman" w:hAnsi="Times New Roman" w:eastAsia="仿宋" w:cs="Times New Roman"/>
                <w:kern w:val="0"/>
                <w:sz w:val="24"/>
                <w:szCs w:val="24"/>
                <w:lang w:val="en-US" w:eastAsia="zh-CN" w:bidi="ar"/>
              </w:rPr>
              <w:t>10</w:t>
            </w:r>
          </w:p>
        </w:tc>
        <w:tc>
          <w:tcPr>
            <w:tcW w:w="874"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keepNext w:val="0"/>
              <w:keepLines w:val="0"/>
              <w:widowControl/>
              <w:suppressLineNumbers w:val="0"/>
              <w:spacing w:before="156" w:beforeAutospacing="0" w:after="0" w:afterAutospacing="0"/>
              <w:ind w:left="0" w:right="0"/>
              <w:jc w:val="center"/>
              <w:rPr>
                <w:rFonts w:hint="eastAsia" w:ascii="宋体" w:hAnsi="宋体" w:eastAsia="宋体" w:cs="宋体"/>
                <w:sz w:val="24"/>
                <w:szCs w:val="24"/>
              </w:rPr>
            </w:pPr>
            <w:r>
              <w:rPr>
                <w:rFonts w:hint="default" w:ascii="Times New Roman" w:hAnsi="Times New Roman" w:eastAsia="宋体" w:cs="Times New Roman"/>
                <w:kern w:val="0"/>
                <w:sz w:val="24"/>
                <w:szCs w:val="24"/>
                <w:lang w:val="en-US" w:eastAsia="zh-CN" w:bidi="ar"/>
              </w:rPr>
              <w:t>1:1.</w:t>
            </w:r>
            <w:r>
              <w:rPr>
                <w:rFonts w:hint="default" w:ascii="Times New Roman" w:hAnsi="Times New Roman" w:eastAsia="仿宋" w:cs="Times New Roman"/>
                <w:kern w:val="0"/>
                <w:sz w:val="24"/>
                <w:szCs w:val="24"/>
                <w:lang w:val="en-US" w:eastAsia="zh-CN" w:bidi="ar"/>
              </w:rPr>
              <w:t>4</w:t>
            </w:r>
          </w:p>
        </w:tc>
        <w:tc>
          <w:tcPr>
            <w:tcW w:w="1540"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keepNext w:val="0"/>
              <w:keepLines w:val="0"/>
              <w:widowControl/>
              <w:suppressLineNumbers w:val="0"/>
              <w:spacing w:before="156" w:beforeAutospacing="0" w:after="0" w:afterAutospacing="0"/>
              <w:ind w:left="0" w:right="0"/>
              <w:jc w:val="center"/>
              <w:rPr>
                <w:rFonts w:hint="eastAsia" w:ascii="宋体" w:hAnsi="宋体" w:eastAsia="宋体" w:cs="宋体"/>
                <w:sz w:val="24"/>
                <w:szCs w:val="24"/>
              </w:rPr>
            </w:pPr>
            <w:r>
              <w:rPr>
                <w:rFonts w:hint="default" w:ascii="Times New Roman" w:hAnsi="Times New Roman" w:eastAsia="仿宋" w:cs="Times New Roman"/>
                <w:kern w:val="0"/>
                <w:sz w:val="24"/>
                <w:szCs w:val="24"/>
                <w:lang w:val="en-US" w:eastAsia="zh-CN" w:bidi="ar"/>
              </w:rPr>
              <w:t>14</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562" w:hRule="atLeast"/>
          <w:jc w:val="center"/>
        </w:trPr>
        <w:tc>
          <w:tcPr>
            <w:tcW w:w="1271"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szCs w:val="24"/>
              </w:rPr>
            </w:pPr>
            <w:r>
              <w:rPr>
                <w:rFonts w:hint="default" w:ascii="Times New Roman" w:hAnsi="Times New Roman" w:eastAsia="宋体" w:cs="Times New Roman"/>
                <w:kern w:val="0"/>
                <w:sz w:val="24"/>
                <w:szCs w:val="24"/>
                <w:lang w:val="en-US" w:eastAsia="zh-CN" w:bidi="ar"/>
              </w:rPr>
              <w:t>086002</w:t>
            </w:r>
          </w:p>
        </w:tc>
        <w:tc>
          <w:tcPr>
            <w:tcW w:w="1701"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szCs w:val="24"/>
              </w:rPr>
            </w:pPr>
            <w:r>
              <w:rPr>
                <w:rFonts w:hint="eastAsia" w:ascii="仿宋" w:hAnsi="仿宋" w:eastAsia="仿宋" w:cs="仿宋"/>
                <w:kern w:val="0"/>
                <w:sz w:val="24"/>
                <w:szCs w:val="24"/>
                <w:lang w:val="en-US" w:eastAsia="zh-CN" w:bidi="ar"/>
              </w:rPr>
              <w:t>制药工程</w:t>
            </w:r>
          </w:p>
        </w:tc>
        <w:tc>
          <w:tcPr>
            <w:tcW w:w="1418"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szCs w:val="24"/>
              </w:rPr>
            </w:pPr>
            <w:r>
              <w:rPr>
                <w:rFonts w:hint="eastAsia" w:ascii="仿宋" w:hAnsi="仿宋" w:eastAsia="仿宋" w:cs="仿宋"/>
                <w:kern w:val="0"/>
                <w:sz w:val="24"/>
                <w:szCs w:val="24"/>
                <w:lang w:val="en-US" w:eastAsia="zh-CN" w:bidi="ar"/>
              </w:rPr>
              <w:t>全日制</w:t>
            </w:r>
          </w:p>
        </w:tc>
        <w:tc>
          <w:tcPr>
            <w:tcW w:w="1559"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4"/>
                <w:szCs w:val="24"/>
              </w:rPr>
            </w:pPr>
            <w:r>
              <w:rPr>
                <w:rFonts w:hint="default" w:ascii="Times New Roman" w:hAnsi="Times New Roman" w:eastAsia="仿宋" w:cs="Times New Roman"/>
                <w:kern w:val="0"/>
                <w:sz w:val="24"/>
                <w:szCs w:val="24"/>
                <w:lang w:val="en-US" w:eastAsia="zh-CN" w:bidi="ar"/>
              </w:rPr>
              <w:t>3</w:t>
            </w:r>
          </w:p>
        </w:tc>
        <w:tc>
          <w:tcPr>
            <w:tcW w:w="874"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keepNext w:val="0"/>
              <w:keepLines w:val="0"/>
              <w:widowControl/>
              <w:suppressLineNumbers w:val="0"/>
              <w:spacing w:before="156" w:beforeAutospacing="0" w:after="0" w:afterAutospacing="0"/>
              <w:ind w:left="0" w:right="0"/>
              <w:jc w:val="center"/>
              <w:rPr>
                <w:rFonts w:hint="eastAsia" w:ascii="宋体" w:hAnsi="宋体" w:eastAsia="宋体" w:cs="宋体"/>
                <w:sz w:val="24"/>
                <w:szCs w:val="24"/>
              </w:rPr>
            </w:pPr>
            <w:r>
              <w:rPr>
                <w:rFonts w:hint="default" w:ascii="Times New Roman" w:hAnsi="Times New Roman" w:eastAsia="宋体" w:cs="Times New Roman"/>
                <w:kern w:val="0"/>
                <w:sz w:val="24"/>
                <w:szCs w:val="24"/>
                <w:lang w:val="en-US" w:eastAsia="zh-CN" w:bidi="ar"/>
              </w:rPr>
              <w:t>1:1.</w:t>
            </w:r>
            <w:r>
              <w:rPr>
                <w:rFonts w:hint="default" w:ascii="Times New Roman" w:hAnsi="Times New Roman" w:eastAsia="仿宋" w:cs="Times New Roman"/>
                <w:kern w:val="0"/>
                <w:sz w:val="24"/>
                <w:szCs w:val="24"/>
                <w:lang w:val="en-US" w:eastAsia="zh-CN" w:bidi="ar"/>
              </w:rPr>
              <w:t>4</w:t>
            </w:r>
          </w:p>
        </w:tc>
        <w:tc>
          <w:tcPr>
            <w:tcW w:w="1540"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top"/>
          </w:tcPr>
          <w:p>
            <w:pPr>
              <w:keepNext w:val="0"/>
              <w:keepLines w:val="0"/>
              <w:widowControl/>
              <w:suppressLineNumbers w:val="0"/>
              <w:spacing w:before="156" w:beforeAutospacing="0" w:after="0" w:afterAutospacing="0"/>
              <w:ind w:left="0" w:right="0"/>
              <w:jc w:val="center"/>
              <w:rPr>
                <w:rFonts w:hint="eastAsia" w:ascii="宋体" w:hAnsi="宋体" w:eastAsia="宋体" w:cs="宋体"/>
                <w:sz w:val="24"/>
                <w:szCs w:val="24"/>
              </w:rPr>
            </w:pPr>
            <w:r>
              <w:rPr>
                <w:rFonts w:hint="default" w:ascii="Times New Roman" w:hAnsi="Times New Roman" w:eastAsia="仿宋" w:cs="Times New Roman"/>
                <w:kern w:val="0"/>
                <w:sz w:val="24"/>
                <w:szCs w:val="24"/>
                <w:lang w:val="en-US" w:eastAsia="zh-CN" w:bidi="ar"/>
              </w:rPr>
              <w:t>5</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562" w:hRule="atLeast"/>
          <w:jc w:val="center"/>
        </w:trPr>
        <w:tc>
          <w:tcPr>
            <w:tcW w:w="8363" w:type="dxa"/>
            <w:gridSpan w:val="6"/>
            <w:tcBorders>
              <w:top w:val="nil"/>
              <w:left w:val="nil"/>
              <w:bottom w:val="nil"/>
              <w:right w:val="nil"/>
            </w:tcBorders>
            <w:shd w:val="clear"/>
            <w:tcMar>
              <w:top w:w="0" w:type="dxa"/>
              <w:left w:w="108" w:type="dxa"/>
              <w:bottom w:w="0" w:type="dxa"/>
              <w:right w:w="108" w:type="dxa"/>
            </w:tcMar>
            <w:vAlign w:val="center"/>
          </w:tcPr>
          <w:p>
            <w:pPr>
              <w:keepNext w:val="0"/>
              <w:keepLines w:val="0"/>
              <w:widowControl/>
              <w:suppressLineNumbers w:val="0"/>
              <w:spacing w:before="156" w:beforeAutospacing="0" w:after="0" w:afterAutospacing="0"/>
              <w:ind w:left="0" w:right="0"/>
              <w:jc w:val="both"/>
              <w:rPr>
                <w:rFonts w:hint="eastAsia" w:ascii="宋体" w:hAnsi="宋体" w:eastAsia="宋体" w:cs="宋体"/>
                <w:sz w:val="24"/>
                <w:szCs w:val="24"/>
              </w:rPr>
            </w:pPr>
            <w:r>
              <w:rPr>
                <w:rFonts w:hint="default" w:ascii="Times New Roman" w:hAnsi="Times New Roman" w:eastAsia="宋体" w:cs="Times New Roman"/>
                <w:b/>
                <w:kern w:val="0"/>
                <w:sz w:val="24"/>
                <w:szCs w:val="24"/>
                <w:lang w:val="en-US" w:eastAsia="zh-CN" w:bidi="ar"/>
              </w:rPr>
              <w:t>*</w:t>
            </w:r>
            <w:r>
              <w:rPr>
                <w:rFonts w:hint="eastAsia" w:ascii="仿宋" w:hAnsi="仿宋" w:eastAsia="仿宋" w:cs="仿宋"/>
                <w:b/>
                <w:kern w:val="0"/>
                <w:sz w:val="24"/>
                <w:szCs w:val="24"/>
                <w:lang w:val="en-US" w:eastAsia="zh-CN" w:bidi="ar"/>
              </w:rPr>
              <w:t>拟调剂参加复试人数</w:t>
            </w:r>
            <w:r>
              <w:rPr>
                <w:rFonts w:ascii="Calibri" w:hAnsi="Calibri" w:eastAsia="宋体" w:cs="Calibri"/>
                <w:b/>
                <w:kern w:val="0"/>
                <w:sz w:val="24"/>
                <w:szCs w:val="24"/>
                <w:lang w:val="en-US" w:eastAsia="zh-CN" w:bidi="ar"/>
              </w:rPr>
              <w:t> </w:t>
            </w:r>
            <w:r>
              <w:rPr>
                <w:rFonts w:hint="default" w:ascii="Times New Roman" w:hAnsi="Times New Roman" w:eastAsia="宋体" w:cs="Times New Roman"/>
                <w:b/>
                <w:kern w:val="0"/>
                <w:sz w:val="24"/>
                <w:szCs w:val="24"/>
                <w:lang w:val="en-US" w:eastAsia="zh-CN" w:bidi="ar"/>
              </w:rPr>
              <w:t>= </w:t>
            </w:r>
            <w:r>
              <w:rPr>
                <w:rFonts w:hint="eastAsia" w:ascii="仿宋" w:hAnsi="仿宋" w:eastAsia="仿宋" w:cs="仿宋"/>
                <w:b/>
                <w:kern w:val="0"/>
                <w:sz w:val="24"/>
                <w:szCs w:val="24"/>
                <w:lang w:val="en-US" w:eastAsia="zh-CN" w:bidi="ar"/>
              </w:rPr>
              <w:t>拟调剂录取人数</w:t>
            </w:r>
            <w:r>
              <w:rPr>
                <w:rFonts w:hint="default" w:ascii="Calibri" w:hAnsi="Calibri" w:eastAsia="宋体" w:cs="Calibri"/>
                <w:b/>
                <w:kern w:val="0"/>
                <w:sz w:val="24"/>
                <w:szCs w:val="24"/>
                <w:lang w:val="en-US" w:eastAsia="zh-CN" w:bidi="ar"/>
              </w:rPr>
              <w:t> </w:t>
            </w:r>
            <w:r>
              <w:rPr>
                <w:rFonts w:hint="default" w:ascii="Times New Roman" w:hAnsi="Times New Roman" w:eastAsia="宋体" w:cs="Times New Roman"/>
                <w:b/>
                <w:kern w:val="0"/>
                <w:sz w:val="24"/>
                <w:szCs w:val="24"/>
                <w:lang w:val="en-US" w:eastAsia="zh-CN" w:bidi="ar"/>
              </w:rPr>
              <w:t>× </w:t>
            </w:r>
            <w:r>
              <w:rPr>
                <w:rFonts w:hint="eastAsia" w:ascii="仿宋" w:hAnsi="仿宋" w:eastAsia="仿宋" w:cs="仿宋"/>
                <w:b/>
                <w:kern w:val="0"/>
                <w:sz w:val="24"/>
                <w:szCs w:val="24"/>
                <w:lang w:val="en-US" w:eastAsia="zh-CN" w:bidi="ar"/>
              </w:rPr>
              <w:t>调剂比例</w:t>
            </w:r>
          </w:p>
        </w:tc>
      </w:tr>
    </w:tbl>
    <w:p>
      <w:pPr>
        <w:keepNext w:val="0"/>
        <w:keepLines w:val="0"/>
        <w:widowControl/>
        <w:suppressLineNumbers w:val="0"/>
        <w:spacing w:before="0" w:beforeAutospacing="0" w:after="0" w:afterAutospacing="0" w:line="315" w:lineRule="atLeast"/>
        <w:ind w:left="0" w:right="0"/>
        <w:jc w:val="left"/>
        <w:rPr>
          <w:rFonts w:hint="eastAsia" w:ascii="宋体" w:hAnsi="宋体" w:eastAsia="宋体" w:cs="宋体"/>
          <w:sz w:val="24"/>
          <w:szCs w:val="24"/>
        </w:rPr>
      </w:pPr>
      <w:r>
        <w:rPr>
          <w:rFonts w:hint="default" w:ascii="Times New Roman" w:hAnsi="Times New Roman" w:eastAsia="宋体" w:cs="Times New Roman"/>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500" w:lineRule="atLeast"/>
        <w:ind w:left="0" w:right="0" w:firstLine="560"/>
        <w:jc w:val="both"/>
        <w:rPr>
          <w:rFonts w:hint="eastAsia" w:ascii="宋体" w:hAnsi="宋体" w:eastAsia="宋体" w:cs="宋体"/>
          <w:sz w:val="24"/>
          <w:szCs w:val="24"/>
        </w:rPr>
      </w:pPr>
      <w:r>
        <w:rPr>
          <w:rFonts w:hint="eastAsia" w:ascii="黑体" w:hAnsi="宋体" w:eastAsia="黑体" w:cs="黑体"/>
          <w:i w:val="0"/>
          <w:caps w:val="0"/>
          <w:color w:val="000000"/>
          <w:spacing w:val="0"/>
          <w:kern w:val="0"/>
          <w:sz w:val="28"/>
          <w:szCs w:val="28"/>
          <w:lang w:val="en-US" w:eastAsia="zh-CN" w:bidi="ar"/>
        </w:rPr>
        <w:t>二、调剂要求和遴选规则</w:t>
      </w:r>
    </w:p>
    <w:p>
      <w:pPr>
        <w:keepNext w:val="0"/>
        <w:keepLines w:val="0"/>
        <w:widowControl/>
        <w:suppressLineNumbers w:val="0"/>
        <w:spacing w:before="0" w:beforeAutospacing="0" w:after="0" w:afterAutospacing="0" w:line="500" w:lineRule="atLeast"/>
        <w:ind w:left="0" w:right="0" w:firstLine="560"/>
        <w:jc w:val="both"/>
        <w:rPr>
          <w:rFonts w:hint="eastAsia" w:ascii="宋体" w:hAnsi="宋体" w:eastAsia="宋体" w:cs="宋体"/>
          <w:sz w:val="24"/>
          <w:szCs w:val="24"/>
        </w:rPr>
      </w:pPr>
      <w:r>
        <w:rPr>
          <w:rFonts w:hint="eastAsia" w:ascii="仿宋" w:hAnsi="仿宋" w:eastAsia="仿宋" w:cs="仿宋"/>
          <w:i w:val="0"/>
          <w:caps w:val="0"/>
          <w:color w:val="000000"/>
          <w:spacing w:val="0"/>
          <w:kern w:val="0"/>
          <w:sz w:val="28"/>
          <w:szCs w:val="28"/>
          <w:shd w:val="clear" w:fill="FFFFFF"/>
          <w:lang w:val="en-US" w:eastAsia="zh-CN" w:bidi="ar"/>
        </w:rPr>
        <w:t>调剂要求和遴选规则等有关事项详见：《福州大学化学学院2023年硕士研究生招生复试调剂方案》（</w:t>
      </w:r>
      <w:r>
        <w:rPr>
          <w:rFonts w:hint="eastAsia" w:ascii="仿宋" w:hAnsi="仿宋" w:eastAsia="仿宋" w:cs="仿宋"/>
          <w:i w:val="0"/>
          <w:caps w:val="0"/>
          <w:color w:val="000000"/>
          <w:spacing w:val="0"/>
          <w:kern w:val="0"/>
          <w:sz w:val="28"/>
          <w:szCs w:val="28"/>
          <w:lang w:val="en-US" w:eastAsia="zh-CN" w:bidi="ar"/>
        </w:rPr>
        <w:t>网址为：</w:t>
      </w:r>
      <w:r>
        <w:rPr>
          <w:rFonts w:hint="eastAsia" w:ascii="宋体" w:hAnsi="宋体" w:eastAsia="宋体" w:cs="宋体"/>
          <w:i w:val="0"/>
          <w:caps w:val="0"/>
          <w:spacing w:val="0"/>
          <w:kern w:val="0"/>
          <w:sz w:val="24"/>
          <w:szCs w:val="24"/>
          <w:u w:val="none"/>
          <w:lang w:val="en-US" w:eastAsia="zh-CN" w:bidi="ar"/>
        </w:rPr>
        <w:fldChar w:fldCharType="begin"/>
      </w:r>
      <w:r>
        <w:rPr>
          <w:rFonts w:hint="eastAsia" w:ascii="宋体" w:hAnsi="宋体" w:eastAsia="宋体" w:cs="宋体"/>
          <w:i w:val="0"/>
          <w:caps w:val="0"/>
          <w:spacing w:val="0"/>
          <w:kern w:val="0"/>
          <w:sz w:val="24"/>
          <w:szCs w:val="24"/>
          <w:u w:val="none"/>
          <w:lang w:val="en-US" w:eastAsia="zh-CN" w:bidi="ar"/>
        </w:rPr>
        <w:instrText xml:space="preserve"> HYPERLINK "https://chem.fzu.edu.cn/info/1136/10613.htm" </w:instrText>
      </w:r>
      <w:r>
        <w:rPr>
          <w:rFonts w:hint="eastAsia" w:ascii="宋体" w:hAnsi="宋体" w:eastAsia="宋体" w:cs="宋体"/>
          <w:i w:val="0"/>
          <w:caps w:val="0"/>
          <w:spacing w:val="0"/>
          <w:kern w:val="0"/>
          <w:sz w:val="24"/>
          <w:szCs w:val="24"/>
          <w:u w:val="none"/>
          <w:lang w:val="en-US" w:eastAsia="zh-CN" w:bidi="ar"/>
        </w:rPr>
        <w:fldChar w:fldCharType="separate"/>
      </w:r>
      <w:r>
        <w:rPr>
          <w:rStyle w:val="6"/>
          <w:rFonts w:hint="eastAsia" w:ascii="仿宋" w:hAnsi="仿宋" w:eastAsia="仿宋" w:cs="仿宋"/>
          <w:i w:val="0"/>
          <w:caps w:val="0"/>
          <w:color w:val="0000FF"/>
          <w:spacing w:val="0"/>
          <w:sz w:val="28"/>
          <w:szCs w:val="28"/>
          <w:u w:val="single"/>
          <w:shd w:val="clear" w:fill="FFFFFF"/>
        </w:rPr>
        <w:t>https://chem.fzu.edu.cn/info/1136/10613.htm</w:t>
      </w:r>
      <w:r>
        <w:rPr>
          <w:rFonts w:hint="eastAsia" w:ascii="宋体" w:hAnsi="宋体" w:eastAsia="宋体" w:cs="宋体"/>
          <w:i w:val="0"/>
          <w:caps w:val="0"/>
          <w:spacing w:val="0"/>
          <w:kern w:val="0"/>
          <w:sz w:val="24"/>
          <w:szCs w:val="24"/>
          <w:u w:val="none"/>
          <w:lang w:val="en-US" w:eastAsia="zh-CN" w:bidi="ar"/>
        </w:rPr>
        <w:fldChar w:fldCharType="end"/>
      </w:r>
      <w:r>
        <w:rPr>
          <w:rFonts w:hint="eastAsia" w:ascii="仿宋" w:hAnsi="仿宋" w:eastAsia="仿宋" w:cs="仿宋"/>
          <w:i w:val="0"/>
          <w:caps w:val="0"/>
          <w:color w:val="000000"/>
          <w:spacing w:val="0"/>
          <w:kern w:val="0"/>
          <w:sz w:val="28"/>
          <w:szCs w:val="28"/>
          <w:shd w:val="clear" w:fill="FFFFFF"/>
          <w:lang w:val="en-US" w:eastAsia="zh-CN" w:bidi="ar"/>
        </w:rPr>
        <w:t>）。</w:t>
      </w:r>
    </w:p>
    <w:p>
      <w:pPr>
        <w:pStyle w:val="2"/>
        <w:keepNext w:val="0"/>
        <w:keepLines w:val="0"/>
        <w:widowControl/>
        <w:suppressLineNumbers w:val="0"/>
        <w:shd w:val="clear" w:fill="FFFFFF"/>
        <w:spacing w:before="0" w:beforeAutospacing="0" w:after="0" w:afterAutospacing="0" w:line="500" w:lineRule="atLeast"/>
        <w:ind w:left="0" w:right="0" w:firstLine="560"/>
        <w:jc w:val="both"/>
        <w:rPr>
          <w:rFonts w:hint="eastAsia" w:ascii="宋体" w:hAnsi="宋体" w:eastAsia="宋体" w:cs="宋体"/>
          <w:sz w:val="24"/>
          <w:szCs w:val="24"/>
        </w:rPr>
      </w:pPr>
      <w:r>
        <w:rPr>
          <w:rFonts w:hint="eastAsia" w:ascii="黑体" w:hAnsi="宋体" w:eastAsia="黑体" w:cs="黑体"/>
          <w:i w:val="0"/>
          <w:caps w:val="0"/>
          <w:color w:val="000000"/>
          <w:spacing w:val="0"/>
          <w:sz w:val="28"/>
          <w:szCs w:val="28"/>
          <w:shd w:val="clear" w:fill="FFFFFF"/>
        </w:rPr>
        <w:t>三、调剂流程</w:t>
      </w:r>
    </w:p>
    <w:p>
      <w:pPr>
        <w:pStyle w:val="2"/>
        <w:keepNext w:val="0"/>
        <w:keepLines w:val="0"/>
        <w:widowControl/>
        <w:suppressLineNumbers w:val="0"/>
        <w:shd w:val="clear" w:fill="FFFFFF"/>
        <w:spacing w:before="0" w:beforeAutospacing="0" w:after="0" w:afterAutospacing="0" w:line="500" w:lineRule="atLeast"/>
        <w:ind w:left="0" w:right="0" w:firstLine="561"/>
        <w:jc w:val="both"/>
        <w:rPr>
          <w:rFonts w:hint="eastAsia" w:ascii="宋体" w:hAnsi="宋体" w:eastAsia="宋体" w:cs="宋体"/>
          <w:sz w:val="24"/>
          <w:szCs w:val="24"/>
        </w:rPr>
      </w:pPr>
      <w:r>
        <w:rPr>
          <w:rFonts w:hint="eastAsia" w:ascii="仿宋" w:hAnsi="仿宋" w:eastAsia="仿宋" w:cs="仿宋"/>
          <w:i w:val="0"/>
          <w:caps w:val="0"/>
          <w:color w:val="000000"/>
          <w:spacing w:val="0"/>
          <w:sz w:val="28"/>
          <w:szCs w:val="28"/>
          <w:shd w:val="clear" w:fill="FFFFFF"/>
        </w:rPr>
        <w:t>符合我院接收调剂条件的考生，可申请调入我院招生名额尚有缺额的专业进行复试，具体程序如下：</w:t>
      </w:r>
    </w:p>
    <w:p>
      <w:pPr>
        <w:pStyle w:val="2"/>
        <w:keepNext w:val="0"/>
        <w:keepLines w:val="0"/>
        <w:widowControl/>
        <w:suppressLineNumbers w:val="0"/>
        <w:shd w:val="clear" w:fill="FFFFFF"/>
        <w:spacing w:before="0" w:beforeAutospacing="0" w:after="0" w:afterAutospacing="0" w:line="500" w:lineRule="atLeast"/>
        <w:ind w:left="0" w:right="0" w:firstLine="561"/>
        <w:jc w:val="both"/>
        <w:rPr>
          <w:rFonts w:hint="eastAsia" w:ascii="宋体" w:hAnsi="宋体" w:eastAsia="宋体" w:cs="宋体"/>
          <w:sz w:val="24"/>
          <w:szCs w:val="24"/>
        </w:rPr>
      </w:pPr>
      <w:r>
        <w:rPr>
          <w:rFonts w:hint="eastAsia" w:ascii="仿宋" w:hAnsi="仿宋" w:eastAsia="仿宋" w:cs="仿宋"/>
          <w:i w:val="0"/>
          <w:caps w:val="0"/>
          <w:color w:val="000000"/>
          <w:spacing w:val="0"/>
          <w:sz w:val="28"/>
          <w:szCs w:val="28"/>
          <w:shd w:val="clear" w:fill="FFFFFF"/>
        </w:rPr>
        <w:t>（一）我院所有调剂工作均通过</w:t>
      </w:r>
      <w:r>
        <w:rPr>
          <w:rFonts w:hint="default" w:ascii="Times New Roman" w:hAnsi="Times New Roman" w:eastAsia="宋体" w:cs="Times New Roman"/>
          <w:i w:val="0"/>
          <w:caps w:val="0"/>
          <w:color w:val="000000"/>
          <w:spacing w:val="0"/>
          <w:sz w:val="28"/>
          <w:szCs w:val="28"/>
          <w:shd w:val="clear" w:fill="FFFFFF"/>
        </w:rPr>
        <w:t>“</w:t>
      </w:r>
      <w:r>
        <w:rPr>
          <w:rFonts w:hint="eastAsia" w:ascii="仿宋" w:hAnsi="仿宋" w:eastAsia="仿宋" w:cs="仿宋"/>
          <w:i w:val="0"/>
          <w:caps w:val="0"/>
          <w:color w:val="000000"/>
          <w:spacing w:val="0"/>
          <w:sz w:val="28"/>
          <w:szCs w:val="28"/>
          <w:shd w:val="clear" w:fill="FFFFFF"/>
        </w:rPr>
        <w:t>全国硕士生招生调剂服务系统</w:t>
      </w:r>
      <w:r>
        <w:rPr>
          <w:rFonts w:hint="default" w:ascii="Times New Roman" w:hAnsi="Times New Roman" w:eastAsia="宋体" w:cs="Times New Roman"/>
          <w:i w:val="0"/>
          <w:caps w:val="0"/>
          <w:color w:val="000000"/>
          <w:spacing w:val="0"/>
          <w:sz w:val="28"/>
          <w:szCs w:val="28"/>
          <w:shd w:val="clear" w:fill="FFFFFF"/>
        </w:rPr>
        <w:t>”</w:t>
      </w:r>
      <w:r>
        <w:rPr>
          <w:rFonts w:hint="eastAsia" w:ascii="仿宋" w:hAnsi="仿宋" w:eastAsia="仿宋" w:cs="仿宋"/>
          <w:i w:val="0"/>
          <w:caps w:val="0"/>
          <w:color w:val="000000"/>
          <w:spacing w:val="0"/>
          <w:sz w:val="28"/>
          <w:szCs w:val="28"/>
          <w:shd w:val="clear" w:fill="FFFFFF"/>
        </w:rPr>
        <w:t>（以下简称</w:t>
      </w:r>
      <w:r>
        <w:rPr>
          <w:rFonts w:hint="default" w:ascii="Times New Roman" w:hAnsi="Times New Roman" w:eastAsia="宋体" w:cs="Times New Roman"/>
          <w:i w:val="0"/>
          <w:caps w:val="0"/>
          <w:color w:val="000000"/>
          <w:spacing w:val="0"/>
          <w:sz w:val="28"/>
          <w:szCs w:val="28"/>
          <w:shd w:val="clear" w:fill="FFFFFF"/>
        </w:rPr>
        <w:t>“</w:t>
      </w:r>
      <w:r>
        <w:rPr>
          <w:rFonts w:hint="eastAsia" w:ascii="仿宋" w:hAnsi="仿宋" w:eastAsia="仿宋" w:cs="仿宋"/>
          <w:i w:val="0"/>
          <w:caps w:val="0"/>
          <w:color w:val="000000"/>
          <w:spacing w:val="0"/>
          <w:sz w:val="28"/>
          <w:szCs w:val="28"/>
          <w:shd w:val="clear" w:fill="FFFFFF"/>
        </w:rPr>
        <w:t>调剂系统</w:t>
      </w:r>
      <w:r>
        <w:rPr>
          <w:rFonts w:hint="default" w:ascii="Times New Roman" w:hAnsi="Times New Roman" w:eastAsia="宋体" w:cs="Times New Roman"/>
          <w:i w:val="0"/>
          <w:caps w:val="0"/>
          <w:color w:val="000000"/>
          <w:spacing w:val="0"/>
          <w:sz w:val="28"/>
          <w:szCs w:val="28"/>
          <w:shd w:val="clear" w:fill="FFFFFF"/>
        </w:rPr>
        <w:t>”</w:t>
      </w:r>
      <w:r>
        <w:rPr>
          <w:rFonts w:hint="eastAsia" w:ascii="仿宋" w:hAnsi="仿宋" w:eastAsia="仿宋" w:cs="仿宋"/>
          <w:i w:val="0"/>
          <w:caps w:val="0"/>
          <w:color w:val="000000"/>
          <w:spacing w:val="0"/>
          <w:sz w:val="28"/>
          <w:szCs w:val="28"/>
          <w:shd w:val="clear" w:fill="FFFFFF"/>
        </w:rPr>
        <w:t>）进行。所有调剂考生须在调剂系统开通后登录中国研究生招生信息网调剂平台</w:t>
      </w:r>
      <w:r>
        <w:rPr>
          <w:rFonts w:hint="default" w:ascii="Times New Roman" w:hAnsi="Times New Roman" w:eastAsia="宋体" w:cs="Times New Roman"/>
          <w:i w:val="0"/>
          <w:caps w:val="0"/>
          <w:color w:val="000000"/>
          <w:spacing w:val="0"/>
          <w:sz w:val="28"/>
          <w:szCs w:val="28"/>
          <w:shd w:val="clear" w:fill="FFFFFF"/>
        </w:rPr>
        <w:t>(</w:t>
      </w:r>
      <w:r>
        <w:rPr>
          <w:rFonts w:hint="eastAsia" w:ascii="仿宋" w:hAnsi="仿宋" w:eastAsia="仿宋" w:cs="仿宋"/>
          <w:i w:val="0"/>
          <w:caps w:val="0"/>
          <w:color w:val="000000"/>
          <w:spacing w:val="0"/>
          <w:sz w:val="28"/>
          <w:szCs w:val="28"/>
          <w:shd w:val="clear" w:fill="FFFFFF"/>
        </w:rPr>
        <w:t>网址为：</w:t>
      </w:r>
      <w:r>
        <w:rPr>
          <w:rFonts w:hint="default" w:ascii="Times New Roman" w:hAnsi="Times New Roman" w:eastAsia="宋体" w:cs="Times New Roman"/>
          <w:i w:val="0"/>
          <w:caps w:val="0"/>
          <w:color w:val="000000"/>
          <w:spacing w:val="0"/>
          <w:sz w:val="28"/>
          <w:szCs w:val="28"/>
          <w:shd w:val="clear" w:fill="FFFFFF"/>
        </w:rPr>
        <w:t>http://yz.chsi.com.cn </w:t>
      </w:r>
      <w:r>
        <w:rPr>
          <w:rFonts w:hint="eastAsia" w:ascii="仿宋" w:hAnsi="仿宋" w:eastAsia="仿宋" w:cs="仿宋"/>
          <w:i w:val="0"/>
          <w:caps w:val="0"/>
          <w:color w:val="000000"/>
          <w:spacing w:val="0"/>
          <w:sz w:val="28"/>
          <w:szCs w:val="28"/>
          <w:shd w:val="clear" w:fill="FFFFFF"/>
        </w:rPr>
        <w:t>或</w:t>
      </w:r>
      <w:r>
        <w:rPr>
          <w:rFonts w:hint="default" w:ascii="Calibri" w:hAnsi="Calibri" w:eastAsia="宋体" w:cs="Calibri"/>
          <w:i w:val="0"/>
          <w:caps w:val="0"/>
          <w:color w:val="000000"/>
          <w:spacing w:val="0"/>
          <w:sz w:val="28"/>
          <w:szCs w:val="28"/>
          <w:shd w:val="clear" w:fill="FFFFFF"/>
        </w:rPr>
        <w:t> </w:t>
      </w:r>
      <w:r>
        <w:rPr>
          <w:rFonts w:hint="default" w:ascii="Times New Roman" w:hAnsi="Times New Roman" w:eastAsia="宋体" w:cs="Times New Roman"/>
          <w:i w:val="0"/>
          <w:caps w:val="0"/>
          <w:color w:val="000000"/>
          <w:spacing w:val="0"/>
          <w:sz w:val="28"/>
          <w:szCs w:val="28"/>
          <w:shd w:val="clear" w:fill="FFFFFF"/>
        </w:rPr>
        <w:t>http://yz.chsi.cn)</w:t>
      </w:r>
      <w:r>
        <w:rPr>
          <w:rFonts w:hint="eastAsia" w:ascii="仿宋" w:hAnsi="仿宋" w:eastAsia="仿宋" w:cs="仿宋"/>
          <w:i w:val="0"/>
          <w:caps w:val="0"/>
          <w:color w:val="000000"/>
          <w:spacing w:val="0"/>
          <w:sz w:val="28"/>
          <w:szCs w:val="28"/>
          <w:shd w:val="clear" w:fill="FFFFFF"/>
        </w:rPr>
        <w:t>，根据我院公布的缺额信息填报调剂志愿。我院调剂系统开放时间为</w:t>
      </w:r>
      <w:r>
        <w:rPr>
          <w:rFonts w:hint="default" w:ascii="Times New Roman" w:hAnsi="Times New Roman" w:eastAsia="宋体" w:cs="Times New Roman"/>
          <w:i w:val="0"/>
          <w:caps w:val="0"/>
          <w:color w:val="000000"/>
          <w:spacing w:val="0"/>
          <w:sz w:val="28"/>
          <w:szCs w:val="28"/>
          <w:shd w:val="clear" w:fill="FFFFFF"/>
        </w:rPr>
        <w:t>4</w:t>
      </w:r>
      <w:r>
        <w:rPr>
          <w:rFonts w:hint="eastAsia" w:ascii="仿宋" w:hAnsi="仿宋" w:eastAsia="仿宋" w:cs="仿宋"/>
          <w:i w:val="0"/>
          <w:caps w:val="0"/>
          <w:color w:val="000000"/>
          <w:spacing w:val="0"/>
          <w:sz w:val="28"/>
          <w:szCs w:val="28"/>
          <w:shd w:val="clear" w:fill="FFFFFF"/>
        </w:rPr>
        <w:t>月</w:t>
      </w:r>
      <w:r>
        <w:rPr>
          <w:rFonts w:hint="default" w:ascii="Times New Roman" w:hAnsi="Times New Roman" w:eastAsia="宋体" w:cs="Times New Roman"/>
          <w:i w:val="0"/>
          <w:caps w:val="0"/>
          <w:color w:val="000000"/>
          <w:spacing w:val="0"/>
          <w:sz w:val="28"/>
          <w:szCs w:val="28"/>
          <w:shd w:val="clear" w:fill="FFFFFF"/>
        </w:rPr>
        <w:t>13</w:t>
      </w:r>
      <w:r>
        <w:rPr>
          <w:rFonts w:hint="eastAsia" w:ascii="仿宋" w:hAnsi="仿宋" w:eastAsia="仿宋" w:cs="仿宋"/>
          <w:i w:val="0"/>
          <w:caps w:val="0"/>
          <w:color w:val="000000"/>
          <w:spacing w:val="0"/>
          <w:sz w:val="28"/>
          <w:szCs w:val="28"/>
          <w:shd w:val="clear" w:fill="FFFFFF"/>
        </w:rPr>
        <w:t>日</w:t>
      </w:r>
      <w:r>
        <w:rPr>
          <w:rFonts w:hint="default" w:ascii="Times New Roman" w:hAnsi="Times New Roman" w:eastAsia="宋体" w:cs="Times New Roman"/>
          <w:i w:val="0"/>
          <w:caps w:val="0"/>
          <w:color w:val="000000"/>
          <w:spacing w:val="0"/>
          <w:sz w:val="28"/>
          <w:szCs w:val="28"/>
          <w:shd w:val="clear" w:fill="FFFFFF"/>
        </w:rPr>
        <w:t>0</w:t>
      </w:r>
      <w:r>
        <w:rPr>
          <w:rFonts w:hint="eastAsia" w:ascii="仿宋" w:hAnsi="仿宋" w:eastAsia="仿宋" w:cs="仿宋"/>
          <w:i w:val="0"/>
          <w:caps w:val="0"/>
          <w:color w:val="000000"/>
          <w:spacing w:val="0"/>
          <w:sz w:val="28"/>
          <w:szCs w:val="28"/>
          <w:shd w:val="clear" w:fill="FFFFFF"/>
        </w:rPr>
        <w:t>：</w:t>
      </w:r>
      <w:r>
        <w:rPr>
          <w:rFonts w:hint="default" w:ascii="Times New Roman" w:hAnsi="Times New Roman" w:eastAsia="宋体" w:cs="Times New Roman"/>
          <w:i w:val="0"/>
          <w:caps w:val="0"/>
          <w:color w:val="000000"/>
          <w:spacing w:val="0"/>
          <w:sz w:val="28"/>
          <w:szCs w:val="28"/>
          <w:shd w:val="clear" w:fill="FFFFFF"/>
        </w:rPr>
        <w:t>00- 4</w:t>
      </w:r>
      <w:r>
        <w:rPr>
          <w:rFonts w:hint="eastAsia" w:ascii="仿宋" w:hAnsi="仿宋" w:eastAsia="仿宋" w:cs="仿宋"/>
          <w:i w:val="0"/>
          <w:caps w:val="0"/>
          <w:color w:val="000000"/>
          <w:spacing w:val="0"/>
          <w:sz w:val="28"/>
          <w:szCs w:val="28"/>
          <w:shd w:val="clear" w:fill="FFFFFF"/>
        </w:rPr>
        <w:t>月</w:t>
      </w:r>
      <w:r>
        <w:rPr>
          <w:rFonts w:hint="default" w:ascii="Times New Roman" w:hAnsi="Times New Roman" w:eastAsia="宋体" w:cs="Times New Roman"/>
          <w:i w:val="0"/>
          <w:caps w:val="0"/>
          <w:color w:val="000000"/>
          <w:spacing w:val="0"/>
          <w:sz w:val="28"/>
          <w:szCs w:val="28"/>
          <w:shd w:val="clear" w:fill="FFFFFF"/>
        </w:rPr>
        <w:t>13</w:t>
      </w:r>
      <w:r>
        <w:rPr>
          <w:rFonts w:hint="eastAsia" w:ascii="仿宋" w:hAnsi="仿宋" w:eastAsia="仿宋" w:cs="仿宋"/>
          <w:i w:val="0"/>
          <w:caps w:val="0"/>
          <w:color w:val="000000"/>
          <w:spacing w:val="0"/>
          <w:sz w:val="28"/>
          <w:szCs w:val="28"/>
          <w:shd w:val="clear" w:fill="FFFFFF"/>
        </w:rPr>
        <w:t>日</w:t>
      </w:r>
      <w:r>
        <w:rPr>
          <w:rFonts w:hint="default" w:ascii="Times New Roman" w:hAnsi="Times New Roman" w:eastAsia="宋体" w:cs="Times New Roman"/>
          <w:i w:val="0"/>
          <w:caps w:val="0"/>
          <w:color w:val="000000"/>
          <w:spacing w:val="0"/>
          <w:sz w:val="28"/>
          <w:szCs w:val="28"/>
          <w:shd w:val="clear" w:fill="FFFFFF"/>
        </w:rPr>
        <w:t>12</w:t>
      </w:r>
      <w:r>
        <w:rPr>
          <w:rFonts w:hint="eastAsia" w:ascii="仿宋" w:hAnsi="仿宋" w:eastAsia="仿宋" w:cs="仿宋"/>
          <w:i w:val="0"/>
          <w:caps w:val="0"/>
          <w:color w:val="000000"/>
          <w:spacing w:val="0"/>
          <w:sz w:val="28"/>
          <w:szCs w:val="28"/>
          <w:shd w:val="clear" w:fill="FFFFFF"/>
        </w:rPr>
        <w:t>：</w:t>
      </w:r>
      <w:r>
        <w:rPr>
          <w:rFonts w:hint="default" w:ascii="Times New Roman" w:hAnsi="Times New Roman" w:eastAsia="宋体" w:cs="Times New Roman"/>
          <w:i w:val="0"/>
          <w:caps w:val="0"/>
          <w:color w:val="000000"/>
          <w:spacing w:val="0"/>
          <w:sz w:val="28"/>
          <w:szCs w:val="28"/>
          <w:shd w:val="clear" w:fill="FFFFFF"/>
        </w:rPr>
        <w:t>00</w:t>
      </w:r>
      <w:r>
        <w:rPr>
          <w:rFonts w:hint="eastAsia" w:ascii="仿宋" w:hAnsi="仿宋" w:eastAsia="仿宋" w:cs="仿宋"/>
          <w:i w:val="0"/>
          <w:caps w:val="0"/>
          <w:color w:val="000000"/>
          <w:spacing w:val="0"/>
          <w:sz w:val="28"/>
          <w:szCs w:val="28"/>
          <w:shd w:val="clear" w:fill="FFFFFF"/>
        </w:rPr>
        <w:t>，开放时长为</w:t>
      </w:r>
      <w:r>
        <w:rPr>
          <w:rFonts w:hint="default" w:ascii="Times New Roman" w:hAnsi="Times New Roman" w:eastAsia="宋体" w:cs="Times New Roman"/>
          <w:i w:val="0"/>
          <w:caps w:val="0"/>
          <w:color w:val="000000"/>
          <w:spacing w:val="0"/>
          <w:sz w:val="28"/>
          <w:szCs w:val="28"/>
          <w:shd w:val="clear" w:fill="FFFFFF"/>
        </w:rPr>
        <w:t>12</w:t>
      </w:r>
      <w:r>
        <w:rPr>
          <w:rFonts w:hint="eastAsia" w:ascii="仿宋" w:hAnsi="仿宋" w:eastAsia="仿宋" w:cs="仿宋"/>
          <w:i w:val="0"/>
          <w:caps w:val="0"/>
          <w:color w:val="000000"/>
          <w:spacing w:val="0"/>
          <w:sz w:val="28"/>
          <w:szCs w:val="28"/>
          <w:shd w:val="clear" w:fill="FFFFFF"/>
        </w:rPr>
        <w:t>小时，请有意调剂我院的考生在此时间范围内及时填报调剂申请。</w:t>
      </w:r>
    </w:p>
    <w:p>
      <w:pPr>
        <w:pStyle w:val="2"/>
        <w:keepNext w:val="0"/>
        <w:keepLines w:val="0"/>
        <w:widowControl/>
        <w:suppressLineNumbers w:val="0"/>
        <w:shd w:val="clear" w:fill="FFFFFF"/>
        <w:spacing w:before="0" w:beforeAutospacing="0" w:after="0" w:afterAutospacing="0" w:line="500" w:lineRule="atLeast"/>
        <w:ind w:left="0" w:right="0" w:firstLine="561"/>
        <w:jc w:val="both"/>
        <w:rPr>
          <w:rFonts w:hint="eastAsia" w:ascii="宋体" w:hAnsi="宋体" w:eastAsia="宋体" w:cs="宋体"/>
          <w:sz w:val="24"/>
          <w:szCs w:val="24"/>
        </w:rPr>
      </w:pPr>
      <w:r>
        <w:rPr>
          <w:rFonts w:hint="eastAsia" w:ascii="仿宋" w:hAnsi="仿宋" w:eastAsia="仿宋" w:cs="仿宋"/>
          <w:i w:val="0"/>
          <w:caps w:val="0"/>
          <w:color w:val="000000"/>
          <w:spacing w:val="0"/>
          <w:sz w:val="28"/>
          <w:szCs w:val="28"/>
          <w:shd w:val="clear" w:fill="FFFFFF"/>
        </w:rPr>
        <w:t>（二）我院将于</w:t>
      </w:r>
      <w:r>
        <w:rPr>
          <w:rFonts w:hint="default" w:ascii="Times New Roman" w:hAnsi="Times New Roman" w:eastAsia="宋体" w:cs="Times New Roman"/>
          <w:i w:val="0"/>
          <w:caps w:val="0"/>
          <w:color w:val="000000"/>
          <w:spacing w:val="0"/>
          <w:sz w:val="28"/>
          <w:szCs w:val="28"/>
          <w:shd w:val="clear" w:fill="FFFFFF"/>
        </w:rPr>
        <w:t>4</w:t>
      </w:r>
      <w:r>
        <w:rPr>
          <w:rFonts w:hint="eastAsia" w:ascii="仿宋" w:hAnsi="仿宋" w:eastAsia="仿宋" w:cs="仿宋"/>
          <w:i w:val="0"/>
          <w:caps w:val="0"/>
          <w:color w:val="000000"/>
          <w:spacing w:val="0"/>
          <w:sz w:val="28"/>
          <w:szCs w:val="28"/>
          <w:shd w:val="clear" w:fill="FFFFFF"/>
        </w:rPr>
        <w:t>月</w:t>
      </w:r>
      <w:r>
        <w:rPr>
          <w:rFonts w:hint="default" w:ascii="Times New Roman" w:hAnsi="Times New Roman" w:eastAsia="宋体" w:cs="Times New Roman"/>
          <w:i w:val="0"/>
          <w:caps w:val="0"/>
          <w:color w:val="000000"/>
          <w:spacing w:val="0"/>
          <w:sz w:val="28"/>
          <w:szCs w:val="28"/>
          <w:shd w:val="clear" w:fill="FFFFFF"/>
        </w:rPr>
        <w:t>13</w:t>
      </w:r>
      <w:r>
        <w:rPr>
          <w:rFonts w:hint="eastAsia" w:ascii="仿宋" w:hAnsi="仿宋" w:eastAsia="仿宋" w:cs="仿宋"/>
          <w:i w:val="0"/>
          <w:caps w:val="0"/>
          <w:color w:val="000000"/>
          <w:spacing w:val="0"/>
          <w:sz w:val="28"/>
          <w:szCs w:val="28"/>
          <w:shd w:val="clear" w:fill="FFFFFF"/>
        </w:rPr>
        <w:t>日</w:t>
      </w:r>
      <w:r>
        <w:rPr>
          <w:rFonts w:hint="default" w:ascii="Times New Roman" w:hAnsi="Times New Roman" w:eastAsia="宋体" w:cs="Times New Roman"/>
          <w:i w:val="0"/>
          <w:caps w:val="0"/>
          <w:color w:val="000000"/>
          <w:spacing w:val="0"/>
          <w:sz w:val="28"/>
          <w:szCs w:val="28"/>
          <w:shd w:val="clear" w:fill="FFFFFF"/>
        </w:rPr>
        <w:t>12</w:t>
      </w:r>
      <w:r>
        <w:rPr>
          <w:rFonts w:hint="eastAsia" w:ascii="仿宋" w:hAnsi="仿宋" w:eastAsia="仿宋" w:cs="仿宋"/>
          <w:i w:val="0"/>
          <w:caps w:val="0"/>
          <w:color w:val="000000"/>
          <w:spacing w:val="0"/>
          <w:sz w:val="28"/>
          <w:szCs w:val="28"/>
          <w:shd w:val="clear" w:fill="FFFFFF"/>
        </w:rPr>
        <w:t>：</w:t>
      </w:r>
      <w:r>
        <w:rPr>
          <w:rFonts w:hint="default" w:ascii="Times New Roman" w:hAnsi="Times New Roman" w:eastAsia="宋体" w:cs="Times New Roman"/>
          <w:i w:val="0"/>
          <w:caps w:val="0"/>
          <w:color w:val="000000"/>
          <w:spacing w:val="0"/>
          <w:sz w:val="28"/>
          <w:szCs w:val="28"/>
          <w:shd w:val="clear" w:fill="FFFFFF"/>
        </w:rPr>
        <w:t>00</w:t>
      </w:r>
      <w:r>
        <w:rPr>
          <w:rFonts w:hint="eastAsia" w:ascii="仿宋" w:hAnsi="仿宋" w:eastAsia="仿宋" w:cs="仿宋"/>
          <w:i w:val="0"/>
          <w:caps w:val="0"/>
          <w:color w:val="000000"/>
          <w:spacing w:val="0"/>
          <w:sz w:val="28"/>
          <w:szCs w:val="28"/>
          <w:shd w:val="clear" w:fill="FFFFFF"/>
        </w:rPr>
        <w:t>后在调剂系统中正式开始审核调剂申请，</w:t>
      </w:r>
      <w:r>
        <w:rPr>
          <w:rFonts w:hint="eastAsia" w:ascii="仿宋" w:hAnsi="仿宋" w:eastAsia="仿宋" w:cs="仿宋"/>
          <w:b/>
          <w:i w:val="0"/>
          <w:caps w:val="0"/>
          <w:color w:val="000000"/>
          <w:spacing w:val="0"/>
          <w:sz w:val="28"/>
          <w:szCs w:val="28"/>
          <w:shd w:val="clear" w:fill="FFFFFF"/>
        </w:rPr>
        <w:t>并在调剂系统</w:t>
      </w:r>
      <w:r>
        <w:rPr>
          <w:rFonts w:hint="eastAsia" w:ascii="仿宋" w:hAnsi="仿宋" w:eastAsia="仿宋" w:cs="仿宋"/>
          <w:i w:val="0"/>
          <w:caps w:val="0"/>
          <w:color w:val="000000"/>
          <w:spacing w:val="0"/>
          <w:sz w:val="28"/>
          <w:szCs w:val="28"/>
          <w:shd w:val="clear" w:fill="FFFFFF"/>
        </w:rPr>
        <w:t>中给符合调剂要求和遴选规则的考生发送复试通知，请考生务必在收到复试通知后</w:t>
      </w:r>
      <w:r>
        <w:rPr>
          <w:rFonts w:hint="default" w:ascii="Times New Roman" w:hAnsi="Times New Roman" w:eastAsia="仿宋" w:cs="Times New Roman"/>
          <w:i w:val="0"/>
          <w:caps w:val="0"/>
          <w:color w:val="000000"/>
          <w:spacing w:val="0"/>
          <w:sz w:val="28"/>
          <w:szCs w:val="28"/>
          <w:shd w:val="clear" w:fill="FFFFFF"/>
        </w:rPr>
        <w:t>3</w:t>
      </w:r>
      <w:r>
        <w:rPr>
          <w:rFonts w:hint="eastAsia" w:ascii="仿宋" w:hAnsi="仿宋" w:eastAsia="仿宋" w:cs="仿宋"/>
          <w:i w:val="0"/>
          <w:caps w:val="0"/>
          <w:color w:val="000000"/>
          <w:spacing w:val="0"/>
          <w:sz w:val="28"/>
          <w:szCs w:val="28"/>
          <w:shd w:val="clear" w:fill="FFFFFF"/>
        </w:rPr>
        <w:t>小时内回复是否参加复试，过时未回复视为放弃此次调剂复试资格。未经调剂系统的调剂考生不予认可（国家教育部规定的加分项目考生、享受少数民族政策考生除外）。</w:t>
      </w:r>
    </w:p>
    <w:p>
      <w:pPr>
        <w:pStyle w:val="2"/>
        <w:keepNext w:val="0"/>
        <w:keepLines w:val="0"/>
        <w:widowControl/>
        <w:suppressLineNumbers w:val="0"/>
        <w:shd w:val="clear" w:fill="FFFFFF"/>
        <w:spacing w:before="0" w:beforeAutospacing="0" w:after="0" w:afterAutospacing="0" w:line="500" w:lineRule="atLeast"/>
        <w:ind w:left="0" w:right="0" w:firstLine="561"/>
        <w:jc w:val="both"/>
        <w:rPr>
          <w:rFonts w:hint="eastAsia" w:ascii="宋体" w:hAnsi="宋体" w:eastAsia="宋体" w:cs="宋体"/>
          <w:sz w:val="24"/>
          <w:szCs w:val="24"/>
        </w:rPr>
      </w:pPr>
      <w:r>
        <w:rPr>
          <w:rFonts w:hint="eastAsia" w:ascii="仿宋" w:hAnsi="仿宋" w:eastAsia="仿宋" w:cs="仿宋"/>
          <w:i w:val="0"/>
          <w:caps w:val="0"/>
          <w:color w:val="000000"/>
          <w:spacing w:val="0"/>
          <w:sz w:val="28"/>
          <w:szCs w:val="28"/>
          <w:shd w:val="clear" w:fill="FFFFFF"/>
        </w:rPr>
        <w:t>（三）我院将在学院网站公布调剂考生名单，未入选考生不另行通知。</w:t>
      </w:r>
    </w:p>
    <w:p>
      <w:pPr>
        <w:pStyle w:val="2"/>
        <w:keepNext w:val="0"/>
        <w:keepLines w:val="0"/>
        <w:widowControl/>
        <w:suppressLineNumbers w:val="0"/>
        <w:shd w:val="clear" w:fill="FFFFFF"/>
        <w:spacing w:before="0" w:beforeAutospacing="0" w:after="0" w:afterAutospacing="0" w:line="500" w:lineRule="atLeast"/>
        <w:ind w:left="0" w:right="0" w:firstLine="561"/>
        <w:jc w:val="both"/>
        <w:rPr>
          <w:rFonts w:hint="eastAsia" w:ascii="宋体" w:hAnsi="宋体" w:eastAsia="宋体" w:cs="宋体"/>
          <w:sz w:val="24"/>
          <w:szCs w:val="24"/>
        </w:rPr>
      </w:pPr>
      <w:r>
        <w:rPr>
          <w:rFonts w:hint="eastAsia" w:ascii="仿宋" w:hAnsi="仿宋" w:eastAsia="仿宋" w:cs="仿宋"/>
          <w:i w:val="0"/>
          <w:caps w:val="0"/>
          <w:color w:val="000000"/>
          <w:spacing w:val="0"/>
          <w:sz w:val="28"/>
          <w:szCs w:val="28"/>
          <w:shd w:val="clear" w:fill="FFFFFF"/>
        </w:rPr>
        <w:t>（四）我院调剂志愿锁定时间为</w:t>
      </w:r>
      <w:r>
        <w:rPr>
          <w:rFonts w:hint="default" w:ascii="Times New Roman" w:hAnsi="Times New Roman" w:eastAsia="宋体" w:cs="Times New Roman"/>
          <w:i w:val="0"/>
          <w:caps w:val="0"/>
          <w:color w:val="000000"/>
          <w:spacing w:val="0"/>
          <w:sz w:val="28"/>
          <w:szCs w:val="28"/>
          <w:shd w:val="clear" w:fill="FFFFFF"/>
        </w:rPr>
        <w:t>24</w:t>
      </w:r>
      <w:r>
        <w:rPr>
          <w:rFonts w:hint="eastAsia" w:ascii="仿宋" w:hAnsi="仿宋" w:eastAsia="仿宋" w:cs="仿宋"/>
          <w:i w:val="0"/>
          <w:caps w:val="0"/>
          <w:color w:val="000000"/>
          <w:spacing w:val="0"/>
          <w:sz w:val="28"/>
          <w:szCs w:val="28"/>
          <w:shd w:val="clear" w:fill="FFFFFF"/>
        </w:rPr>
        <w:t>小时，所有填报我院调剂志愿的考生，</w:t>
      </w:r>
      <w:r>
        <w:rPr>
          <w:rFonts w:hint="eastAsia" w:ascii="仿宋" w:hAnsi="仿宋" w:eastAsia="仿宋" w:cs="仿宋"/>
          <w:b/>
          <w:i w:val="0"/>
          <w:caps w:val="0"/>
          <w:color w:val="000000"/>
          <w:spacing w:val="0"/>
          <w:sz w:val="28"/>
          <w:szCs w:val="28"/>
          <w:shd w:val="clear" w:fill="FFFFFF"/>
        </w:rPr>
        <w:t>在调剂志愿锁定时间内，我院均不办理解锁事宜</w:t>
      </w:r>
      <w:r>
        <w:rPr>
          <w:rFonts w:hint="eastAsia" w:ascii="仿宋" w:hAnsi="仿宋" w:eastAsia="仿宋" w:cs="仿宋"/>
          <w:i w:val="0"/>
          <w:caps w:val="0"/>
          <w:color w:val="000000"/>
          <w:spacing w:val="0"/>
          <w:sz w:val="28"/>
          <w:szCs w:val="28"/>
          <w:shd w:val="clear" w:fill="FFFFFF"/>
        </w:rPr>
        <w:t>。锁定时间到达后，如我院未明确受理意见，锁定自动解除，考生可继续填报其他志愿。</w:t>
      </w:r>
    </w:p>
    <w:p>
      <w:pPr>
        <w:pStyle w:val="2"/>
        <w:keepNext w:val="0"/>
        <w:keepLines w:val="0"/>
        <w:widowControl/>
        <w:suppressLineNumbers w:val="0"/>
        <w:shd w:val="clear" w:fill="FFFFFF"/>
        <w:spacing w:before="0" w:beforeAutospacing="0" w:after="0" w:afterAutospacing="0" w:line="500" w:lineRule="atLeast"/>
        <w:ind w:left="0" w:right="0" w:firstLine="561"/>
        <w:jc w:val="both"/>
        <w:rPr>
          <w:rFonts w:hint="eastAsia" w:ascii="宋体" w:hAnsi="宋体" w:eastAsia="宋体" w:cs="宋体"/>
          <w:sz w:val="24"/>
          <w:szCs w:val="24"/>
        </w:rPr>
      </w:pPr>
      <w:r>
        <w:rPr>
          <w:rFonts w:hint="eastAsia" w:ascii="仿宋" w:hAnsi="仿宋" w:eastAsia="仿宋" w:cs="仿宋"/>
          <w:i w:val="0"/>
          <w:caps w:val="0"/>
          <w:color w:val="000000"/>
          <w:spacing w:val="0"/>
          <w:sz w:val="28"/>
          <w:szCs w:val="28"/>
          <w:shd w:val="clear" w:fill="FFFFFF"/>
        </w:rPr>
        <w:t>（五）若调剂考生流失导致我院个别专业仍有缺额，我院将按调剂要求和遴选规则在调剂系统的备选考生库中继续遴选考生。</w:t>
      </w:r>
    </w:p>
    <w:p>
      <w:pPr>
        <w:pStyle w:val="2"/>
        <w:keepNext w:val="0"/>
        <w:keepLines w:val="0"/>
        <w:widowControl/>
        <w:suppressLineNumbers w:val="0"/>
        <w:shd w:val="clear" w:fill="FFFFFF"/>
        <w:spacing w:before="0" w:beforeAutospacing="0" w:after="0" w:afterAutospacing="0" w:line="500" w:lineRule="atLeast"/>
        <w:ind w:left="0" w:right="0" w:firstLine="560"/>
        <w:jc w:val="both"/>
        <w:rPr>
          <w:rFonts w:hint="eastAsia" w:ascii="宋体" w:hAnsi="宋体" w:eastAsia="宋体" w:cs="宋体"/>
          <w:sz w:val="24"/>
          <w:szCs w:val="24"/>
        </w:rPr>
      </w:pPr>
      <w:r>
        <w:rPr>
          <w:rFonts w:hint="eastAsia" w:ascii="黑体" w:hAnsi="宋体" w:eastAsia="黑体" w:cs="黑体"/>
          <w:i w:val="0"/>
          <w:caps w:val="0"/>
          <w:color w:val="000000"/>
          <w:spacing w:val="0"/>
          <w:sz w:val="28"/>
          <w:szCs w:val="28"/>
          <w:shd w:val="clear" w:fill="FFFFFF"/>
        </w:rPr>
        <w:t>四、调剂复试形式及时间</w:t>
      </w:r>
    </w:p>
    <w:p>
      <w:pPr>
        <w:pStyle w:val="2"/>
        <w:keepNext w:val="0"/>
        <w:keepLines w:val="0"/>
        <w:widowControl/>
        <w:suppressLineNumbers w:val="0"/>
        <w:shd w:val="clear" w:fill="FFFFFF"/>
        <w:spacing w:before="0" w:beforeAutospacing="0" w:after="0" w:afterAutospacing="0" w:line="500" w:lineRule="atLeast"/>
        <w:ind w:left="0" w:right="0" w:firstLine="561"/>
        <w:jc w:val="both"/>
        <w:rPr>
          <w:rFonts w:hint="eastAsia" w:ascii="宋体" w:hAnsi="宋体" w:eastAsia="宋体" w:cs="宋体"/>
          <w:sz w:val="24"/>
          <w:szCs w:val="24"/>
        </w:rPr>
      </w:pPr>
      <w:r>
        <w:rPr>
          <w:rFonts w:hint="eastAsia" w:ascii="仿宋" w:hAnsi="仿宋" w:eastAsia="仿宋" w:cs="仿宋"/>
          <w:i w:val="0"/>
          <w:caps w:val="0"/>
          <w:color w:val="000000"/>
          <w:spacing w:val="0"/>
          <w:sz w:val="28"/>
          <w:szCs w:val="28"/>
          <w:shd w:val="clear" w:fill="FFFFFF"/>
        </w:rPr>
        <w:t>（一）我院</w:t>
      </w:r>
      <w:r>
        <w:rPr>
          <w:rFonts w:hint="default" w:ascii="Times New Roman" w:hAnsi="Times New Roman" w:eastAsia="宋体" w:cs="Times New Roman"/>
          <w:i w:val="0"/>
          <w:caps w:val="0"/>
          <w:color w:val="000000"/>
          <w:spacing w:val="0"/>
          <w:sz w:val="28"/>
          <w:szCs w:val="28"/>
          <w:shd w:val="clear" w:fill="FFFFFF"/>
        </w:rPr>
        <w:t>2023</w:t>
      </w:r>
      <w:r>
        <w:rPr>
          <w:rFonts w:hint="eastAsia" w:ascii="仿宋" w:hAnsi="仿宋" w:eastAsia="仿宋" w:cs="仿宋"/>
          <w:i w:val="0"/>
          <w:caps w:val="0"/>
          <w:color w:val="000000"/>
          <w:spacing w:val="0"/>
          <w:sz w:val="28"/>
          <w:szCs w:val="28"/>
          <w:shd w:val="clear" w:fill="FFFFFF"/>
        </w:rPr>
        <w:t>年硕士研究生复试工作采用现场方式进行。</w:t>
      </w:r>
    </w:p>
    <w:p>
      <w:pPr>
        <w:pStyle w:val="2"/>
        <w:keepNext w:val="0"/>
        <w:keepLines w:val="0"/>
        <w:widowControl/>
        <w:suppressLineNumbers w:val="0"/>
        <w:shd w:val="clear" w:fill="FFFFFF"/>
        <w:spacing w:before="0" w:beforeAutospacing="0" w:after="0" w:afterAutospacing="0" w:line="500" w:lineRule="atLeast"/>
        <w:ind w:left="0" w:right="0" w:firstLine="561"/>
        <w:jc w:val="both"/>
        <w:rPr>
          <w:rFonts w:hint="eastAsia" w:ascii="宋体" w:hAnsi="宋体" w:eastAsia="宋体" w:cs="宋体"/>
          <w:sz w:val="24"/>
          <w:szCs w:val="24"/>
        </w:rPr>
      </w:pPr>
      <w:r>
        <w:rPr>
          <w:rFonts w:hint="eastAsia" w:ascii="仿宋" w:hAnsi="仿宋" w:eastAsia="仿宋" w:cs="仿宋"/>
          <w:i w:val="0"/>
          <w:caps w:val="0"/>
          <w:color w:val="000000"/>
          <w:spacing w:val="0"/>
          <w:sz w:val="28"/>
          <w:szCs w:val="28"/>
          <w:shd w:val="clear" w:fill="FFFFFF"/>
        </w:rPr>
        <w:t>（二）具体调剂复试时间、复试地址和复试方案，请各位考生及时关注我院调剂复试公告等相关通知，提前做好准备。</w:t>
      </w:r>
    </w:p>
    <w:p>
      <w:pPr>
        <w:pStyle w:val="2"/>
        <w:keepNext w:val="0"/>
        <w:keepLines w:val="0"/>
        <w:widowControl/>
        <w:suppressLineNumbers w:val="0"/>
        <w:shd w:val="clear" w:fill="FFFFFF"/>
        <w:spacing w:before="0" w:beforeAutospacing="0" w:after="0" w:afterAutospacing="0" w:line="500" w:lineRule="atLeast"/>
        <w:ind w:left="0" w:right="0" w:firstLine="561"/>
        <w:jc w:val="both"/>
        <w:rPr>
          <w:rFonts w:hint="eastAsia" w:ascii="宋体" w:hAnsi="宋体" w:eastAsia="宋体" w:cs="宋体"/>
          <w:sz w:val="24"/>
          <w:szCs w:val="24"/>
        </w:rPr>
      </w:pPr>
      <w:r>
        <w:rPr>
          <w:rFonts w:hint="eastAsia" w:ascii="仿宋" w:hAnsi="仿宋" w:eastAsia="仿宋" w:cs="仿宋"/>
          <w:i w:val="0"/>
          <w:caps w:val="0"/>
          <w:color w:val="000000"/>
          <w:spacing w:val="0"/>
          <w:sz w:val="28"/>
          <w:szCs w:val="28"/>
          <w:shd w:val="clear" w:fill="FFFFFF"/>
        </w:rPr>
        <w:t>（三）复试内容、录取办法等复试有关事项详见《福州大学化学学院</w:t>
      </w:r>
      <w:r>
        <w:rPr>
          <w:rFonts w:hint="default" w:ascii="Times New Roman" w:hAnsi="Times New Roman" w:eastAsia="宋体" w:cs="Times New Roman"/>
          <w:i w:val="0"/>
          <w:caps w:val="0"/>
          <w:color w:val="000000"/>
          <w:spacing w:val="0"/>
          <w:sz w:val="28"/>
          <w:szCs w:val="28"/>
          <w:shd w:val="clear" w:fill="FFFFFF"/>
        </w:rPr>
        <w:t>2023</w:t>
      </w:r>
      <w:r>
        <w:rPr>
          <w:rFonts w:hint="eastAsia" w:ascii="仿宋" w:hAnsi="仿宋" w:eastAsia="仿宋" w:cs="仿宋"/>
          <w:i w:val="0"/>
          <w:caps w:val="0"/>
          <w:color w:val="000000"/>
          <w:spacing w:val="0"/>
          <w:sz w:val="28"/>
          <w:szCs w:val="28"/>
          <w:shd w:val="clear" w:fill="FFFFFF"/>
        </w:rPr>
        <w:t>年硕士研究生招生复试方案》</w:t>
      </w:r>
      <w:r>
        <w:rPr>
          <w:rFonts w:hint="eastAsia" w:ascii="宋体" w:hAnsi="宋体" w:eastAsia="宋体" w:cs="宋体"/>
          <w:i w:val="0"/>
          <w:caps w:val="0"/>
          <w:spacing w:val="0"/>
          <w:sz w:val="24"/>
          <w:szCs w:val="24"/>
          <w:u w:val="none"/>
          <w:shd w:val="clear" w:fill="FFFFFF"/>
        </w:rPr>
        <w:fldChar w:fldCharType="begin"/>
      </w:r>
      <w:r>
        <w:rPr>
          <w:rFonts w:hint="eastAsia" w:ascii="宋体" w:hAnsi="宋体" w:eastAsia="宋体" w:cs="宋体"/>
          <w:i w:val="0"/>
          <w:caps w:val="0"/>
          <w:spacing w:val="0"/>
          <w:sz w:val="24"/>
          <w:szCs w:val="24"/>
          <w:u w:val="none"/>
          <w:shd w:val="clear" w:fill="FFFFFF"/>
        </w:rPr>
        <w:instrText xml:space="preserve"> HYPERLINK "https://chem.fzu.edu.cn/info/1136/10566.htm" </w:instrText>
      </w:r>
      <w:r>
        <w:rPr>
          <w:rFonts w:hint="eastAsia" w:ascii="宋体" w:hAnsi="宋体" w:eastAsia="宋体" w:cs="宋体"/>
          <w:i w:val="0"/>
          <w:caps w:val="0"/>
          <w:spacing w:val="0"/>
          <w:sz w:val="24"/>
          <w:szCs w:val="24"/>
          <w:u w:val="none"/>
          <w:shd w:val="clear" w:fill="FFFFFF"/>
        </w:rPr>
        <w:fldChar w:fldCharType="separate"/>
      </w:r>
      <w:r>
        <w:rPr>
          <w:rStyle w:val="6"/>
          <w:rFonts w:hint="default" w:ascii="Times New Roman" w:hAnsi="Times New Roman" w:eastAsia="宋体" w:cs="Times New Roman"/>
          <w:i w:val="0"/>
          <w:caps w:val="0"/>
          <w:spacing w:val="0"/>
          <w:sz w:val="28"/>
          <w:szCs w:val="28"/>
          <w:u w:val="single"/>
          <w:shd w:val="clear" w:fill="FFFFFF"/>
        </w:rPr>
        <w:t>https://chem.fzu.edu.cn/info/1136/10566.htm</w:t>
      </w:r>
      <w:r>
        <w:rPr>
          <w:rFonts w:hint="eastAsia" w:ascii="宋体" w:hAnsi="宋体" w:eastAsia="宋体" w:cs="宋体"/>
          <w:i w:val="0"/>
          <w:caps w:val="0"/>
          <w:spacing w:val="0"/>
          <w:sz w:val="24"/>
          <w:szCs w:val="24"/>
          <w:u w:val="none"/>
          <w:shd w:val="clear" w:fill="FFFFFF"/>
        </w:rPr>
        <w:fldChar w:fldCharType="end"/>
      </w:r>
      <w:r>
        <w:rPr>
          <w:rFonts w:hint="eastAsia" w:ascii="仿宋" w:hAnsi="仿宋" w:eastAsia="仿宋" w:cs="仿宋"/>
          <w:i w:val="0"/>
          <w:caps w:val="0"/>
          <w:color w:val="000000"/>
          <w:spacing w:val="0"/>
          <w:sz w:val="28"/>
          <w:szCs w:val="28"/>
          <w:shd w:val="clear" w:fill="FFFFFF"/>
        </w:rPr>
        <w:t>。</w:t>
      </w:r>
    </w:p>
    <w:p>
      <w:pPr>
        <w:keepNext w:val="0"/>
        <w:keepLines w:val="0"/>
        <w:widowControl/>
        <w:suppressLineNumbers w:val="0"/>
        <w:shd w:val="clear" w:fill="FFFFFF"/>
        <w:spacing w:before="0" w:beforeAutospacing="0" w:after="0" w:afterAutospacing="0" w:line="500" w:lineRule="atLeast"/>
        <w:ind w:left="0" w:right="0" w:firstLine="560"/>
        <w:jc w:val="both"/>
        <w:rPr>
          <w:rFonts w:hint="eastAsia" w:ascii="宋体" w:hAnsi="宋体" w:eastAsia="宋体" w:cs="宋体"/>
          <w:sz w:val="24"/>
          <w:szCs w:val="24"/>
        </w:rPr>
      </w:pPr>
      <w:r>
        <w:rPr>
          <w:rFonts w:hint="eastAsia" w:ascii="黑体" w:hAnsi="宋体" w:eastAsia="黑体" w:cs="黑体"/>
          <w:i w:val="0"/>
          <w:caps w:val="0"/>
          <w:color w:val="000000"/>
          <w:spacing w:val="0"/>
          <w:kern w:val="0"/>
          <w:sz w:val="28"/>
          <w:szCs w:val="28"/>
          <w:shd w:val="clear" w:fill="FFFFFF"/>
          <w:lang w:val="en-US" w:eastAsia="zh-CN" w:bidi="ar"/>
        </w:rPr>
        <w:t>五、其他注意事项</w:t>
      </w:r>
    </w:p>
    <w:p>
      <w:pPr>
        <w:pStyle w:val="2"/>
        <w:keepNext w:val="0"/>
        <w:keepLines w:val="0"/>
        <w:widowControl/>
        <w:suppressLineNumbers w:val="0"/>
        <w:shd w:val="clear" w:fill="FFFFFF"/>
        <w:spacing w:before="0" w:beforeAutospacing="0" w:after="0" w:afterAutospacing="0" w:line="500" w:lineRule="atLeast"/>
        <w:ind w:left="0" w:right="0" w:firstLine="561"/>
        <w:jc w:val="both"/>
        <w:rPr>
          <w:rFonts w:hint="eastAsia" w:ascii="宋体" w:hAnsi="宋体" w:eastAsia="宋体" w:cs="宋体"/>
          <w:sz w:val="24"/>
          <w:szCs w:val="24"/>
        </w:rPr>
      </w:pPr>
      <w:r>
        <w:rPr>
          <w:rFonts w:hint="eastAsia" w:ascii="仿宋" w:hAnsi="仿宋" w:eastAsia="仿宋" w:cs="仿宋"/>
          <w:i w:val="0"/>
          <w:caps w:val="0"/>
          <w:color w:val="000000"/>
          <w:spacing w:val="0"/>
          <w:sz w:val="28"/>
          <w:szCs w:val="28"/>
          <w:shd w:val="clear" w:fill="FFFFFF"/>
        </w:rPr>
        <w:t>（一）因审核、遴选调剂考生需要一定的时间，考生填报调剂志愿后请耐心等待结果，切勿随意修改调剂学校和专业；若考生本人修改志愿造成无法接收通知的，则视为考生自动放弃复试或拟录取资格。</w:t>
      </w:r>
    </w:p>
    <w:p>
      <w:pPr>
        <w:pStyle w:val="2"/>
        <w:keepNext w:val="0"/>
        <w:keepLines w:val="0"/>
        <w:widowControl/>
        <w:suppressLineNumbers w:val="0"/>
        <w:shd w:val="clear" w:fill="FFFFFF"/>
        <w:spacing w:before="0" w:beforeAutospacing="0" w:after="0" w:afterAutospacing="0" w:line="500" w:lineRule="atLeast"/>
        <w:ind w:left="0" w:right="0" w:firstLine="561"/>
        <w:jc w:val="both"/>
        <w:rPr>
          <w:rFonts w:hint="eastAsia" w:ascii="宋体" w:hAnsi="宋体" w:eastAsia="宋体" w:cs="宋体"/>
          <w:sz w:val="24"/>
          <w:szCs w:val="24"/>
        </w:rPr>
      </w:pPr>
      <w:r>
        <w:rPr>
          <w:rFonts w:hint="eastAsia" w:ascii="仿宋" w:hAnsi="仿宋" w:eastAsia="仿宋" w:cs="仿宋"/>
          <w:i w:val="0"/>
          <w:caps w:val="0"/>
          <w:color w:val="000000"/>
          <w:spacing w:val="0"/>
          <w:sz w:val="28"/>
          <w:szCs w:val="28"/>
          <w:shd w:val="clear" w:fill="FFFFFF"/>
        </w:rPr>
        <w:t>（二）通过复试拟录取的考生收到待录取通知后，须在规定时间内予以确认，逾期将视为自动放弃。考生须谨慎接受待录取通知，一旦接受，我校将不予解锁。</w:t>
      </w:r>
    </w:p>
    <w:p>
      <w:pPr>
        <w:pStyle w:val="2"/>
        <w:keepNext w:val="0"/>
        <w:keepLines w:val="0"/>
        <w:widowControl/>
        <w:suppressLineNumbers w:val="0"/>
        <w:shd w:val="clear" w:fill="FFFFFF"/>
        <w:spacing w:before="0" w:beforeAutospacing="0" w:after="0" w:afterAutospacing="0" w:line="500" w:lineRule="atLeast"/>
        <w:ind w:left="0" w:right="0" w:firstLine="561"/>
        <w:jc w:val="both"/>
        <w:rPr>
          <w:rFonts w:hint="eastAsia" w:ascii="宋体" w:hAnsi="宋体" w:eastAsia="宋体" w:cs="宋体"/>
          <w:sz w:val="24"/>
          <w:szCs w:val="24"/>
        </w:rPr>
      </w:pPr>
      <w:r>
        <w:rPr>
          <w:rFonts w:hint="eastAsia" w:ascii="仿宋" w:hAnsi="仿宋" w:eastAsia="仿宋" w:cs="仿宋"/>
          <w:i w:val="0"/>
          <w:caps w:val="0"/>
          <w:color w:val="000000"/>
          <w:spacing w:val="0"/>
          <w:sz w:val="28"/>
          <w:szCs w:val="28"/>
          <w:shd w:val="clear" w:fill="FFFFFF"/>
        </w:rPr>
        <w:t>（三）参加我校复试且获得候补机会的考生，有小概率机会被我校候补录取，若在等待期间申请其他调剂且被拟录取，视为自动放弃我校候补录取机会。</w:t>
      </w:r>
    </w:p>
    <w:p>
      <w:pPr>
        <w:pStyle w:val="2"/>
        <w:keepNext w:val="0"/>
        <w:keepLines w:val="0"/>
        <w:widowControl/>
        <w:suppressLineNumbers w:val="0"/>
        <w:shd w:val="clear" w:fill="FFFFFF"/>
        <w:spacing w:before="0" w:beforeAutospacing="0" w:after="0" w:afterAutospacing="0" w:line="500" w:lineRule="atLeast"/>
        <w:ind w:left="0" w:right="0" w:firstLine="561"/>
        <w:jc w:val="both"/>
        <w:rPr>
          <w:rFonts w:hint="eastAsia" w:ascii="宋体" w:hAnsi="宋体" w:eastAsia="宋体" w:cs="宋体"/>
          <w:sz w:val="24"/>
          <w:szCs w:val="24"/>
        </w:rPr>
      </w:pPr>
      <w:r>
        <w:rPr>
          <w:rFonts w:hint="eastAsia" w:ascii="仿宋" w:hAnsi="仿宋" w:eastAsia="仿宋" w:cs="仿宋"/>
          <w:i w:val="0"/>
          <w:caps w:val="0"/>
          <w:color w:val="000000"/>
          <w:spacing w:val="0"/>
          <w:sz w:val="28"/>
          <w:szCs w:val="28"/>
          <w:shd w:val="clear" w:fill="FFFFFF"/>
        </w:rPr>
        <w:t>（四）到校指南。福州大学旗山校区详细地址：福州市福州大学城乌龙江北大道</w:t>
      </w:r>
      <w:r>
        <w:rPr>
          <w:rFonts w:hint="default" w:ascii="Times New Roman" w:hAnsi="Times New Roman" w:eastAsia="宋体" w:cs="Times New Roman"/>
          <w:i w:val="0"/>
          <w:caps w:val="0"/>
          <w:color w:val="000000"/>
          <w:spacing w:val="0"/>
          <w:sz w:val="28"/>
          <w:szCs w:val="28"/>
          <w:shd w:val="clear" w:fill="FFFFFF"/>
        </w:rPr>
        <w:t>2</w:t>
      </w:r>
      <w:r>
        <w:rPr>
          <w:rFonts w:hint="eastAsia" w:ascii="仿宋" w:hAnsi="仿宋" w:eastAsia="仿宋" w:cs="仿宋"/>
          <w:i w:val="0"/>
          <w:caps w:val="0"/>
          <w:color w:val="000000"/>
          <w:spacing w:val="0"/>
          <w:sz w:val="28"/>
          <w:szCs w:val="28"/>
          <w:shd w:val="clear" w:fill="FFFFFF"/>
        </w:rPr>
        <w:t>号。考生可乘坐飞机、地铁、公交等多种方式至我校，若乘飞机至福州长乐机场，可乘坐机场大巴至大学城；若乘动车至福州站，可乘坐地铁</w:t>
      </w:r>
      <w:r>
        <w:rPr>
          <w:rFonts w:hint="default" w:ascii="Times New Roman" w:hAnsi="Times New Roman" w:eastAsia="宋体" w:cs="Times New Roman"/>
          <w:i w:val="0"/>
          <w:caps w:val="0"/>
          <w:color w:val="000000"/>
          <w:spacing w:val="0"/>
          <w:sz w:val="28"/>
          <w:szCs w:val="28"/>
          <w:shd w:val="clear" w:fill="FFFFFF"/>
        </w:rPr>
        <w:t>2</w:t>
      </w:r>
      <w:r>
        <w:rPr>
          <w:rFonts w:hint="eastAsia" w:ascii="仿宋" w:hAnsi="仿宋" w:eastAsia="仿宋" w:cs="仿宋"/>
          <w:i w:val="0"/>
          <w:caps w:val="0"/>
          <w:color w:val="000000"/>
          <w:spacing w:val="0"/>
          <w:sz w:val="28"/>
          <w:szCs w:val="28"/>
          <w:shd w:val="clear" w:fill="FFFFFF"/>
        </w:rPr>
        <w:t>号线至福州大学站；若乘公交车，</w:t>
      </w:r>
      <w:r>
        <w:rPr>
          <w:rFonts w:hint="default" w:ascii="Times New Roman" w:hAnsi="Times New Roman" w:eastAsia="宋体" w:cs="Times New Roman"/>
          <w:i w:val="0"/>
          <w:caps w:val="0"/>
          <w:color w:val="000000"/>
          <w:spacing w:val="0"/>
          <w:sz w:val="28"/>
          <w:szCs w:val="28"/>
          <w:shd w:val="clear" w:fill="FFFFFF"/>
        </w:rPr>
        <w:t>41</w:t>
      </w:r>
      <w:r>
        <w:rPr>
          <w:rFonts w:hint="eastAsia" w:ascii="仿宋" w:hAnsi="仿宋" w:eastAsia="仿宋" w:cs="仿宋"/>
          <w:i w:val="0"/>
          <w:caps w:val="0"/>
          <w:color w:val="000000"/>
          <w:spacing w:val="0"/>
          <w:sz w:val="28"/>
          <w:szCs w:val="28"/>
          <w:shd w:val="clear" w:fill="FFFFFF"/>
        </w:rPr>
        <w:t>路、</w:t>
      </w:r>
      <w:r>
        <w:rPr>
          <w:rFonts w:hint="default" w:ascii="Times New Roman" w:hAnsi="Times New Roman" w:eastAsia="宋体" w:cs="Times New Roman"/>
          <w:i w:val="0"/>
          <w:caps w:val="0"/>
          <w:color w:val="000000"/>
          <w:spacing w:val="0"/>
          <w:sz w:val="28"/>
          <w:szCs w:val="28"/>
          <w:shd w:val="clear" w:fill="FFFFFF"/>
        </w:rPr>
        <w:t>48</w:t>
      </w:r>
      <w:r>
        <w:rPr>
          <w:rFonts w:hint="eastAsia" w:ascii="仿宋" w:hAnsi="仿宋" w:eastAsia="仿宋" w:cs="仿宋"/>
          <w:i w:val="0"/>
          <w:caps w:val="0"/>
          <w:color w:val="000000"/>
          <w:spacing w:val="0"/>
          <w:sz w:val="28"/>
          <w:szCs w:val="28"/>
          <w:shd w:val="clear" w:fill="FFFFFF"/>
        </w:rPr>
        <w:t>路、</w:t>
      </w:r>
      <w:r>
        <w:rPr>
          <w:rFonts w:hint="default" w:ascii="Times New Roman" w:hAnsi="Times New Roman" w:eastAsia="宋体" w:cs="Times New Roman"/>
          <w:i w:val="0"/>
          <w:caps w:val="0"/>
          <w:color w:val="000000"/>
          <w:spacing w:val="0"/>
          <w:sz w:val="28"/>
          <w:szCs w:val="28"/>
          <w:shd w:val="clear" w:fill="FFFFFF"/>
        </w:rPr>
        <w:t>55</w:t>
      </w:r>
      <w:r>
        <w:rPr>
          <w:rFonts w:hint="eastAsia" w:ascii="仿宋" w:hAnsi="仿宋" w:eastAsia="仿宋" w:cs="仿宋"/>
          <w:i w:val="0"/>
          <w:caps w:val="0"/>
          <w:color w:val="000000"/>
          <w:spacing w:val="0"/>
          <w:sz w:val="28"/>
          <w:szCs w:val="28"/>
          <w:shd w:val="clear" w:fill="FFFFFF"/>
        </w:rPr>
        <w:t>路、</w:t>
      </w:r>
      <w:r>
        <w:rPr>
          <w:rFonts w:hint="default" w:ascii="Times New Roman" w:hAnsi="Times New Roman" w:eastAsia="宋体" w:cs="Times New Roman"/>
          <w:i w:val="0"/>
          <w:caps w:val="0"/>
          <w:color w:val="000000"/>
          <w:spacing w:val="0"/>
          <w:sz w:val="28"/>
          <w:szCs w:val="28"/>
          <w:shd w:val="clear" w:fill="FFFFFF"/>
        </w:rPr>
        <w:t>95</w:t>
      </w:r>
      <w:r>
        <w:rPr>
          <w:rFonts w:hint="eastAsia" w:ascii="仿宋" w:hAnsi="仿宋" w:eastAsia="仿宋" w:cs="仿宋"/>
          <w:i w:val="0"/>
          <w:caps w:val="0"/>
          <w:color w:val="000000"/>
          <w:spacing w:val="0"/>
          <w:sz w:val="28"/>
          <w:szCs w:val="28"/>
          <w:shd w:val="clear" w:fill="FFFFFF"/>
        </w:rPr>
        <w:t>路、</w:t>
      </w:r>
      <w:r>
        <w:rPr>
          <w:rFonts w:hint="default" w:ascii="Times New Roman" w:hAnsi="Times New Roman" w:eastAsia="宋体" w:cs="Times New Roman"/>
          <w:i w:val="0"/>
          <w:caps w:val="0"/>
          <w:color w:val="000000"/>
          <w:spacing w:val="0"/>
          <w:sz w:val="28"/>
          <w:szCs w:val="28"/>
          <w:shd w:val="clear" w:fill="FFFFFF"/>
        </w:rPr>
        <w:t>96</w:t>
      </w:r>
      <w:r>
        <w:rPr>
          <w:rFonts w:hint="eastAsia" w:ascii="仿宋" w:hAnsi="仿宋" w:eastAsia="仿宋" w:cs="仿宋"/>
          <w:i w:val="0"/>
          <w:caps w:val="0"/>
          <w:color w:val="000000"/>
          <w:spacing w:val="0"/>
          <w:sz w:val="28"/>
          <w:szCs w:val="28"/>
          <w:shd w:val="clear" w:fill="FFFFFF"/>
        </w:rPr>
        <w:t>路、</w:t>
      </w:r>
      <w:r>
        <w:rPr>
          <w:rFonts w:hint="default" w:ascii="Times New Roman" w:hAnsi="Times New Roman" w:eastAsia="宋体" w:cs="Times New Roman"/>
          <w:i w:val="0"/>
          <w:caps w:val="0"/>
          <w:color w:val="000000"/>
          <w:spacing w:val="0"/>
          <w:sz w:val="28"/>
          <w:szCs w:val="28"/>
          <w:shd w:val="clear" w:fill="FFFFFF"/>
        </w:rPr>
        <w:t>168</w:t>
      </w:r>
      <w:r>
        <w:rPr>
          <w:rFonts w:hint="eastAsia" w:ascii="仿宋" w:hAnsi="仿宋" w:eastAsia="仿宋" w:cs="仿宋"/>
          <w:i w:val="0"/>
          <w:caps w:val="0"/>
          <w:color w:val="000000"/>
          <w:spacing w:val="0"/>
          <w:sz w:val="28"/>
          <w:szCs w:val="28"/>
          <w:shd w:val="clear" w:fill="FFFFFF"/>
        </w:rPr>
        <w:t>路等多条公交车站途经我校。</w:t>
      </w:r>
    </w:p>
    <w:p>
      <w:pPr>
        <w:keepNext w:val="0"/>
        <w:keepLines w:val="0"/>
        <w:widowControl/>
        <w:suppressLineNumbers w:val="0"/>
        <w:shd w:val="clear" w:fill="FFFFFF"/>
        <w:spacing w:before="0" w:beforeAutospacing="0" w:after="0" w:afterAutospacing="0" w:line="500" w:lineRule="atLeast"/>
        <w:ind w:left="0" w:right="0" w:firstLine="560"/>
        <w:jc w:val="both"/>
        <w:rPr>
          <w:rFonts w:hint="eastAsia" w:ascii="宋体" w:hAnsi="宋体" w:eastAsia="宋体" w:cs="宋体"/>
          <w:sz w:val="24"/>
          <w:szCs w:val="24"/>
        </w:rPr>
      </w:pPr>
      <w:r>
        <w:rPr>
          <w:rFonts w:hint="eastAsia" w:ascii="黑体" w:hAnsi="宋体" w:eastAsia="黑体" w:cs="黑体"/>
          <w:i w:val="0"/>
          <w:caps w:val="0"/>
          <w:color w:val="000000"/>
          <w:spacing w:val="0"/>
          <w:kern w:val="0"/>
          <w:sz w:val="28"/>
          <w:szCs w:val="28"/>
          <w:shd w:val="clear" w:fill="FFFFFF"/>
          <w:lang w:val="en-US" w:eastAsia="zh-CN" w:bidi="ar"/>
        </w:rPr>
        <w:t>六、咨询电话和申诉渠道</w:t>
      </w:r>
    </w:p>
    <w:p>
      <w:pPr>
        <w:keepNext w:val="0"/>
        <w:keepLines w:val="0"/>
        <w:widowControl/>
        <w:suppressLineNumbers w:val="0"/>
        <w:shd w:val="clear" w:fill="FFFFFF"/>
        <w:spacing w:before="0" w:beforeAutospacing="0" w:after="0" w:afterAutospacing="0" w:line="500" w:lineRule="atLeast"/>
        <w:ind w:left="0" w:right="0" w:firstLine="562"/>
        <w:jc w:val="both"/>
        <w:rPr>
          <w:rFonts w:hint="eastAsia" w:ascii="宋体" w:hAnsi="宋体" w:eastAsia="宋体" w:cs="宋体"/>
          <w:sz w:val="24"/>
          <w:szCs w:val="24"/>
        </w:rPr>
      </w:pPr>
      <w:r>
        <w:rPr>
          <w:rStyle w:val="5"/>
          <w:rFonts w:hint="eastAsia" w:ascii="仿宋" w:hAnsi="仿宋" w:eastAsia="仿宋" w:cs="仿宋"/>
          <w:b/>
          <w:i w:val="0"/>
          <w:caps w:val="0"/>
          <w:color w:val="000000"/>
          <w:spacing w:val="0"/>
          <w:kern w:val="0"/>
          <w:sz w:val="28"/>
          <w:szCs w:val="28"/>
          <w:shd w:val="clear" w:fill="FFFFFF"/>
          <w:lang w:val="en-US" w:eastAsia="zh-CN" w:bidi="ar"/>
        </w:rPr>
        <w:t>（一）咨询电话：</w:t>
      </w:r>
    </w:p>
    <w:p>
      <w:pPr>
        <w:keepNext w:val="0"/>
        <w:keepLines w:val="0"/>
        <w:widowControl/>
        <w:suppressLineNumbers w:val="0"/>
        <w:shd w:val="clear" w:fill="FFFFFF"/>
        <w:spacing w:before="0" w:beforeAutospacing="0" w:after="0" w:afterAutospacing="0" w:line="500" w:lineRule="atLeast"/>
        <w:ind w:left="0" w:right="0"/>
        <w:jc w:val="both"/>
        <w:rPr>
          <w:rFonts w:hint="eastAsia" w:ascii="宋体" w:hAnsi="宋体" w:eastAsia="宋体" w:cs="宋体"/>
          <w:sz w:val="24"/>
          <w:szCs w:val="24"/>
        </w:rPr>
      </w:pPr>
      <w:r>
        <w:rPr>
          <w:rFonts w:hint="eastAsia" w:ascii="仿宋" w:hAnsi="仿宋" w:eastAsia="仿宋" w:cs="仿宋"/>
          <w:i w:val="0"/>
          <w:caps w:val="0"/>
          <w:color w:val="000000"/>
          <w:spacing w:val="0"/>
          <w:kern w:val="0"/>
          <w:sz w:val="28"/>
          <w:szCs w:val="28"/>
          <w:shd w:val="clear" w:fill="FFFFFF"/>
          <w:lang w:val="en-US" w:eastAsia="zh-CN" w:bidi="ar"/>
        </w:rPr>
        <w:t>    联系人：刘老师、侯老师，电话：</w:t>
      </w:r>
      <w:r>
        <w:rPr>
          <w:rFonts w:hint="default" w:ascii="Times New Roman" w:hAnsi="Times New Roman" w:eastAsia="宋体" w:cs="Times New Roman"/>
          <w:i w:val="0"/>
          <w:caps w:val="0"/>
          <w:color w:val="000000"/>
          <w:spacing w:val="0"/>
          <w:kern w:val="0"/>
          <w:sz w:val="28"/>
          <w:szCs w:val="28"/>
          <w:shd w:val="clear" w:fill="FFFFFF"/>
          <w:lang w:val="en-US" w:eastAsia="zh-CN" w:bidi="ar"/>
        </w:rPr>
        <w:t>0591-23533635</w:t>
      </w:r>
      <w:r>
        <w:rPr>
          <w:rFonts w:hint="eastAsia" w:ascii="仿宋" w:hAnsi="仿宋" w:eastAsia="仿宋" w:cs="仿宋"/>
          <w:i w:val="0"/>
          <w:caps w:val="0"/>
          <w:color w:val="000000"/>
          <w:spacing w:val="0"/>
          <w:kern w:val="0"/>
          <w:sz w:val="28"/>
          <w:szCs w:val="28"/>
          <w:shd w:val="clear" w:fill="FFFFFF"/>
          <w:lang w:val="en-US" w:eastAsia="zh-CN" w:bidi="ar"/>
        </w:rPr>
        <w:t>；</w:t>
      </w:r>
      <w:r>
        <w:rPr>
          <w:rFonts w:hint="default" w:ascii="Times New Roman" w:hAnsi="Times New Roman" w:eastAsia="宋体" w:cs="Times New Roman"/>
          <w:i w:val="0"/>
          <w:caps w:val="0"/>
          <w:color w:val="000000"/>
          <w:spacing w:val="0"/>
          <w:kern w:val="0"/>
          <w:sz w:val="28"/>
          <w:szCs w:val="28"/>
          <w:shd w:val="clear" w:fill="FFFFFF"/>
          <w:lang w:val="en-US" w:eastAsia="zh-CN" w:bidi="ar"/>
        </w:rPr>
        <w:t>0591-22866147 </w:t>
      </w:r>
    </w:p>
    <w:p>
      <w:pPr>
        <w:keepNext w:val="0"/>
        <w:keepLines w:val="0"/>
        <w:widowControl/>
        <w:suppressLineNumbers w:val="0"/>
        <w:shd w:val="clear" w:fill="FFFFFF"/>
        <w:spacing w:before="0" w:beforeAutospacing="0" w:after="0" w:afterAutospacing="0" w:line="500" w:lineRule="atLeast"/>
        <w:ind w:left="0" w:right="0"/>
        <w:jc w:val="both"/>
        <w:rPr>
          <w:rFonts w:hint="eastAsia" w:ascii="宋体" w:hAnsi="宋体" w:eastAsia="宋体" w:cs="宋体"/>
          <w:sz w:val="24"/>
          <w:szCs w:val="24"/>
        </w:rPr>
      </w:pPr>
      <w:r>
        <w:rPr>
          <w:rFonts w:hint="eastAsia" w:ascii="仿宋" w:hAnsi="仿宋" w:eastAsia="仿宋" w:cs="仿宋"/>
          <w:i w:val="0"/>
          <w:caps w:val="0"/>
          <w:color w:val="000000"/>
          <w:spacing w:val="0"/>
          <w:kern w:val="0"/>
          <w:sz w:val="28"/>
          <w:szCs w:val="28"/>
          <w:shd w:val="clear" w:fill="FFFFFF"/>
          <w:lang w:val="en-US" w:eastAsia="zh-CN" w:bidi="ar"/>
        </w:rPr>
        <w:t>    邮箱：</w:t>
      </w:r>
      <w:r>
        <w:rPr>
          <w:rFonts w:hint="eastAsia" w:ascii="宋体" w:hAnsi="宋体" w:eastAsia="宋体" w:cs="宋体"/>
          <w:i w:val="0"/>
          <w:caps w:val="0"/>
          <w:spacing w:val="0"/>
          <w:kern w:val="0"/>
          <w:sz w:val="24"/>
          <w:szCs w:val="24"/>
          <w:u w:val="none"/>
          <w:shd w:val="clear" w:fill="FFFFFF"/>
          <w:lang w:val="en-US" w:eastAsia="zh-CN" w:bidi="ar"/>
        </w:rPr>
        <w:fldChar w:fldCharType="begin"/>
      </w:r>
      <w:r>
        <w:rPr>
          <w:rFonts w:hint="eastAsia" w:ascii="宋体" w:hAnsi="宋体" w:eastAsia="宋体" w:cs="宋体"/>
          <w:i w:val="0"/>
          <w:caps w:val="0"/>
          <w:spacing w:val="0"/>
          <w:kern w:val="0"/>
          <w:sz w:val="24"/>
          <w:szCs w:val="24"/>
          <w:u w:val="none"/>
          <w:shd w:val="clear" w:fill="FFFFFF"/>
          <w:lang w:val="en-US" w:eastAsia="zh-CN" w:bidi="ar"/>
        </w:rPr>
        <w:instrText xml:space="preserve"> HYPERLINK "mailto:ckck@fzu.edu.cn" </w:instrText>
      </w:r>
      <w:r>
        <w:rPr>
          <w:rFonts w:hint="eastAsia" w:ascii="宋体" w:hAnsi="宋体" w:eastAsia="宋体" w:cs="宋体"/>
          <w:i w:val="0"/>
          <w:caps w:val="0"/>
          <w:spacing w:val="0"/>
          <w:kern w:val="0"/>
          <w:sz w:val="24"/>
          <w:szCs w:val="24"/>
          <w:u w:val="none"/>
          <w:shd w:val="clear" w:fill="FFFFFF"/>
          <w:lang w:val="en-US" w:eastAsia="zh-CN" w:bidi="ar"/>
        </w:rPr>
        <w:fldChar w:fldCharType="separate"/>
      </w:r>
      <w:r>
        <w:rPr>
          <w:rStyle w:val="6"/>
          <w:rFonts w:hint="default" w:ascii="Times New Roman" w:hAnsi="Times New Roman" w:eastAsia="宋体" w:cs="Times New Roman"/>
          <w:i w:val="0"/>
          <w:caps w:val="0"/>
          <w:spacing w:val="0"/>
          <w:sz w:val="28"/>
          <w:szCs w:val="28"/>
          <w:u w:val="single"/>
          <w:shd w:val="clear" w:fill="FFFFFF"/>
        </w:rPr>
        <w:t>liuan@fzu.edu.cn</w:t>
      </w:r>
      <w:r>
        <w:rPr>
          <w:rFonts w:hint="eastAsia" w:ascii="宋体" w:hAnsi="宋体" w:eastAsia="宋体" w:cs="宋体"/>
          <w:i w:val="0"/>
          <w:caps w:val="0"/>
          <w:spacing w:val="0"/>
          <w:kern w:val="0"/>
          <w:sz w:val="24"/>
          <w:szCs w:val="24"/>
          <w:u w:val="none"/>
          <w:shd w:val="clear" w:fill="FFFFFF"/>
          <w:lang w:val="en-US" w:eastAsia="zh-CN" w:bidi="ar"/>
        </w:rPr>
        <w:fldChar w:fldCharType="end"/>
      </w:r>
      <w:r>
        <w:rPr>
          <w:rFonts w:hint="eastAsia" w:ascii="仿宋" w:hAnsi="仿宋" w:eastAsia="仿宋" w:cs="仿宋"/>
          <w:i w:val="0"/>
          <w:caps w:val="0"/>
          <w:color w:val="000000"/>
          <w:spacing w:val="0"/>
          <w:kern w:val="0"/>
          <w:sz w:val="28"/>
          <w:szCs w:val="28"/>
          <w:shd w:val="clear" w:fill="FFFFFF"/>
          <w:lang w:val="en-US" w:eastAsia="zh-CN" w:bidi="ar"/>
        </w:rPr>
        <w:t>，地址：福州大学旗山校区嘉锡楼</w:t>
      </w:r>
      <w:r>
        <w:rPr>
          <w:rFonts w:hint="default" w:ascii="Times New Roman" w:hAnsi="Times New Roman" w:eastAsia="宋体" w:cs="Times New Roman"/>
          <w:i w:val="0"/>
          <w:caps w:val="0"/>
          <w:color w:val="000000"/>
          <w:spacing w:val="0"/>
          <w:kern w:val="0"/>
          <w:sz w:val="28"/>
          <w:szCs w:val="28"/>
          <w:shd w:val="clear" w:fill="FFFFFF"/>
          <w:lang w:val="en-US" w:eastAsia="zh-CN" w:bidi="ar"/>
        </w:rPr>
        <w:t>415</w:t>
      </w:r>
      <w:r>
        <w:rPr>
          <w:rFonts w:hint="eastAsia" w:ascii="仿宋" w:hAnsi="仿宋" w:eastAsia="仿宋" w:cs="仿宋"/>
          <w:i w:val="0"/>
          <w:caps w:val="0"/>
          <w:color w:val="000000"/>
          <w:spacing w:val="0"/>
          <w:kern w:val="0"/>
          <w:sz w:val="28"/>
          <w:szCs w:val="28"/>
          <w:shd w:val="clear" w:fill="FFFFFF"/>
          <w:lang w:val="en-US" w:eastAsia="zh-CN" w:bidi="ar"/>
        </w:rPr>
        <w:t>办公室。</w:t>
      </w:r>
    </w:p>
    <w:p>
      <w:pPr>
        <w:keepNext w:val="0"/>
        <w:keepLines w:val="0"/>
        <w:widowControl/>
        <w:suppressLineNumbers w:val="0"/>
        <w:shd w:val="clear" w:fill="FFFFFF"/>
        <w:spacing w:before="0" w:beforeAutospacing="0" w:after="0" w:afterAutospacing="0" w:line="500" w:lineRule="atLeast"/>
        <w:ind w:left="0" w:right="0" w:firstLine="562"/>
        <w:jc w:val="both"/>
        <w:rPr>
          <w:rFonts w:hint="eastAsia" w:ascii="宋体" w:hAnsi="宋体" w:eastAsia="宋体" w:cs="宋体"/>
          <w:sz w:val="24"/>
          <w:szCs w:val="24"/>
        </w:rPr>
      </w:pPr>
      <w:r>
        <w:rPr>
          <w:rStyle w:val="5"/>
          <w:rFonts w:hint="eastAsia" w:ascii="仿宋" w:hAnsi="仿宋" w:eastAsia="仿宋" w:cs="仿宋"/>
          <w:b/>
          <w:i w:val="0"/>
          <w:caps w:val="0"/>
          <w:color w:val="000000"/>
          <w:spacing w:val="0"/>
          <w:kern w:val="0"/>
          <w:sz w:val="28"/>
          <w:szCs w:val="28"/>
          <w:shd w:val="clear" w:fill="FFFFFF"/>
          <w:lang w:val="en-US" w:eastAsia="zh-CN" w:bidi="ar"/>
        </w:rPr>
        <w:t>（二）申诉渠道：</w:t>
      </w:r>
    </w:p>
    <w:p>
      <w:pPr>
        <w:keepNext w:val="0"/>
        <w:keepLines w:val="0"/>
        <w:widowControl/>
        <w:suppressLineNumbers w:val="0"/>
        <w:shd w:val="clear" w:fill="FFFFFF"/>
        <w:spacing w:before="0" w:beforeAutospacing="0" w:after="0" w:afterAutospacing="0" w:line="500" w:lineRule="atLeast"/>
        <w:ind w:left="0" w:right="0"/>
        <w:jc w:val="both"/>
        <w:rPr>
          <w:rFonts w:hint="eastAsia" w:ascii="宋体" w:hAnsi="宋体" w:eastAsia="宋体" w:cs="宋体"/>
          <w:sz w:val="24"/>
          <w:szCs w:val="24"/>
        </w:rPr>
      </w:pPr>
      <w:r>
        <w:rPr>
          <w:rFonts w:hint="eastAsia" w:ascii="仿宋" w:hAnsi="仿宋" w:eastAsia="仿宋" w:cs="仿宋"/>
          <w:i w:val="0"/>
          <w:caps w:val="0"/>
          <w:color w:val="000000"/>
          <w:spacing w:val="0"/>
          <w:kern w:val="0"/>
          <w:sz w:val="28"/>
          <w:szCs w:val="28"/>
          <w:shd w:val="clear" w:fill="FFFFFF"/>
          <w:lang w:val="en-US" w:eastAsia="zh-CN" w:bidi="ar"/>
        </w:rPr>
        <w:t>    联系人：常老师，电话</w:t>
      </w:r>
      <w:r>
        <w:rPr>
          <w:rFonts w:hint="default" w:ascii="Times New Roman" w:hAnsi="Times New Roman" w:eastAsia="宋体" w:cs="Times New Roman"/>
          <w:i w:val="0"/>
          <w:caps w:val="0"/>
          <w:color w:val="000000"/>
          <w:spacing w:val="0"/>
          <w:kern w:val="0"/>
          <w:sz w:val="28"/>
          <w:szCs w:val="28"/>
          <w:shd w:val="clear" w:fill="FFFFFF"/>
          <w:lang w:val="en-US" w:eastAsia="zh-CN" w:bidi="ar"/>
        </w:rPr>
        <w:t>0591-22866237</w:t>
      </w:r>
      <w:r>
        <w:rPr>
          <w:rFonts w:hint="eastAsia" w:ascii="仿宋" w:hAnsi="仿宋" w:eastAsia="仿宋" w:cs="仿宋"/>
          <w:i w:val="0"/>
          <w:caps w:val="0"/>
          <w:color w:val="000000"/>
          <w:spacing w:val="0"/>
          <w:kern w:val="0"/>
          <w:sz w:val="28"/>
          <w:szCs w:val="28"/>
          <w:shd w:val="clear" w:fill="FFFFFF"/>
          <w:lang w:val="en-US" w:eastAsia="zh-CN" w:bidi="ar"/>
        </w:rPr>
        <w:t>，邮箱：</w:t>
      </w:r>
      <w:r>
        <w:rPr>
          <w:rFonts w:hint="eastAsia" w:ascii="宋体" w:hAnsi="宋体" w:eastAsia="宋体" w:cs="宋体"/>
          <w:i w:val="0"/>
          <w:caps w:val="0"/>
          <w:spacing w:val="0"/>
          <w:kern w:val="0"/>
          <w:sz w:val="24"/>
          <w:szCs w:val="24"/>
          <w:u w:val="none"/>
          <w:shd w:val="clear" w:fill="FFFFFF"/>
          <w:lang w:val="en-US" w:eastAsia="zh-CN" w:bidi="ar"/>
        </w:rPr>
        <w:fldChar w:fldCharType="begin"/>
      </w:r>
      <w:r>
        <w:rPr>
          <w:rFonts w:hint="eastAsia" w:ascii="宋体" w:hAnsi="宋体" w:eastAsia="宋体" w:cs="宋体"/>
          <w:i w:val="0"/>
          <w:caps w:val="0"/>
          <w:spacing w:val="0"/>
          <w:kern w:val="0"/>
          <w:sz w:val="24"/>
          <w:szCs w:val="24"/>
          <w:u w:val="none"/>
          <w:shd w:val="clear" w:fill="FFFFFF"/>
          <w:lang w:val="en-US" w:eastAsia="zh-CN" w:bidi="ar"/>
        </w:rPr>
        <w:instrText xml:space="preserve"> HYPERLINK "mailto:ckck@fzu.edu.cn" </w:instrText>
      </w:r>
      <w:r>
        <w:rPr>
          <w:rFonts w:hint="eastAsia" w:ascii="宋体" w:hAnsi="宋体" w:eastAsia="宋体" w:cs="宋体"/>
          <w:i w:val="0"/>
          <w:caps w:val="0"/>
          <w:spacing w:val="0"/>
          <w:kern w:val="0"/>
          <w:sz w:val="24"/>
          <w:szCs w:val="24"/>
          <w:u w:val="none"/>
          <w:shd w:val="clear" w:fill="FFFFFF"/>
          <w:lang w:val="en-US" w:eastAsia="zh-CN" w:bidi="ar"/>
        </w:rPr>
        <w:fldChar w:fldCharType="separate"/>
      </w:r>
      <w:r>
        <w:rPr>
          <w:rStyle w:val="6"/>
          <w:rFonts w:hint="default" w:ascii="Times New Roman" w:hAnsi="Times New Roman" w:eastAsia="宋体" w:cs="Times New Roman"/>
          <w:i w:val="0"/>
          <w:caps w:val="0"/>
          <w:spacing w:val="0"/>
          <w:sz w:val="28"/>
          <w:szCs w:val="28"/>
          <w:u w:val="single"/>
          <w:shd w:val="clear" w:fill="FFFFFF"/>
        </w:rPr>
        <w:t>ckck@fzu.edu.cn</w:t>
      </w:r>
      <w:r>
        <w:rPr>
          <w:rFonts w:hint="eastAsia" w:ascii="宋体" w:hAnsi="宋体" w:eastAsia="宋体" w:cs="宋体"/>
          <w:i w:val="0"/>
          <w:caps w:val="0"/>
          <w:spacing w:val="0"/>
          <w:kern w:val="0"/>
          <w:sz w:val="24"/>
          <w:szCs w:val="24"/>
          <w:u w:val="none"/>
          <w:shd w:val="clear" w:fill="FFFFFF"/>
          <w:lang w:val="en-US" w:eastAsia="zh-CN" w:bidi="ar"/>
        </w:rPr>
        <w:fldChar w:fldCharType="end"/>
      </w:r>
    </w:p>
    <w:p>
      <w:pPr>
        <w:pStyle w:val="2"/>
        <w:keepNext w:val="0"/>
        <w:keepLines w:val="0"/>
        <w:widowControl/>
        <w:suppressLineNumbers w:val="0"/>
        <w:shd w:val="clear" w:fill="FFFFFF"/>
        <w:spacing w:before="0" w:beforeAutospacing="0" w:after="0" w:afterAutospacing="0" w:line="500" w:lineRule="atLeast"/>
        <w:ind w:left="0" w:right="0"/>
        <w:jc w:val="both"/>
        <w:rPr>
          <w:rFonts w:hint="eastAsia" w:ascii="宋体" w:hAnsi="宋体" w:eastAsia="宋体" w:cs="宋体"/>
          <w:sz w:val="24"/>
          <w:szCs w:val="24"/>
        </w:rPr>
      </w:pPr>
      <w:r>
        <w:rPr>
          <w:rFonts w:hint="eastAsia" w:ascii="仿宋" w:hAnsi="仿宋" w:eastAsia="仿宋" w:cs="仿宋"/>
          <w:i w:val="0"/>
          <w:caps w:val="0"/>
          <w:color w:val="000000"/>
          <w:spacing w:val="0"/>
          <w:sz w:val="28"/>
          <w:szCs w:val="28"/>
          <w:shd w:val="clear" w:fill="FFFFFF"/>
        </w:rPr>
        <w:t>    地址：福州大学旗山校区嘉锡楼</w:t>
      </w:r>
      <w:r>
        <w:rPr>
          <w:rFonts w:hint="default" w:ascii="Times New Roman" w:hAnsi="Times New Roman" w:eastAsia="宋体" w:cs="Times New Roman"/>
          <w:i w:val="0"/>
          <w:caps w:val="0"/>
          <w:color w:val="000000"/>
          <w:spacing w:val="0"/>
          <w:sz w:val="28"/>
          <w:szCs w:val="28"/>
          <w:shd w:val="clear" w:fill="FFFFFF"/>
        </w:rPr>
        <w:t>422</w:t>
      </w:r>
      <w:r>
        <w:rPr>
          <w:rFonts w:hint="eastAsia" w:ascii="仿宋" w:hAnsi="仿宋" w:eastAsia="仿宋" w:cs="仿宋"/>
          <w:i w:val="0"/>
          <w:caps w:val="0"/>
          <w:color w:val="000000"/>
          <w:spacing w:val="0"/>
          <w:sz w:val="28"/>
          <w:szCs w:val="28"/>
          <w:shd w:val="clear" w:fill="FFFFFF"/>
        </w:rPr>
        <w:t>办公室。</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5FF5A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rPr>
      <w:sz w:val="24"/>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2023-05-17T01:16:31Z</dcterms:created>
  <dc:creator>86188</dc:creator>
  <cp:lastModifiedBy>随风而动</cp:lastModifiedBy>
  <dcterms:modified xsi:type="dcterms:W3CDTF">2023-05-17T01:16:33Z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