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360" w:lineRule="auto"/>
        <w:jc w:val="center"/>
        <w:rPr>
          <w:rFonts w:ascii="方正小标宋简体" w:hAnsi="仿宋_GB2312" w:eastAsia="方正小标宋简体" w:cs="仿宋_GB2312"/>
          <w:bCs/>
          <w:color w:val="212529"/>
          <w:sz w:val="40"/>
          <w:szCs w:val="40"/>
          <w:shd w:val="clear" w:color="auto" w:fill="FFFFFF"/>
          <w:lang w:bidi="ar"/>
        </w:rPr>
      </w:pPr>
      <w:r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shd w:val="clear" w:color="auto" w:fill="FFFFFF"/>
          <w:lang w:bidi="ar"/>
        </w:rPr>
        <w:t>福州大学</w:t>
      </w:r>
      <w:r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u w:val="single"/>
          <w:shd w:val="clear" w:color="auto" w:fill="FFFFFF"/>
          <w:lang w:bidi="ar"/>
        </w:rPr>
        <w:t xml:space="preserve">    </w:t>
      </w:r>
      <w:r>
        <w:rPr>
          <w:rFonts w:hint="eastAsia" w:ascii="方正小标宋简体" w:hAnsi="仿宋_GB2312" w:eastAsia="方正小标宋简体" w:cs="仿宋_GB2312"/>
          <w:bCs/>
          <w:color w:val="212529"/>
          <w:kern w:val="2"/>
          <w:sz w:val="40"/>
          <w:szCs w:val="40"/>
          <w:u w:val="single"/>
          <w:shd w:val="clear" w:color="auto" w:fill="FFFFFF"/>
          <w:lang w:bidi="ar"/>
        </w:rPr>
        <w:t>建筑与城乡规划</w:t>
      </w:r>
      <w:r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u w:val="single"/>
          <w:shd w:val="clear" w:color="auto" w:fill="FFFFFF"/>
          <w:lang w:bidi="ar"/>
        </w:rPr>
        <w:t xml:space="preserve">     </w:t>
      </w:r>
      <w:r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shd w:val="clear" w:color="auto" w:fill="FFFFFF"/>
          <w:lang w:bidi="ar"/>
        </w:rPr>
        <w:t>学院</w:t>
      </w:r>
    </w:p>
    <w:p>
      <w:pPr>
        <w:pStyle w:val="6"/>
        <w:widowControl/>
        <w:spacing w:beforeAutospacing="0" w:afterAutospacing="0" w:line="360" w:lineRule="auto"/>
        <w:jc w:val="center"/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shd w:val="clear" w:color="auto" w:fill="FFFFFF"/>
          <w:lang w:eastAsia="zh-CN" w:bidi="ar"/>
        </w:rPr>
      </w:pPr>
      <w:r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shd w:val="clear" w:color="auto" w:fill="FFFFFF"/>
          <w:lang w:bidi="ar"/>
        </w:rPr>
        <w:t>2023年硕士研究生招生复试调剂</w:t>
      </w:r>
      <w:r>
        <w:rPr>
          <w:rFonts w:hint="eastAsia" w:ascii="方正小标宋简体" w:hAnsi="仿宋_GB2312" w:eastAsia="方正小标宋简体" w:cs="仿宋_GB2312"/>
          <w:bCs/>
          <w:color w:val="212529"/>
          <w:sz w:val="40"/>
          <w:szCs w:val="40"/>
          <w:shd w:val="clear" w:color="auto" w:fill="FFFFFF"/>
          <w:lang w:eastAsia="zh-CN" w:bidi="ar"/>
        </w:rPr>
        <w:t>公告</w:t>
      </w:r>
    </w:p>
    <w:p>
      <w:pPr>
        <w:spacing w:before="156" w:beforeLines="50" w:line="360" w:lineRule="auto"/>
        <w:ind w:firstLine="560" w:firstLineChars="200"/>
        <w:rPr>
          <w:rFonts w:hint="eastAsia" w:ascii="仿宋" w:hAnsi="仿宋" w:eastAsia="仿宋"/>
          <w:color w:val="FF0000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我院第一轮调剂复试后，预计还有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名额。</w:t>
      </w:r>
      <w:bookmarkStart w:id="0" w:name="_GoBack"/>
      <w:bookmarkEnd w:id="0"/>
    </w:p>
    <w:p>
      <w:pPr>
        <w:spacing w:before="156" w:beforeLines="50" w:line="360" w:lineRule="auto"/>
        <w:ind w:left="562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二、调剂要求和遴选规则</w:t>
      </w:r>
    </w:p>
    <w:p>
      <w:pPr>
        <w:spacing w:before="156" w:beforeLines="50" w:line="360" w:lineRule="auto"/>
        <w:ind w:left="48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（一）基本要求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1.符合调入专业的报考条件,</w:t>
      </w: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详情参见《2023年硕士研究生招生简章》</w:t>
      </w:r>
      <w:r>
        <w:rPr>
          <w:rFonts w:hint="eastAsia" w:ascii="仿宋" w:hAnsi="仿宋" w:eastAsia="仿宋"/>
          <w:sz w:val="28"/>
          <w:szCs w:val="28"/>
        </w:rPr>
        <w:t>）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我</w:t>
      </w:r>
      <w:r>
        <w:rPr>
          <w:rFonts w:ascii="仿宋" w:hAnsi="仿宋" w:eastAsia="仿宋"/>
          <w:sz w:val="28"/>
          <w:szCs w:val="28"/>
        </w:rPr>
        <w:t>院所有专业</w:t>
      </w:r>
      <w:r>
        <w:rPr>
          <w:rFonts w:hint="eastAsia" w:ascii="仿宋" w:hAnsi="仿宋" w:eastAsia="仿宋"/>
          <w:sz w:val="28"/>
          <w:szCs w:val="28"/>
        </w:rPr>
        <w:t>全日制研究生不接受同等学力考生调剂。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初试成绩符合第一志愿报考专业国家A类地区初试成绩基本要求。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Cs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3.</w:t>
      </w:r>
      <w:r>
        <w:rPr>
          <w:rFonts w:hint="eastAsia" w:ascii="仿宋" w:hAnsi="仿宋" w:eastAsia="仿宋" w:cstheme="minorBidi"/>
          <w:bCs/>
          <w:kern w:val="2"/>
          <w:sz w:val="28"/>
          <w:szCs w:val="28"/>
        </w:rPr>
        <w:t>第一志愿报考</w:t>
      </w:r>
      <w:r>
        <w:rPr>
          <w:rFonts w:hint="eastAsia" w:ascii="仿宋" w:hAnsi="仿宋" w:eastAsia="仿宋" w:cstheme="minorBidi"/>
          <w:bCs/>
          <w:kern w:val="2"/>
          <w:sz w:val="28"/>
          <w:szCs w:val="28"/>
          <w:lang w:eastAsia="zh-CN"/>
        </w:rPr>
        <w:t>专业为</w:t>
      </w:r>
      <w:r>
        <w:rPr>
          <w:rFonts w:hint="eastAsia" w:ascii="仿宋" w:hAnsi="仿宋" w:eastAsia="仿宋" w:cstheme="minorBidi"/>
          <w:bCs/>
          <w:kern w:val="2"/>
          <w:sz w:val="28"/>
          <w:szCs w:val="28"/>
        </w:rPr>
        <w:t>建筑学。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/>
          <w:bCs/>
          <w:kern w:val="2"/>
          <w:sz w:val="28"/>
          <w:szCs w:val="28"/>
          <w:highlight w:val="yellow"/>
        </w:rPr>
      </w:pPr>
      <w:r>
        <w:rPr>
          <w:rFonts w:ascii="仿宋" w:hAnsi="仿宋" w:eastAsia="仿宋" w:cstheme="minorBidi"/>
          <w:kern w:val="2"/>
          <w:sz w:val="28"/>
          <w:szCs w:val="28"/>
        </w:rPr>
        <w:t>4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.初试科目与调入专业初试科目相同或相近，其中初试全国统一命题科目应与调入专业全国统一命题科目相同。</w:t>
      </w:r>
      <w:r>
        <w:rPr>
          <w:rFonts w:hint="eastAsia" w:ascii="仿宋" w:hAnsi="仿宋" w:eastAsia="仿宋"/>
          <w:sz w:val="28"/>
          <w:szCs w:val="28"/>
        </w:rPr>
        <w:t>只接收初试外国语科目为英语（201英语（一）或204英语（二））且为统考科目的考生。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若统考科目不同，初试考统考英语（一）的，可以调入考英语（二）的专业，反之不可调；考统考数学（一）的，可以调入考数学（二）或数学（三）的专业，考统考数学（二）的，可以调入考数学（三）的专业，反之不可调。考统考396-经济类综合能力、数学（农）的不可调剂到数学（一）、数学（二）、数学（三）的专业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ascii="仿宋" w:hAnsi="仿宋" w:eastAsia="仿宋" w:cstheme="minorBidi"/>
          <w:kern w:val="2"/>
          <w:sz w:val="28"/>
          <w:szCs w:val="28"/>
        </w:rPr>
        <w:t>5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.非全日制硕士研究生只调剂录取在职定向就业人员。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2" w:firstLineChars="200"/>
        <w:rPr>
          <w:rFonts w:ascii="仿宋" w:hAnsi="仿宋" w:eastAsia="仿宋" w:cstheme="minorBidi"/>
          <w:bCs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b/>
          <w:bCs/>
          <w:kern w:val="2"/>
          <w:sz w:val="28"/>
          <w:szCs w:val="28"/>
        </w:rPr>
        <w:t>（二）遴选规则</w:t>
      </w:r>
    </w:p>
    <w:p>
      <w:pPr>
        <w:pStyle w:val="6"/>
        <w:shd w:val="clear" w:color="auto" w:fill="FFFFFF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在符合</w:t>
      </w:r>
      <w:r>
        <w:rPr>
          <w:rFonts w:ascii="仿宋" w:hAnsi="仿宋" w:eastAsia="仿宋"/>
          <w:sz w:val="28"/>
          <w:szCs w:val="28"/>
        </w:rPr>
        <w:t>基本</w:t>
      </w:r>
      <w:r>
        <w:rPr>
          <w:rFonts w:hint="eastAsia" w:ascii="仿宋" w:hAnsi="仿宋" w:eastAsia="仿宋"/>
          <w:sz w:val="28"/>
          <w:szCs w:val="28"/>
        </w:rPr>
        <w:t>要求</w:t>
      </w:r>
      <w:r>
        <w:rPr>
          <w:rFonts w:ascii="仿宋" w:hAnsi="仿宋" w:eastAsia="仿宋"/>
          <w:sz w:val="28"/>
          <w:szCs w:val="28"/>
        </w:rPr>
        <w:t>和学术要求的</w:t>
      </w:r>
      <w:r>
        <w:rPr>
          <w:rFonts w:hint="eastAsia" w:ascii="仿宋" w:hAnsi="仿宋" w:eastAsia="仿宋"/>
          <w:sz w:val="28"/>
          <w:szCs w:val="28"/>
        </w:rPr>
        <w:t>调剂生范围内，</w:t>
      </w:r>
      <w:r>
        <w:rPr>
          <w:rFonts w:ascii="仿宋" w:hAnsi="仿宋" w:eastAsia="仿宋"/>
          <w:sz w:val="28"/>
          <w:szCs w:val="28"/>
        </w:rPr>
        <w:t>我院</w:t>
      </w:r>
      <w:r>
        <w:rPr>
          <w:rFonts w:hint="eastAsia" w:ascii="仿宋" w:hAnsi="仿宋" w:eastAsia="仿宋"/>
          <w:sz w:val="28"/>
          <w:szCs w:val="28"/>
        </w:rPr>
        <w:t>按以下规则遴选复试名单：</w:t>
      </w:r>
    </w:p>
    <w:p>
      <w:pPr>
        <w:pStyle w:val="6"/>
        <w:shd w:val="clear" w:color="auto" w:fill="FFFFFF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我院按照初试成绩的由高到低进行遴选。</w:t>
      </w:r>
    </w:p>
    <w:p>
      <w:pPr>
        <w:pStyle w:val="6"/>
        <w:widowControl/>
        <w:shd w:val="clear" w:color="auto" w:fill="FFFFFF"/>
        <w:spacing w:before="156" w:beforeLines="50" w:beforeAutospacing="0" w:afterAutospacing="0" w:line="360" w:lineRule="auto"/>
        <w:ind w:left="562"/>
        <w:rPr>
          <w:rFonts w:ascii="黑体" w:hAnsi="黑体" w:eastAsia="黑体" w:cstheme="minorBidi"/>
          <w:kern w:val="2"/>
          <w:sz w:val="28"/>
          <w:szCs w:val="28"/>
        </w:rPr>
      </w:pPr>
      <w:r>
        <w:rPr>
          <w:rFonts w:hint="eastAsia" w:ascii="黑体" w:hAnsi="黑体" w:eastAsia="黑体" w:cstheme="minorBidi"/>
          <w:bCs/>
          <w:kern w:val="2"/>
          <w:sz w:val="28"/>
          <w:szCs w:val="28"/>
        </w:rPr>
        <w:t>三、调剂流程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ascii="仿宋" w:hAnsi="仿宋" w:eastAsia="仿宋" w:cstheme="minorBidi"/>
          <w:kern w:val="2"/>
          <w:sz w:val="28"/>
          <w:szCs w:val="28"/>
        </w:rPr>
        <w:t>符合我院接收调剂条件的考生，可申请调入我院招生名额尚有缺额的专业进行复试，具体程序如下：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/>
          <w:i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我院所有调剂工作均通过“全国硕士生招生调剂服务系统”（以下简称“调剂系统”）进行。</w:t>
      </w:r>
      <w:r>
        <w:rPr>
          <w:rFonts w:ascii="仿宋" w:hAnsi="仿宋" w:eastAsia="仿宋" w:cstheme="minorBidi"/>
          <w:kern w:val="2"/>
          <w:sz w:val="28"/>
          <w:szCs w:val="28"/>
        </w:rPr>
        <w:t>所有调剂考生须在调剂系统开通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后</w:t>
      </w:r>
      <w:r>
        <w:rPr>
          <w:rFonts w:ascii="仿宋" w:hAnsi="仿宋" w:eastAsia="仿宋" w:cstheme="minorBidi"/>
          <w:kern w:val="2"/>
          <w:sz w:val="28"/>
          <w:szCs w:val="28"/>
        </w:rPr>
        <w:t>登录中国研究生招生信息网调剂平台(网址为：http://yz.chsi.com.cn 或 http://yz.chsi.cn)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，根据我院公布的缺额信息填报调剂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志愿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。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我院调剂系统开放时间为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4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月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日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14:00时开放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—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4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月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13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日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07：00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时，开放时长为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17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小时，请有意调剂我院的考生在此时间范围内及时填报调剂申请。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（二）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我院将于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4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月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13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日在调剂系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统中正式开始审核调剂申请，并于</w:t>
      </w:r>
      <w:r>
        <w:rPr>
          <w:rFonts w:ascii="仿宋" w:hAnsi="仿宋" w:eastAsia="仿宋" w:cstheme="minorBidi"/>
          <w:kern w:val="2"/>
          <w:sz w:val="28"/>
          <w:szCs w:val="28"/>
        </w:rPr>
        <w:t>4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月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日</w:t>
      </w:r>
      <w:r>
        <w:rPr>
          <w:rFonts w:ascii="仿宋" w:hAnsi="仿宋" w:eastAsia="仿宋" w:cstheme="minorBidi"/>
          <w:kern w:val="2"/>
          <w:sz w:val="28"/>
          <w:szCs w:val="28"/>
        </w:rPr>
        <w:t>1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时前在调剂系统中给符合调剂要求和遴选规则的考生发送复试通知，请考生务必在收到复试通知后在规定时间内回复是否参加复试，过时未回复视为放弃此次调剂复试资格。未经调剂系统的调剂考生不予认可（国家教育部规定的加分项目考生、享受少数民族政策考生除外）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我院将在</w:t>
      </w:r>
      <w:r>
        <w:rPr>
          <w:rFonts w:ascii="仿宋" w:hAnsi="仿宋" w:eastAsia="仿宋" w:cstheme="minorBidi"/>
          <w:kern w:val="2"/>
          <w:sz w:val="28"/>
          <w:szCs w:val="28"/>
        </w:rPr>
        <w:t>学院网站公布调剂考生名单，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未入选考生不另行通知。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/>
          <w:bCs/>
          <w:i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</w:t>
      </w:r>
      <w:r>
        <w:rPr>
          <w:rFonts w:ascii="仿宋" w:hAnsi="仿宋" w:eastAsia="仿宋" w:cstheme="minorBidi"/>
          <w:bCs/>
          <w:kern w:val="2"/>
          <w:sz w:val="28"/>
          <w:szCs w:val="28"/>
        </w:rPr>
        <w:t>所有填报我院调剂志愿的考生，</w:t>
      </w:r>
      <w:r>
        <w:rPr>
          <w:rFonts w:ascii="仿宋" w:hAnsi="仿宋" w:eastAsia="仿宋" w:cstheme="minorBidi"/>
          <w:b/>
          <w:bCs/>
          <w:kern w:val="2"/>
          <w:sz w:val="28"/>
          <w:szCs w:val="28"/>
        </w:rPr>
        <w:t>在调剂志愿锁定时间内，我院均不办理解锁事宜</w:t>
      </w:r>
      <w:r>
        <w:rPr>
          <w:rFonts w:ascii="仿宋" w:hAnsi="仿宋" w:eastAsia="仿宋" w:cstheme="minorBidi"/>
          <w:bCs/>
          <w:kern w:val="2"/>
          <w:sz w:val="28"/>
          <w:szCs w:val="28"/>
        </w:rPr>
        <w:t>。锁定时间到达后，如我院未明确受理意见，锁定</w:t>
      </w:r>
      <w:r>
        <w:rPr>
          <w:rFonts w:hint="eastAsia" w:ascii="仿宋" w:hAnsi="仿宋" w:eastAsia="仿宋" w:cstheme="minorBidi"/>
          <w:bCs/>
          <w:kern w:val="2"/>
          <w:sz w:val="28"/>
          <w:szCs w:val="28"/>
        </w:rPr>
        <w:t>自动</w:t>
      </w:r>
      <w:r>
        <w:rPr>
          <w:rFonts w:ascii="仿宋" w:hAnsi="仿宋" w:eastAsia="仿宋" w:cstheme="minorBidi"/>
          <w:bCs/>
          <w:kern w:val="2"/>
          <w:sz w:val="28"/>
          <w:szCs w:val="28"/>
        </w:rPr>
        <w:t>解除，考生可继续填报其他志愿。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2" w:firstLineChars="200"/>
        <w:rPr>
          <w:rFonts w:ascii="仿宋" w:hAnsi="仿宋" w:eastAsia="仿宋" w:cstheme="minorBidi"/>
          <w:b/>
          <w:bCs/>
          <w:i/>
          <w:kern w:val="2"/>
          <w:sz w:val="28"/>
          <w:szCs w:val="28"/>
        </w:rPr>
      </w:pP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黑体" w:hAnsi="黑体" w:eastAsia="黑体" w:cstheme="minorBidi"/>
          <w:bCs/>
          <w:kern w:val="2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</w:rPr>
        <w:t>四、调剂复试形式及时间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hint="eastAsia"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（一）我院2023年硕士研究生复试工作采用现场方式进行。复试地点为福州大学旗山校区建筑与城乡规划学院。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hint="default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eastAsia="zh-CN"/>
        </w:rPr>
        <w:t>考生资格审查：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2023年4月17号中午1点20-1点40，具体详见我院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eastAsia="zh-CN"/>
        </w:rPr>
        <w:t>资格审查材料明细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（二）调剂考生复试时间：4月1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日全天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（三）复试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内容、录取办法等复试有关事项详见</w:t>
      </w:r>
      <w:r>
        <w:rPr>
          <w:rFonts w:hint="eastAsia" w:ascii="仿宋" w:hAnsi="仿宋" w:eastAsia="仿宋" w:cstheme="minorBidi"/>
          <w:kern w:val="2"/>
          <w:sz w:val="28"/>
          <w:szCs w:val="28"/>
          <w:highlight w:val="none"/>
        </w:rPr>
        <w:t>我院官网对外</w:t>
      </w:r>
      <w:r>
        <w:rPr>
          <w:rFonts w:ascii="仿宋" w:hAnsi="仿宋" w:eastAsia="仿宋" w:cstheme="minorBidi"/>
          <w:kern w:val="2"/>
          <w:sz w:val="28"/>
          <w:szCs w:val="28"/>
          <w:highlight w:val="none"/>
        </w:rPr>
        <w:t>公布的复试方案。</w:t>
      </w:r>
    </w:p>
    <w:p>
      <w:pPr>
        <w:pStyle w:val="18"/>
        <w:spacing w:before="149"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成绩构成（总分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100分）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：</w:t>
      </w:r>
    </w:p>
    <w:p>
      <w:pPr>
        <w:spacing w:line="360" w:lineRule="auto"/>
        <w:ind w:firstLine="280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ascii="仿宋" w:hAnsi="仿宋" w:eastAsia="仿宋" w:cs="仿宋"/>
          <w:sz w:val="28"/>
          <w:szCs w:val="28"/>
          <w:highlight w:val="none"/>
        </w:rPr>
        <w:t>1）笔试部分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设计快题（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40分）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——作图题（时间：</w:t>
      </w:r>
      <w:r>
        <w:rPr>
          <w:rFonts w:ascii="仿宋" w:hAnsi="仿宋" w:eastAsia="仿宋" w:cs="仿宋"/>
          <w:sz w:val="28"/>
          <w:szCs w:val="28"/>
          <w:highlight w:val="none"/>
        </w:rPr>
        <w:t>180分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钟），闭卷原则要求A2一张，画纸由我院提供，制图用的画图板、T尺、画图工具由考生自己携带。（</w:t>
      </w:r>
      <w:r>
        <w:rPr>
          <w:rFonts w:ascii="仿宋" w:hAnsi="仿宋" w:eastAsia="仿宋" w:cs="仿宋"/>
          <w:sz w:val="28"/>
          <w:szCs w:val="28"/>
          <w:highlight w:val="none"/>
        </w:rPr>
        <w:t>2023年4月1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ascii="仿宋" w:hAnsi="仿宋" w:eastAsia="仿宋" w:cs="仿宋"/>
          <w:sz w:val="28"/>
          <w:szCs w:val="28"/>
          <w:highlight w:val="none"/>
        </w:rPr>
        <w:t>日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上</w:t>
      </w:r>
      <w:r>
        <w:rPr>
          <w:rFonts w:ascii="仿宋" w:hAnsi="仿宋" w:eastAsia="仿宋" w:cs="仿宋"/>
          <w:sz w:val="28"/>
          <w:szCs w:val="28"/>
          <w:highlight w:val="none"/>
        </w:rPr>
        <w:t>午08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ascii="仿宋" w:hAnsi="仿宋" w:eastAsia="仿宋" w:cs="仿宋"/>
          <w:sz w:val="28"/>
          <w:szCs w:val="28"/>
          <w:highlight w:val="none"/>
        </w:rPr>
        <w:t>30-11:30）</w:t>
      </w:r>
    </w:p>
    <w:p>
      <w:pPr>
        <w:pStyle w:val="18"/>
        <w:spacing w:before="149" w:line="360" w:lineRule="auto"/>
        <w:ind w:left="118" w:firstLine="280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专业英语（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12分）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——</w:t>
      </w:r>
      <w:r>
        <w:rPr>
          <w:rFonts w:ascii="仿宋" w:hAnsi="仿宋" w:eastAsia="仿宋" w:cs="仿宋"/>
          <w:sz w:val="28"/>
          <w:szCs w:val="28"/>
          <w:highlight w:val="none"/>
        </w:rPr>
        <w:t>笔试（时间：30分钟），闭卷。（2023年4月1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ascii="仿宋" w:hAnsi="仿宋" w:eastAsia="仿宋" w:cs="仿宋"/>
          <w:sz w:val="28"/>
          <w:szCs w:val="28"/>
          <w:highlight w:val="none"/>
        </w:rPr>
        <w:t>日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上</w:t>
      </w:r>
      <w:r>
        <w:rPr>
          <w:rFonts w:ascii="仿宋" w:hAnsi="仿宋" w:eastAsia="仿宋" w:cs="仿宋"/>
          <w:sz w:val="28"/>
          <w:szCs w:val="28"/>
          <w:highlight w:val="none"/>
        </w:rPr>
        <w:t>午11:45-12:15）</w:t>
      </w:r>
    </w:p>
    <w:p>
      <w:pPr>
        <w:spacing w:line="360" w:lineRule="auto"/>
        <w:ind w:firstLine="280" w:firstLineChars="1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ascii="仿宋" w:hAnsi="仿宋" w:eastAsia="仿宋" w:cs="仿宋"/>
          <w:sz w:val="28"/>
          <w:szCs w:val="28"/>
          <w:highlight w:val="none"/>
        </w:rPr>
        <w:t>2）面试部分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综合素质及能力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40分）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——面试（</w:t>
      </w:r>
      <w:r>
        <w:rPr>
          <w:rFonts w:ascii="仿宋" w:hAnsi="仿宋" w:eastAsia="仿宋" w:cs="仿宋"/>
          <w:sz w:val="28"/>
          <w:szCs w:val="28"/>
          <w:highlight w:val="none"/>
        </w:rPr>
        <w:t>2023年4月1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ascii="仿宋" w:hAnsi="仿宋" w:eastAsia="仿宋" w:cs="仿宋"/>
          <w:sz w:val="28"/>
          <w:szCs w:val="28"/>
          <w:highlight w:val="none"/>
        </w:rPr>
        <w:t>日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下午1</w:t>
      </w:r>
      <w:r>
        <w:rPr>
          <w:rFonts w:ascii="仿宋" w:hAnsi="仿宋" w:eastAsia="仿宋" w:cs="仿宋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:0</w:t>
      </w:r>
      <w:r>
        <w:rPr>
          <w:rFonts w:ascii="仿宋" w:hAnsi="仿宋" w:eastAsia="仿宋" w:cs="仿宋"/>
          <w:sz w:val="28"/>
          <w:szCs w:val="28"/>
          <w:highlight w:val="none"/>
        </w:rPr>
        <w:t>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开始）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FF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英语口语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（</w:t>
      </w:r>
      <w:r>
        <w:rPr>
          <w:rFonts w:ascii="仿宋" w:hAnsi="仿宋" w:eastAsia="仿宋" w:cs="仿宋"/>
          <w:bCs/>
          <w:sz w:val="28"/>
          <w:szCs w:val="28"/>
          <w:highlight w:val="none"/>
        </w:rPr>
        <w:t>8分）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——面试（</w:t>
      </w:r>
      <w:r>
        <w:rPr>
          <w:rFonts w:ascii="仿宋" w:hAnsi="仿宋" w:eastAsia="仿宋" w:cs="仿宋"/>
          <w:sz w:val="28"/>
          <w:szCs w:val="28"/>
          <w:highlight w:val="none"/>
        </w:rPr>
        <w:t>2023年4月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17</w:t>
      </w:r>
      <w:r>
        <w:rPr>
          <w:rFonts w:ascii="仿宋" w:hAnsi="仿宋" w:eastAsia="仿宋" w:cs="仿宋"/>
          <w:sz w:val="28"/>
          <w:szCs w:val="28"/>
          <w:highlight w:val="none"/>
        </w:rPr>
        <w:t>日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下午1</w:t>
      </w:r>
      <w:r>
        <w:rPr>
          <w:rFonts w:ascii="仿宋" w:hAnsi="仿宋" w:eastAsia="仿宋" w:cs="仿宋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:0</w:t>
      </w:r>
      <w:r>
        <w:rPr>
          <w:rFonts w:ascii="仿宋" w:hAnsi="仿宋" w:eastAsia="仿宋" w:cs="仿宋"/>
          <w:sz w:val="28"/>
          <w:szCs w:val="28"/>
          <w:highlight w:val="none"/>
        </w:rPr>
        <w:t>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开始</w:t>
      </w:r>
      <w:r>
        <w:rPr>
          <w:rFonts w:ascii="仿宋" w:hAnsi="仿宋" w:eastAsia="仿宋" w:cs="仿宋"/>
          <w:sz w:val="28"/>
          <w:szCs w:val="28"/>
          <w:highlight w:val="none"/>
        </w:rPr>
        <w:t>）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/>
          <w:bCs/>
          <w:kern w:val="2"/>
          <w:sz w:val="28"/>
          <w:szCs w:val="28"/>
        </w:rPr>
      </w:pPr>
      <w:r>
        <w:rPr>
          <w:rFonts w:hint="eastAsia" w:ascii="黑体" w:hAnsi="黑体" w:eastAsia="黑体" w:cstheme="minorBidi"/>
          <w:kern w:val="2"/>
          <w:sz w:val="28"/>
          <w:szCs w:val="28"/>
        </w:rPr>
        <w:t>五、</w:t>
      </w:r>
      <w:r>
        <w:rPr>
          <w:rFonts w:hint="eastAsia" w:ascii="黑体" w:hAnsi="黑体" w:eastAsia="黑体" w:cstheme="minorBidi"/>
          <w:bCs/>
          <w:kern w:val="2"/>
          <w:sz w:val="28"/>
          <w:szCs w:val="28"/>
        </w:rPr>
        <w:t>其他注意事项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因审核、遴选调剂考生需要一定的时间，考生填报调剂志愿后请耐心等待结果，切勿随意修改调剂学校和专业；若考生本人修改志愿造成无法接收通知的，则视为考生自动放弃复试或拟录取资格。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通过复试拟录取的考生收到待录取通知后，须在规定时间内予以确认，逾期将视为自动放弃。考生须谨慎接受待录取通知，一旦接受，我校将不予解锁。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福州大学非全日制专业学位硕士只招收在职定向人员，报考或调剂我校非全日制考生须为在职人员。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</w:t>
      </w:r>
      <w:r>
        <w:rPr>
          <w:rFonts w:ascii="仿宋" w:hAnsi="仿宋" w:eastAsia="仿宋" w:cstheme="minorBidi"/>
          <w:kern w:val="2"/>
          <w:sz w:val="28"/>
          <w:szCs w:val="28"/>
        </w:rPr>
        <w:t>非全日制研究生学费较高，不享受奖助学金，学校不安排住宿，毕业证书上标注“非全日制”，户口、档案、组织关系均不转入学校。</w:t>
      </w:r>
      <w:r>
        <w:rPr>
          <w:rFonts w:ascii="仿宋" w:hAnsi="仿宋" w:eastAsia="仿宋" w:cstheme="minorBidi"/>
          <w:kern w:val="2"/>
          <w:sz w:val="28"/>
          <w:szCs w:val="28"/>
        </w:rPr>
        <w:br w:type="textWrapping"/>
      </w:r>
      <w:r>
        <w:rPr>
          <w:rFonts w:hint="eastAsia" w:ascii="仿宋" w:hAnsi="仿宋" w:eastAsia="仿宋" w:cstheme="minorBidi"/>
          <w:kern w:val="2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（五）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参加我校复试且获得候补机会的考生，有小概率机会被我校候补录取，若在等待期间申请其他调剂且被拟录取，视为自动放弃我校候补录取机会。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Cs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（六）</w:t>
      </w:r>
      <w:r>
        <w:rPr>
          <w:rFonts w:ascii="仿宋" w:hAnsi="仿宋" w:eastAsia="仿宋" w:cstheme="minorBidi"/>
          <w:kern w:val="2"/>
          <w:sz w:val="28"/>
          <w:szCs w:val="28"/>
        </w:rPr>
        <w:t>非全日制研究生拟录取后，须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在规定时间内</w:t>
      </w:r>
      <w:r>
        <w:rPr>
          <w:rFonts w:ascii="仿宋" w:hAnsi="仿宋" w:eastAsia="仿宋" w:cstheme="minorBidi"/>
          <w:kern w:val="2"/>
          <w:sz w:val="28"/>
          <w:szCs w:val="28"/>
        </w:rPr>
        <w:t>提交定向协议书，不能按时提交协议书者，视为自动放弃拟录取资格。</w:t>
      </w:r>
    </w:p>
    <w:p>
      <w:pPr>
        <w:pStyle w:val="6"/>
        <w:widowControl/>
        <w:shd w:val="clear" w:color="auto" w:fill="FFFFFF"/>
        <w:adjustRightInd w:val="0"/>
        <w:snapToGrid w:val="0"/>
        <w:spacing w:before="156" w:beforeLines="50" w:beforeAutospacing="0" w:afterAutospacing="0" w:line="360" w:lineRule="auto"/>
        <w:ind w:firstLine="560" w:firstLineChars="200"/>
        <w:rPr>
          <w:rFonts w:ascii="仿宋" w:hAnsi="仿宋" w:eastAsia="仿宋" w:cstheme="minorBidi"/>
          <w:bCs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bCs/>
          <w:kern w:val="2"/>
          <w:sz w:val="28"/>
          <w:szCs w:val="28"/>
        </w:rPr>
        <w:t>（七）到校指南。福州大学旗山校区详细地址：福州市福州大学城乌龙江北大道2号。考生可乘坐飞机、地铁、公交等多种方式至我校，若乘飞机至福州长乐机场，可乘坐机场大巴至大学城；若乘动车至福州站，可乘坐地铁2号线至福州大学站；若乘公交车，41路、48路、55路、95路、96路、168路等多条公交车站</w:t>
      </w:r>
      <w:r>
        <w:rPr>
          <w:rFonts w:hint="eastAsia" w:ascii="仿宋" w:hAnsi="仿宋" w:eastAsia="仿宋" w:cstheme="minorBidi"/>
          <w:bCs/>
          <w:color w:val="000000" w:themeColor="text1"/>
          <w:kern w:val="2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途经我</w:t>
      </w:r>
      <w:r>
        <w:rPr>
          <w:rFonts w:hint="eastAsia" w:ascii="仿宋" w:hAnsi="仿宋" w:eastAsia="仿宋" w:cstheme="minorBidi"/>
          <w:bCs/>
          <w:kern w:val="2"/>
          <w:sz w:val="28"/>
          <w:szCs w:val="28"/>
        </w:rPr>
        <w:t>校。</w:t>
      </w:r>
    </w:p>
    <w:p>
      <w:pPr>
        <w:spacing w:before="156" w:beforeLines="50" w:line="360" w:lineRule="auto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六、咨询电话和申诉渠道</w:t>
      </w:r>
    </w:p>
    <w:p>
      <w:pPr>
        <w:spacing w:before="156" w:beforeLines="50" w:line="360" w:lineRule="auto"/>
        <w:ind w:firstLine="562" w:firstLineChars="200"/>
        <w:rPr>
          <w:rFonts w:ascii="仿宋" w:hAnsi="仿宋" w:eastAsia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（一）</w:t>
      </w:r>
      <w:r>
        <w:rPr>
          <w:rFonts w:hint="eastAsia" w:ascii="仿宋" w:hAnsi="仿宋" w:eastAsia="仿宋"/>
          <w:b/>
          <w:color w:val="000000"/>
          <w:kern w:val="0"/>
          <w:sz w:val="28"/>
          <w:szCs w:val="28"/>
        </w:rPr>
        <w:t>咨询电话：</w:t>
      </w:r>
    </w:p>
    <w:p>
      <w:pPr>
        <w:pStyle w:val="6"/>
        <w:shd w:val="clear" w:color="auto" w:fill="FFFFFF"/>
        <w:spacing w:beforeAutospacing="0" w:afterAutospacing="0" w:line="360" w:lineRule="auto"/>
        <w:ind w:firstLine="56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联系人：侯老师，电话：</w:t>
      </w:r>
      <w:r>
        <w:rPr>
          <w:rFonts w:ascii="仿宋" w:hAnsi="仿宋" w:eastAsia="仿宋" w:cs="仿宋"/>
          <w:bCs/>
          <w:sz w:val="28"/>
          <w:szCs w:val="28"/>
        </w:rPr>
        <w:t>0591-22861571</w:t>
      </w:r>
      <w:r>
        <w:rPr>
          <w:rFonts w:hint="eastAsia" w:ascii="仿宋" w:hAnsi="仿宋" w:eastAsia="仿宋" w:cs="仿宋"/>
          <w:bCs/>
          <w:sz w:val="28"/>
          <w:szCs w:val="28"/>
        </w:rPr>
        <w:t>邮箱：</w:t>
      </w:r>
      <w:r>
        <w:rPr>
          <w:rFonts w:ascii="仿宋" w:hAnsi="仿宋" w:eastAsia="仿宋" w:cs="仿宋"/>
          <w:bCs/>
          <w:sz w:val="28"/>
          <w:szCs w:val="28"/>
        </w:rPr>
        <w:t>fdjianzhuzhsh@sina.com</w:t>
      </w:r>
      <w:r>
        <w:rPr>
          <w:rFonts w:hint="eastAsia" w:ascii="仿宋" w:hAnsi="仿宋" w:eastAsia="仿宋" w:cs="仿宋"/>
          <w:bCs/>
          <w:sz w:val="28"/>
          <w:szCs w:val="28"/>
        </w:rPr>
        <w:t>，地址：福州大学建筑与城乡规划学院</w:t>
      </w:r>
    </w:p>
    <w:p>
      <w:pPr>
        <w:pStyle w:val="6"/>
        <w:shd w:val="clear" w:color="auto" w:fill="FFFFFF"/>
        <w:spacing w:beforeAutospacing="0" w:afterAutospacing="0" w:line="360" w:lineRule="auto"/>
        <w:ind w:firstLine="560"/>
        <w:rPr>
          <w:rFonts w:ascii="仿宋" w:hAnsi="仿宋" w:eastAsia="仿宋" w:cs="仿宋"/>
          <w:bCs/>
          <w:sz w:val="28"/>
          <w:szCs w:val="28"/>
        </w:rPr>
      </w:pPr>
    </w:p>
    <w:p>
      <w:pPr>
        <w:pStyle w:val="2"/>
        <w:spacing w:line="360" w:lineRule="auto"/>
        <w:ind w:left="0" w:right="512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福州大学建筑与城乡规划学院</w:t>
      </w:r>
    </w:p>
    <w:p>
      <w:pPr>
        <w:pStyle w:val="2"/>
        <w:spacing w:before="149" w:line="360" w:lineRule="auto"/>
        <w:ind w:left="0" w:right="36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2023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before="156" w:beforeLines="50" w:line="360" w:lineRule="auto"/>
        <w:ind w:firstLine="560" w:firstLineChars="200"/>
        <w:rPr>
          <w:rFonts w:ascii="仿宋" w:hAnsi="仿宋" w:eastAsia="仿宋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RlYTAwNWQ2NGIyMzkyOTM5YTc2NzI5OTIxNWZhZDgifQ=="/>
  </w:docVars>
  <w:rsids>
    <w:rsidRoot w:val="2E625944"/>
    <w:rsid w:val="00003AEE"/>
    <w:rsid w:val="000309FA"/>
    <w:rsid w:val="00034225"/>
    <w:rsid w:val="00034487"/>
    <w:rsid w:val="0003576C"/>
    <w:rsid w:val="00035C88"/>
    <w:rsid w:val="000963A1"/>
    <w:rsid w:val="000D1A7C"/>
    <w:rsid w:val="000E14C2"/>
    <w:rsid w:val="000E1A6C"/>
    <w:rsid w:val="000E7C34"/>
    <w:rsid w:val="000F1193"/>
    <w:rsid w:val="001125D6"/>
    <w:rsid w:val="001424D0"/>
    <w:rsid w:val="00164393"/>
    <w:rsid w:val="00171BDC"/>
    <w:rsid w:val="001817E5"/>
    <w:rsid w:val="001E637F"/>
    <w:rsid w:val="0025355C"/>
    <w:rsid w:val="00286F91"/>
    <w:rsid w:val="002A1FCA"/>
    <w:rsid w:val="00307C4F"/>
    <w:rsid w:val="003129B9"/>
    <w:rsid w:val="00354023"/>
    <w:rsid w:val="00355374"/>
    <w:rsid w:val="003604D5"/>
    <w:rsid w:val="00377F3C"/>
    <w:rsid w:val="003B4FFD"/>
    <w:rsid w:val="003C7CEB"/>
    <w:rsid w:val="00411E01"/>
    <w:rsid w:val="0049248D"/>
    <w:rsid w:val="004B1D32"/>
    <w:rsid w:val="004B220A"/>
    <w:rsid w:val="004E4C43"/>
    <w:rsid w:val="00532EC0"/>
    <w:rsid w:val="00565B2E"/>
    <w:rsid w:val="005A295F"/>
    <w:rsid w:val="005B3D74"/>
    <w:rsid w:val="005C3D48"/>
    <w:rsid w:val="005D2AA8"/>
    <w:rsid w:val="005D6BB9"/>
    <w:rsid w:val="00634E74"/>
    <w:rsid w:val="00664EB4"/>
    <w:rsid w:val="00665FE4"/>
    <w:rsid w:val="00683654"/>
    <w:rsid w:val="00702E86"/>
    <w:rsid w:val="00722E6E"/>
    <w:rsid w:val="00751ACD"/>
    <w:rsid w:val="007D56D6"/>
    <w:rsid w:val="00800190"/>
    <w:rsid w:val="00823F66"/>
    <w:rsid w:val="00866B3D"/>
    <w:rsid w:val="00944CA6"/>
    <w:rsid w:val="00950395"/>
    <w:rsid w:val="009A44DA"/>
    <w:rsid w:val="009B0377"/>
    <w:rsid w:val="009B1996"/>
    <w:rsid w:val="009E1551"/>
    <w:rsid w:val="00A07178"/>
    <w:rsid w:val="00A34F29"/>
    <w:rsid w:val="00A87107"/>
    <w:rsid w:val="00AC42C0"/>
    <w:rsid w:val="00B050C7"/>
    <w:rsid w:val="00B30CDA"/>
    <w:rsid w:val="00B83433"/>
    <w:rsid w:val="00C02F0E"/>
    <w:rsid w:val="00C324A8"/>
    <w:rsid w:val="00C533F8"/>
    <w:rsid w:val="00C629AA"/>
    <w:rsid w:val="00C70485"/>
    <w:rsid w:val="00D43432"/>
    <w:rsid w:val="00D631F3"/>
    <w:rsid w:val="00DB5E71"/>
    <w:rsid w:val="00DE47F9"/>
    <w:rsid w:val="00DE62EA"/>
    <w:rsid w:val="00DF4115"/>
    <w:rsid w:val="00DF4F2F"/>
    <w:rsid w:val="00E021D3"/>
    <w:rsid w:val="00E230ED"/>
    <w:rsid w:val="00E23EB7"/>
    <w:rsid w:val="00E94396"/>
    <w:rsid w:val="00E964E3"/>
    <w:rsid w:val="00EF76B8"/>
    <w:rsid w:val="00F026E6"/>
    <w:rsid w:val="00F40C93"/>
    <w:rsid w:val="00F43B06"/>
    <w:rsid w:val="00F52BDF"/>
    <w:rsid w:val="03864033"/>
    <w:rsid w:val="07A9057E"/>
    <w:rsid w:val="0A33100F"/>
    <w:rsid w:val="0B8D524E"/>
    <w:rsid w:val="141072EE"/>
    <w:rsid w:val="143852AB"/>
    <w:rsid w:val="1C1B483A"/>
    <w:rsid w:val="1D1A76AB"/>
    <w:rsid w:val="1EE512D5"/>
    <w:rsid w:val="267832D8"/>
    <w:rsid w:val="28C13843"/>
    <w:rsid w:val="2D9E4F2A"/>
    <w:rsid w:val="2E625944"/>
    <w:rsid w:val="35632A27"/>
    <w:rsid w:val="40CE7967"/>
    <w:rsid w:val="411F53C1"/>
    <w:rsid w:val="500F36D9"/>
    <w:rsid w:val="52705844"/>
    <w:rsid w:val="54177976"/>
    <w:rsid w:val="59AF48E0"/>
    <w:rsid w:val="5AA90F72"/>
    <w:rsid w:val="5AD31C9E"/>
    <w:rsid w:val="5DEA584D"/>
    <w:rsid w:val="5F021358"/>
    <w:rsid w:val="5FB503EB"/>
    <w:rsid w:val="65D65FFD"/>
    <w:rsid w:val="661B1DC2"/>
    <w:rsid w:val="6EA84940"/>
    <w:rsid w:val="70677396"/>
    <w:rsid w:val="791278BF"/>
    <w:rsid w:val="7ACE47E0"/>
    <w:rsid w:val="7DF7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unhideWhenUsed/>
    <w:qFormat/>
    <w:uiPriority w:val="99"/>
    <w:pPr>
      <w:autoSpaceDE w:val="0"/>
      <w:autoSpaceDN w:val="0"/>
      <w:spacing w:before="100" w:beforeAutospacing="1" w:after="100" w:afterAutospacing="1"/>
      <w:ind w:left="120"/>
      <w:jc w:val="left"/>
    </w:pPr>
    <w:rPr>
      <w:rFonts w:ascii="宋体" w:hAnsi="宋体" w:eastAsia="宋体" w:cs="宋体"/>
      <w:kern w:val="0"/>
      <w:sz w:val="32"/>
      <w:szCs w:val="32"/>
    </w:r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4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5">
    <w:name w:val="正文文本 字符"/>
    <w:basedOn w:val="9"/>
    <w:link w:val="2"/>
    <w:qFormat/>
    <w:uiPriority w:val="99"/>
    <w:rPr>
      <w:rFonts w:ascii="宋体" w:hAnsi="宋体" w:cs="宋体"/>
      <w:sz w:val="32"/>
      <w:szCs w:val="32"/>
    </w:rPr>
  </w:style>
  <w:style w:type="paragraph" w:customStyle="1" w:styleId="16">
    <w:name w:val="列出段落1"/>
    <w:basedOn w:val="1"/>
    <w:qFormat/>
    <w:uiPriority w:val="0"/>
    <w:pPr>
      <w:autoSpaceDE w:val="0"/>
      <w:autoSpaceDN w:val="0"/>
      <w:spacing w:before="100" w:beforeAutospacing="1" w:after="100" w:afterAutospacing="1"/>
      <w:ind w:left="120" w:hanging="484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17">
    <w:name w:val="列出段落2"/>
    <w:basedOn w:val="1"/>
    <w:qFormat/>
    <w:uiPriority w:val="0"/>
    <w:pPr>
      <w:autoSpaceDE w:val="0"/>
      <w:autoSpaceDN w:val="0"/>
      <w:spacing w:before="100" w:beforeAutospacing="1" w:after="100" w:afterAutospacing="1"/>
      <w:ind w:left="120" w:hanging="484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18">
    <w:name w:val="列出段落3"/>
    <w:basedOn w:val="1"/>
    <w:qFormat/>
    <w:uiPriority w:val="0"/>
    <w:pPr>
      <w:autoSpaceDE w:val="0"/>
      <w:autoSpaceDN w:val="0"/>
      <w:ind w:left="120" w:hanging="484"/>
      <w:jc w:val="left"/>
    </w:pPr>
    <w:rPr>
      <w:rFonts w:ascii="宋体" w:hAnsi="宋体" w:eastAsia="宋体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1907</Words>
  <Characters>2083</Characters>
  <Lines>18</Lines>
  <Paragraphs>5</Paragraphs>
  <TotalTime>95</TotalTime>
  <ScaleCrop>false</ScaleCrop>
  <LinksUpToDate>false</LinksUpToDate>
  <CharactersWithSpaces>2098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2023-03-21T03:31:00Z</dcterms:created>
  <dc:creator>wangdan</dc:creator>
  <cp:lastModifiedBy>y</cp:lastModifiedBy>
  <cp:lastPrinted>2023-03-29T05:57:00Z</cp:lastPrinted>
  <dcterms:modified xsi:type="dcterms:W3CDTF">2023-04-12T06:08:37Z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B37DAA12E0744E74838B0ACB45162DFA_13</vt:lpwstr>
  </property>
</Properties>
</file>