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kern w:val="0"/>
          <w:sz w:val="24"/>
          <w:szCs w:val="24"/>
          <w:lang w:val="en-US" w:eastAsia="zh-CN" w:bidi="ar"/>
        </w:rPr>
        <w:t>2023年硕士学位研究生拟录取名单（合成中心生物学第一批）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  <w:t>发布时间 ：2023-04-08 浏览次数：28</w:t>
      </w:r>
    </w:p>
    <w:tbl>
      <w:tblPr>
        <w:tblW w:w="14830" w:type="dxa"/>
        <w:tblInd w:w="6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8"/>
        <w:gridCol w:w="1600"/>
        <w:gridCol w:w="777"/>
        <w:gridCol w:w="530"/>
        <w:gridCol w:w="777"/>
        <w:gridCol w:w="1236"/>
        <w:gridCol w:w="883"/>
        <w:gridCol w:w="1106"/>
        <w:gridCol w:w="989"/>
        <w:gridCol w:w="1059"/>
        <w:gridCol w:w="989"/>
        <w:gridCol w:w="753"/>
        <w:gridCol w:w="965"/>
        <w:gridCol w:w="989"/>
        <w:gridCol w:w="1083"/>
        <w:gridCol w:w="636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144303107000147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刘志安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76.16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100193413409849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73.44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6D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2023-05-14T07:53:15Z</dcterms:created>
  <dc:creator>86188</dc:creator>
  <cp:lastModifiedBy>随风而动</cp:lastModifiedBy>
  <dcterms:modified xsi:type="dcterms:W3CDTF">2023-05-14T07:53:20Z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