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kern w:val="0"/>
          <w:sz w:val="24"/>
          <w:szCs w:val="24"/>
          <w:lang w:val="en-US" w:eastAsia="zh-CN" w:bidi="ar"/>
        </w:rPr>
        <w:t>2023年硕士学位研究生拟录取名单（基因组中心农艺与种业第二批）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：2023-04-12 浏览次数：860</w:t>
      </w:r>
    </w:p>
    <w:tbl>
      <w:tblPr>
        <w:tblW w:w="0" w:type="auto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3"/>
        <w:gridCol w:w="909"/>
        <w:gridCol w:w="396"/>
        <w:gridCol w:w="303"/>
        <w:gridCol w:w="478"/>
        <w:gridCol w:w="635"/>
        <w:gridCol w:w="530"/>
        <w:gridCol w:w="979"/>
        <w:gridCol w:w="448"/>
        <w:gridCol w:w="233"/>
        <w:gridCol w:w="233"/>
        <w:gridCol w:w="478"/>
        <w:gridCol w:w="711"/>
        <w:gridCol w:w="723"/>
        <w:gridCol w:w="600"/>
        <w:gridCol w:w="427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一志愿报考专业代码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报考学习方式</w:t>
            </w:r>
          </w:p>
        </w:tc>
        <w:tc>
          <w:tcPr>
            <w:tcW w:w="1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一志愿报考专业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初试成绩(百分制)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复试成绩(百分制)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总成绩（百分制）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100193360307187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章志斌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102243095131219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刘朝佳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106263090100329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胡润思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58.2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106263090100037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宋昕喆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103353000929190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朱莉莉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106263095100064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胡梅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63.40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105043101903387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赵雪甬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100193140404201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王争光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090201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57.6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107123413104153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席子甲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62.68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107123502903757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谭月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61.20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61.56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68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2023-05-14T07:28:56Z</dcterms:created>
  <dc:creator>86188</dc:creator>
  <cp:lastModifiedBy>随风而动</cp:lastModifiedBy>
  <dcterms:modified xsi:type="dcterms:W3CDTF">2023-05-14T07:28:57Z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