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baseline"/>
        <w:rPr>
          <w:rFonts w:ascii="Arimo" w:hAnsi="Arimo" w:eastAsia="Arimo" w:cs="Arimo"/>
          <w:b/>
          <w:color w:val="068358"/>
          <w:sz w:val="24"/>
          <w:szCs w:val="24"/>
        </w:rPr>
      </w:pPr>
      <w:r>
        <w:rPr>
          <w:rFonts w:hint="default" w:ascii="Arimo" w:hAnsi="Arimo" w:eastAsia="Arimo" w:cs="Arimo"/>
          <w:b/>
          <w:color w:val="068358"/>
          <w:kern w:val="0"/>
          <w:sz w:val="24"/>
          <w:szCs w:val="24"/>
          <w:bdr w:val="none" w:color="auto" w:sz="0" w:space="0"/>
          <w:vertAlign w:val="baseline"/>
          <w:lang w:val="en-US" w:eastAsia="zh-CN" w:bidi="ar"/>
        </w:rPr>
        <w:t>福建农林大学资源与环境学院2023年硕士研究生拟录取名单（国际镁营养研究所）</w:t>
      </w:r>
    </w:p>
    <w:p>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240" w:lineRule="atLeast"/>
        <w:ind w:left="0" w:right="0"/>
        <w:jc w:val="center"/>
        <w:textAlignment w:val="baseline"/>
        <w:rPr>
          <w:rFonts w:hint="default" w:ascii="Arimo" w:hAnsi="Arimo" w:eastAsia="Arimo" w:cs="Arimo"/>
          <w:b w:val="0"/>
          <w:sz w:val="14"/>
          <w:szCs w:val="14"/>
        </w:rPr>
      </w:pPr>
      <w:r>
        <w:rPr>
          <w:rFonts w:hint="default" w:ascii="Arimo" w:hAnsi="Arimo" w:eastAsia="Arimo" w:cs="Arimo"/>
          <w:b w:val="0"/>
          <w:kern w:val="0"/>
          <w:sz w:val="14"/>
          <w:szCs w:val="14"/>
          <w:bdr w:val="none" w:color="auto" w:sz="0" w:space="0"/>
          <w:vertAlign w:val="baseline"/>
          <w:lang w:val="en-US" w:eastAsia="zh-CN" w:bidi="ar"/>
        </w:rPr>
        <w:t>发布时间 ：2023-04-09    信息员：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420" w:lineRule="atLeast"/>
        <w:ind w:left="0" w:right="0" w:firstLine="370"/>
        <w:jc w:val="left"/>
        <w:textAlignment w:val="baseline"/>
        <w:rPr>
          <w:rFonts w:ascii="微软雅黑" w:hAnsi="微软雅黑" w:eastAsia="微软雅黑" w:cs="微软雅黑"/>
          <w:caps w:val="0"/>
          <w:color w:val="333333"/>
          <w:spacing w:val="0"/>
          <w:sz w:val="18"/>
          <w:szCs w:val="18"/>
        </w:rPr>
      </w:pPr>
      <w:r>
        <w:rPr>
          <w:rFonts w:hint="eastAsia" w:ascii="宋体" w:hAnsi="宋体" w:eastAsia="宋体" w:cs="宋体"/>
          <w:b w:val="0"/>
          <w:caps w:val="0"/>
          <w:color w:val="333333"/>
          <w:spacing w:val="0"/>
          <w:kern w:val="0"/>
          <w:sz w:val="20"/>
          <w:szCs w:val="20"/>
          <w:bdr w:val="none" w:color="auto" w:sz="0" w:space="0"/>
          <w:shd w:val="clear" w:fill="FFFFFF"/>
          <w:vertAlign w:val="baseline"/>
          <w:lang w:val="en-US" w:eastAsia="zh-CN" w:bidi="ar"/>
        </w:rPr>
        <w:t>根据教育部《2023年全国硕士研究生招生工作管理规定》和上级关于做好2023年硕士研究生招生复试录取工作的部署要求，以及《福建农林大学2023年招收攻读硕士学位研究生复试录取办法》等有关文件精神，结合我院实际，以及《福建农林大学资源与环境学院2023年招收攻读硕士学位研究生复试录取办法》《福建农林大学资源与环境学院2023年硕士研究生招生调剂公告》有关规定，今年采用网络远程复试方式，实行“一平台，三随机”工作机制，现将国际镁营养研究所调剂硕士研究生拟录取名单予以公示详见附件，如有考生放弃或指标追加，按总成绩从高到低依次递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caps w:val="0"/>
          <w:color w:val="333333"/>
          <w:spacing w:val="0"/>
          <w:sz w:val="18"/>
          <w:szCs w:val="18"/>
        </w:rPr>
      </w:pPr>
      <w:r>
        <w:rPr>
          <w:rFonts w:hint="eastAsia" w:ascii="宋体" w:hAnsi="宋体" w:eastAsia="宋体" w:cs="宋体"/>
          <w:b w:val="0"/>
          <w:caps w:val="0"/>
          <w:color w:val="333333"/>
          <w:spacing w:val="0"/>
          <w:kern w:val="0"/>
          <w:sz w:val="20"/>
          <w:szCs w:val="20"/>
          <w:bdr w:val="none" w:color="auto" w:sz="0" w:space="0"/>
          <w:shd w:val="clear" w:fill="FFFFFF"/>
          <w:vertAlign w:val="baseline"/>
          <w:lang w:val="en-US" w:eastAsia="zh-CN" w:bidi="ar"/>
        </w:rPr>
        <w:t>公示时间：2023年4月9日-4月19日，如有异议请实名拨打0591-86396189。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caps w:val="0"/>
          <w:color w:val="333333"/>
          <w:spacing w:val="0"/>
          <w:sz w:val="18"/>
          <w:szCs w:val="18"/>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49"/>
        <w:gridCol w:w="1210"/>
        <w:gridCol w:w="266"/>
        <w:gridCol w:w="250"/>
        <w:gridCol w:w="331"/>
        <w:gridCol w:w="411"/>
        <w:gridCol w:w="675"/>
        <w:gridCol w:w="460"/>
        <w:gridCol w:w="331"/>
        <w:gridCol w:w="411"/>
        <w:gridCol w:w="612"/>
        <w:gridCol w:w="612"/>
        <w:gridCol w:w="652"/>
        <w:gridCol w:w="331"/>
        <w:gridCol w:w="692"/>
        <w:gridCol w:w="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10" w:hRule="atLeast"/>
        </w:trPr>
        <w:tc>
          <w:tcPr>
            <w:tcW w:w="14020" w:type="dxa"/>
            <w:gridSpan w:val="16"/>
            <w:tcBorders>
              <w:top w:val="nil"/>
              <w:left w:val="nil"/>
              <w:bottom w:val="nil"/>
              <w:right w:val="nil"/>
            </w:tcBorders>
            <w:shd w:val="clear" w:color="auto" w:fill="FFFFFF"/>
            <w:vAlign w:val="top"/>
          </w:tcPr>
          <w:p>
            <w:pPr>
              <w:keepNext w:val="0"/>
              <w:keepLines w:val="0"/>
              <w:widowControl/>
              <w:suppressLineNumbers w:val="0"/>
              <w:wordWrap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Style w:val="4"/>
                <w:rFonts w:hint="eastAsia" w:ascii="宋体" w:hAnsi="宋体" w:eastAsia="宋体" w:cs="宋体"/>
                <w:b w:val="0"/>
                <w:i w:val="0"/>
                <w:caps w:val="0"/>
                <w:color w:val="333333"/>
                <w:spacing w:val="0"/>
                <w:kern w:val="0"/>
                <w:sz w:val="24"/>
                <w:szCs w:val="24"/>
                <w:bdr w:val="none" w:color="auto" w:sz="0" w:space="0"/>
                <w:vertAlign w:val="baseline"/>
                <w:lang w:val="en-US" w:eastAsia="zh-CN" w:bidi="ar"/>
              </w:rPr>
              <w:t>2023年资源与环境学院硕士研究生拟录取名单（国际镁营养研究所）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ascii="仿宋" w:hAnsi="仿宋" w:eastAsia="仿宋" w:cs="仿宋"/>
                <w:b w:val="0"/>
                <w:i w:val="0"/>
                <w:caps w:val="0"/>
                <w:color w:val="333333"/>
                <w:spacing w:val="0"/>
                <w:kern w:val="0"/>
                <w:sz w:val="20"/>
                <w:szCs w:val="20"/>
                <w:bdr w:val="none" w:color="auto" w:sz="0" w:space="0"/>
                <w:vertAlign w:val="baseli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考生编号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性别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考生类型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报考学习方式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拟录取专业代码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拟录取专业名称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学习形式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初试总分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初试成绩(百分制)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复试成绩(百分制)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总成绩（百分制）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录取类别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导师（可先不填写）</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仿宋" w:hAnsi="仿宋" w:eastAsia="仿宋" w:cs="仿宋"/>
                <w:b w:val="0"/>
                <w:i w:val="0"/>
                <w:caps w:val="0"/>
                <w:color w:val="333333"/>
                <w:spacing w:val="0"/>
                <w:kern w:val="0"/>
                <w:sz w:val="20"/>
                <w:szCs w:val="20"/>
                <w:bdr w:val="none" w:color="auto" w:sz="0" w:space="0"/>
                <w:vertAlign w:val="baseline"/>
                <w:lang w:val="en-US" w:eastAsia="zh-CN" w:bidi="ar"/>
              </w:rPr>
              <w:t>备注（联培、专项计划等）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100193140404303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张泽田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63.4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89.6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73.9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100193412109702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王宏瑶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86.6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103073210111466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李文优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87.4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104663410183653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李长城</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63.6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82.7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103073210309795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杨博文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80.8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105043103905636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连奕璇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wordWrap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79.0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100193133904037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周宇菲</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77.6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67.5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103073210309791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张昂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wordWrap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76.8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66.8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103073210310069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潘斌斌</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296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59.2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77.8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66.6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105043103905773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吉豪</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56.6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76.6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64.6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100193140404304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赵智慧</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286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64.3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100193651312784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曲奥</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调剂生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16"/>
                <w:szCs w:val="16"/>
                <w:bdr w:val="none" w:color="auto" w:sz="0" w:space="0"/>
                <w:vertAlign w:val="baseline"/>
                <w:lang w:val="en-US" w:eastAsia="zh-CN" w:bidi="ar"/>
              </w:rPr>
              <w:t>095132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000000"/>
                <w:spacing w:val="0"/>
                <w:kern w:val="0"/>
                <w:sz w:val="16"/>
                <w:szCs w:val="16"/>
                <w:bdr w:val="none" w:color="auto" w:sz="0" w:space="0"/>
                <w:vertAlign w:val="baseline"/>
                <w:lang w:val="en-US" w:eastAsia="zh-CN" w:bidi="ar"/>
              </w:rPr>
              <w:t>资源利用与植物保护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59.0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default" w:ascii="Times New Roman" w:hAnsi="Times New Roman" w:eastAsia="Arimo" w:cs="Times New Roman"/>
                <w:b w:val="0"/>
                <w:i w:val="0"/>
                <w:caps w:val="0"/>
                <w:color w:val="000000"/>
                <w:spacing w:val="0"/>
                <w:kern w:val="0"/>
                <w:sz w:val="20"/>
                <w:szCs w:val="20"/>
                <w:bdr w:val="none" w:color="auto" w:sz="0" w:space="0"/>
                <w:vertAlign w:val="baseline"/>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spacing w:before="0" w:beforeAutospacing="0" w:after="0" w:afterAutospacing="0"/>
              <w:ind w:left="0" w:right="0"/>
              <w:jc w:val="center"/>
              <w:textAlignment w:val="baseline"/>
              <w:rPr>
                <w:rFonts w:hint="default" w:ascii="Arimo" w:hAnsi="Arimo" w:eastAsia="Arimo" w:cs="Arimo"/>
                <w:b w:val="0"/>
                <w:i w:val="0"/>
                <w:caps w:val="0"/>
                <w:color w:val="333333"/>
                <w:spacing w:val="0"/>
                <w:sz w:val="20"/>
                <w:szCs w:val="20"/>
              </w:rPr>
            </w:pPr>
            <w:r>
              <w:rPr>
                <w:rFonts w:hint="eastAsia" w:ascii="宋体" w:hAnsi="宋体" w:eastAsia="宋体" w:cs="宋体"/>
                <w:b w:val="0"/>
                <w:i w:val="0"/>
                <w:caps w:val="0"/>
                <w:color w:val="333333"/>
                <w:spacing w:val="0"/>
                <w:kern w:val="0"/>
                <w:sz w:val="16"/>
                <w:szCs w:val="16"/>
                <w:bdr w:val="none" w:color="auto" w:sz="0" w:space="0"/>
                <w:vertAlign w:val="baseline"/>
                <w:lang w:val="en-US" w:eastAsia="zh-CN" w:bidi="ar"/>
              </w:rPr>
              <w:t>国际镁营养研究所</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rFonts w:hint="default" w:ascii="Arimo" w:hAnsi="Arimo" w:eastAsia="Arimo" w:cs="Arimo"/>
          <w:b w:val="0"/>
          <w:sz w:val="20"/>
          <w:szCs w:val="2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m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FB7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2023-05-14T08:07:41Z</dcterms:created>
  <dc:creator>86188</dc:creator>
  <cp:lastModifiedBy>随风而动</cp:lastModifiedBy>
  <dcterms:modified xsi:type="dcterms:W3CDTF">2023-05-14T08:07:43Z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