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jc w:val="center"/>
        <w:textAlignment w:val="baseline"/>
        <w:rPr>
          <w:rFonts w:hint="eastAsia" w:ascii="微软雅黑" w:hAnsi="微软雅黑" w:eastAsia="微软雅黑" w:cs="微软雅黑"/>
          <w:b/>
          <w:i w:val="0"/>
          <w:caps w:val="0"/>
          <w:color w:val="590206"/>
          <w:spacing w:val="0"/>
          <w:sz w:val="24"/>
          <w:szCs w:val="24"/>
        </w:rPr>
      </w:pPr>
      <w:r>
        <w:rPr>
          <w:rFonts w:hint="eastAsia" w:ascii="微软雅黑" w:hAnsi="微软雅黑" w:eastAsia="微软雅黑" w:cs="微软雅黑"/>
          <w:b/>
          <w:i w:val="0"/>
          <w:caps w:val="0"/>
          <w:color w:val="590206"/>
          <w:spacing w:val="0"/>
          <w:kern w:val="0"/>
          <w:sz w:val="24"/>
          <w:szCs w:val="24"/>
          <w:bdr w:val="none" w:color="auto" w:sz="0" w:space="0"/>
          <w:vertAlign w:val="baseline"/>
          <w:lang w:val="en-US" w:eastAsia="zh-CN" w:bidi="ar"/>
        </w:rPr>
        <w:t>福建农林大学马克思主义学院2023年硕士研究生招生调剂公告</w:t>
      </w:r>
    </w:p>
    <w:p>
      <w:pPr>
        <w:keepNext w:val="0"/>
        <w:keepLines w:val="0"/>
        <w:widowControl/>
        <w:suppressLineNumbers w:val="0"/>
        <w:pBdr>
          <w:top w:val="none" w:color="auto" w:sz="0" w:space="0"/>
          <w:left w:val="none" w:color="auto" w:sz="0" w:space="0"/>
          <w:bottom w:val="single" w:color="DDDDDD" w:sz="4" w:space="0"/>
          <w:right w:val="none" w:color="auto" w:sz="0" w:space="0"/>
        </w:pBdr>
        <w:spacing w:before="0" w:beforeAutospacing="0" w:after="0" w:afterAutospacing="0" w:line="240" w:lineRule="atLeast"/>
        <w:ind w:left="0" w:right="0" w:firstLine="0"/>
        <w:jc w:val="center"/>
        <w:textAlignment w:val="baseline"/>
        <w:rPr>
          <w:rFonts w:hint="eastAsia" w:ascii="微软雅黑" w:hAnsi="微软雅黑" w:eastAsia="微软雅黑" w:cs="微软雅黑"/>
          <w:i w:val="0"/>
          <w:caps w:val="0"/>
          <w:color w:val="333333"/>
          <w:spacing w:val="0"/>
          <w:sz w:val="14"/>
          <w:szCs w:val="14"/>
        </w:rPr>
      </w:pPr>
      <w:r>
        <w:rPr>
          <w:rFonts w:hint="eastAsia" w:ascii="微软雅黑" w:hAnsi="微软雅黑" w:eastAsia="微软雅黑" w:cs="微软雅黑"/>
          <w:i w:val="0"/>
          <w:caps w:val="0"/>
          <w:color w:val="333333"/>
          <w:spacing w:val="0"/>
          <w:kern w:val="0"/>
          <w:sz w:val="14"/>
          <w:szCs w:val="14"/>
          <w:bdr w:val="none" w:color="auto" w:sz="0" w:space="0"/>
          <w:vertAlign w:val="baseline"/>
          <w:lang w:val="en-US" w:eastAsia="zh-CN" w:bidi="ar"/>
        </w:rPr>
        <w:t>作者：     发布时间 ：2023-04-04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32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19"/>
          <w:szCs w:val="19"/>
          <w:bdr w:val="none" w:color="auto" w:sz="0" w:space="0"/>
          <w:shd w:val="clear" w:fill="FFFFFF"/>
          <w:vertAlign w:val="baseline"/>
          <w:lang w:val="en-US" w:eastAsia="zh-CN" w:bidi="ar"/>
        </w:rPr>
        <w:t>根据教育部《</w:t>
      </w:r>
      <w:r>
        <w:rPr>
          <w:rFonts w:ascii="Calibri" w:hAnsi="Calibri" w:eastAsia="Calibri" w:cs="Calibri"/>
          <w:b w:val="0"/>
          <w:i w:val="0"/>
          <w:caps w:val="0"/>
          <w:color w:val="333333"/>
          <w:spacing w:val="0"/>
          <w:kern w:val="0"/>
          <w:sz w:val="19"/>
          <w:szCs w:val="19"/>
          <w:bdr w:val="none" w:color="auto" w:sz="0" w:space="0"/>
          <w:shd w:val="clear" w:fill="FFFFFF"/>
          <w:vertAlign w:val="baseline"/>
          <w:lang w:val="en-US" w:eastAsia="zh-CN" w:bidi="ar"/>
        </w:rPr>
        <w:t>2023</w:t>
      </w:r>
      <w:r>
        <w:rPr>
          <w:rFonts w:hint="eastAsia" w:ascii="宋体" w:hAnsi="宋体" w:eastAsia="宋体" w:cs="宋体"/>
          <w:b w:val="0"/>
          <w:i w:val="0"/>
          <w:caps w:val="0"/>
          <w:color w:val="333333"/>
          <w:spacing w:val="0"/>
          <w:kern w:val="0"/>
          <w:sz w:val="19"/>
          <w:szCs w:val="19"/>
          <w:bdr w:val="none" w:color="auto" w:sz="0" w:space="0"/>
          <w:shd w:val="clear" w:fill="FFFFFF"/>
          <w:vertAlign w:val="baseline"/>
          <w:lang w:val="en-US" w:eastAsia="zh-CN" w:bidi="ar"/>
        </w:rPr>
        <w:t>年全国硕士研究生招生工作管理规定》（和《福建农林大学</w:t>
      </w:r>
      <w:r>
        <w:rPr>
          <w:rFonts w:hint="default" w:ascii="Calibri" w:hAnsi="Calibri" w:eastAsia="Calibri" w:cs="Calibri"/>
          <w:b w:val="0"/>
          <w:i w:val="0"/>
          <w:caps w:val="0"/>
          <w:color w:val="333333"/>
          <w:spacing w:val="0"/>
          <w:kern w:val="0"/>
          <w:sz w:val="19"/>
          <w:szCs w:val="19"/>
          <w:bdr w:val="none" w:color="auto" w:sz="0" w:space="0"/>
          <w:shd w:val="clear" w:fill="FFFFFF"/>
          <w:vertAlign w:val="baseline"/>
          <w:lang w:val="en-US" w:eastAsia="zh-CN" w:bidi="ar"/>
        </w:rPr>
        <w:t>2023</w:t>
      </w:r>
      <w:r>
        <w:rPr>
          <w:rFonts w:hint="eastAsia" w:ascii="宋体" w:hAnsi="宋体" w:eastAsia="宋体" w:cs="宋体"/>
          <w:b w:val="0"/>
          <w:i w:val="0"/>
          <w:caps w:val="0"/>
          <w:color w:val="333333"/>
          <w:spacing w:val="0"/>
          <w:kern w:val="0"/>
          <w:sz w:val="19"/>
          <w:szCs w:val="19"/>
          <w:bdr w:val="none" w:color="auto" w:sz="0" w:space="0"/>
          <w:shd w:val="clear" w:fill="FFFFFF"/>
          <w:vertAlign w:val="baseline"/>
          <w:lang w:val="en-US" w:eastAsia="zh-CN" w:bidi="ar"/>
        </w:rPr>
        <w:t>年招收攻读硕士学位研究生复试录取办法 》，结合</w:t>
      </w: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我院第一志愿考生拟录取情况，我院预计有23个学硕指标可接收考生的调剂申请，具体安排下：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320" w:lineRule="atLeast"/>
        <w:ind w:left="0" w:right="0" w:firstLine="360"/>
        <w:jc w:val="left"/>
        <w:textAlignment w:val="baseline"/>
        <w:rPr>
          <w:b w:val="0"/>
        </w:rPr>
      </w:pPr>
      <w:r>
        <w:rPr>
          <w:rStyle w:val="5"/>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一、接收调剂专业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32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我院只接收报考马克思主义理论（0305）一级和二级学科的考生，考生可报考以下4个二级方向之一，二级方向不能更改。</w:t>
      </w:r>
    </w:p>
    <w:tbl>
      <w:tblPr>
        <w:tblW w:w="60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050"/>
        <w:gridCol w:w="2470"/>
        <w:gridCol w:w="14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40" w:hRule="atLeast"/>
        </w:trPr>
        <w:tc>
          <w:tcPr>
            <w:tcW w:w="2050" w:type="dxa"/>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160" w:afterAutospacing="0" w:line="320" w:lineRule="atLeast"/>
              <w:ind w:left="0" w:right="0" w:firstLine="360"/>
              <w:jc w:val="left"/>
              <w:textAlignment w:val="baseline"/>
              <w:rPr>
                <w:b w:val="0"/>
              </w:rPr>
            </w:pPr>
            <w:r>
              <w:rPr>
                <w:rFonts w:hint="eastAsia" w:ascii="宋体" w:hAnsi="宋体" w:eastAsia="宋体" w:cs="宋体"/>
                <w:b w:val="0"/>
                <w:kern w:val="0"/>
                <w:sz w:val="18"/>
                <w:szCs w:val="18"/>
                <w:bdr w:val="none" w:color="auto" w:sz="0" w:space="0"/>
                <w:vertAlign w:val="baseline"/>
                <w:lang w:val="en-US" w:eastAsia="zh-CN" w:bidi="ar"/>
              </w:rPr>
              <w:t>专业代码</w:t>
            </w:r>
          </w:p>
        </w:tc>
        <w:tc>
          <w:tcPr>
            <w:tcW w:w="2470" w:type="dxa"/>
            <w:tcBorders>
              <w:top w:val="single" w:color="000000" w:sz="4" w:space="0"/>
              <w:left w:val="nil"/>
              <w:bottom w:val="single" w:color="000000" w:sz="4" w:space="0"/>
              <w:right w:val="single" w:color="000000" w:sz="4" w:space="0"/>
            </w:tcBorders>
            <w:shd w:val="clear" w:color="auto" w:fill="FFFFFF"/>
            <w:tcMar>
              <w:top w:w="50" w:type="dxa"/>
              <w:left w:w="100" w:type="dxa"/>
              <w:bottom w:w="50" w:type="dxa"/>
              <w:right w:w="10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160" w:afterAutospacing="0" w:line="320" w:lineRule="atLeast"/>
              <w:ind w:left="0" w:right="0" w:firstLine="720"/>
              <w:jc w:val="left"/>
              <w:textAlignment w:val="baseline"/>
              <w:rPr>
                <w:b w:val="0"/>
              </w:rPr>
            </w:pPr>
            <w:r>
              <w:rPr>
                <w:rFonts w:hint="eastAsia" w:ascii="宋体" w:hAnsi="宋体" w:eastAsia="宋体" w:cs="宋体"/>
                <w:b w:val="0"/>
                <w:kern w:val="0"/>
                <w:sz w:val="18"/>
                <w:szCs w:val="18"/>
                <w:bdr w:val="none" w:color="auto" w:sz="0" w:space="0"/>
                <w:vertAlign w:val="baseline"/>
                <w:lang w:val="en-US" w:eastAsia="zh-CN" w:bidi="ar"/>
              </w:rPr>
              <w:t>专业名称</w:t>
            </w:r>
          </w:p>
        </w:tc>
        <w:tc>
          <w:tcPr>
            <w:tcW w:w="1480" w:type="dxa"/>
            <w:tcBorders>
              <w:top w:val="single" w:color="000000" w:sz="4" w:space="0"/>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160" w:afterAutospacing="0" w:line="320" w:lineRule="atLeast"/>
              <w:ind w:left="0" w:right="0" w:firstLine="360"/>
              <w:jc w:val="left"/>
              <w:textAlignment w:val="baseline"/>
              <w:rPr>
                <w:b w:val="0"/>
              </w:rPr>
            </w:pPr>
            <w:r>
              <w:rPr>
                <w:rFonts w:hint="eastAsia" w:ascii="宋体" w:hAnsi="宋体" w:eastAsia="宋体" w:cs="宋体"/>
                <w:b w:val="0"/>
                <w:kern w:val="0"/>
                <w:sz w:val="18"/>
                <w:szCs w:val="18"/>
                <w:bdr w:val="none" w:color="auto" w:sz="0" w:space="0"/>
                <w:vertAlign w:val="baseline"/>
                <w:lang w:val="en-US" w:eastAsia="zh-CN" w:bidi="ar"/>
              </w:rPr>
              <w:t>调剂计划数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40" w:hRule="atLeast"/>
        </w:trPr>
        <w:tc>
          <w:tcPr>
            <w:tcW w:w="2050" w:type="dxa"/>
            <w:tcBorders>
              <w:top w:val="nil"/>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160" w:afterAutospacing="0" w:line="320" w:lineRule="atLeast"/>
              <w:ind w:left="0" w:right="0" w:firstLine="360"/>
              <w:jc w:val="left"/>
              <w:textAlignment w:val="baseline"/>
              <w:rPr>
                <w:b w:val="0"/>
              </w:rPr>
            </w:pPr>
            <w:r>
              <w:rPr>
                <w:rFonts w:hint="eastAsia" w:ascii="宋体" w:hAnsi="宋体" w:eastAsia="宋体" w:cs="宋体"/>
                <w:b w:val="0"/>
                <w:kern w:val="0"/>
                <w:sz w:val="18"/>
                <w:szCs w:val="18"/>
                <w:bdr w:val="none" w:color="auto" w:sz="0" w:space="0"/>
                <w:vertAlign w:val="baseline"/>
                <w:lang w:val="en-US" w:eastAsia="zh-CN" w:bidi="ar"/>
              </w:rPr>
              <w:t>0305Z1</w:t>
            </w:r>
          </w:p>
        </w:tc>
        <w:tc>
          <w:tcPr>
            <w:tcW w:w="2470" w:type="dxa"/>
            <w:tcBorders>
              <w:top w:val="nil"/>
              <w:left w:val="nil"/>
              <w:bottom w:val="single" w:color="000000" w:sz="4" w:space="0"/>
              <w:right w:val="single" w:color="000000" w:sz="4" w:space="0"/>
            </w:tcBorders>
            <w:shd w:val="clear" w:color="auto" w:fill="FFFFFF"/>
            <w:tcMar>
              <w:top w:w="50" w:type="dxa"/>
              <w:left w:w="100" w:type="dxa"/>
              <w:bottom w:w="50" w:type="dxa"/>
              <w:right w:w="10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160" w:afterAutospacing="0" w:line="320" w:lineRule="atLeast"/>
              <w:ind w:left="0" w:right="0" w:firstLine="720"/>
              <w:jc w:val="left"/>
              <w:textAlignment w:val="baseline"/>
              <w:rPr>
                <w:b w:val="0"/>
              </w:rPr>
            </w:pPr>
            <w:r>
              <w:rPr>
                <w:rFonts w:hint="eastAsia" w:ascii="宋体" w:hAnsi="宋体" w:eastAsia="宋体" w:cs="宋体"/>
                <w:b w:val="0"/>
                <w:kern w:val="0"/>
                <w:sz w:val="18"/>
                <w:szCs w:val="18"/>
                <w:bdr w:val="none" w:color="auto" w:sz="0" w:space="0"/>
                <w:vertAlign w:val="baseline"/>
                <w:lang w:val="en-US" w:eastAsia="zh-CN" w:bidi="ar"/>
              </w:rPr>
              <w:t>党的建设</w:t>
            </w:r>
          </w:p>
        </w:tc>
        <w:tc>
          <w:tcPr>
            <w:tcW w:w="1480" w:type="dxa"/>
            <w:tcBorders>
              <w:top w:val="nil"/>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160" w:afterAutospacing="0" w:line="320" w:lineRule="atLeast"/>
              <w:ind w:left="0" w:right="0" w:firstLine="540"/>
              <w:jc w:val="left"/>
              <w:textAlignment w:val="baseline"/>
              <w:rPr>
                <w:b w:val="0"/>
              </w:rPr>
            </w:pPr>
            <w:r>
              <w:rPr>
                <w:rFonts w:hint="eastAsia" w:ascii="宋体" w:hAnsi="宋体" w:eastAsia="宋体" w:cs="宋体"/>
                <w:b w:val="0"/>
                <w:kern w:val="0"/>
                <w:sz w:val="18"/>
                <w:szCs w:val="18"/>
                <w:bdr w:val="none" w:color="auto" w:sz="0" w:space="0"/>
                <w:vertAlign w:val="baseli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40" w:hRule="atLeast"/>
        </w:trPr>
        <w:tc>
          <w:tcPr>
            <w:tcW w:w="2050" w:type="dxa"/>
            <w:tcBorders>
              <w:top w:val="nil"/>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160" w:afterAutospacing="0" w:line="320" w:lineRule="atLeast"/>
              <w:ind w:left="0" w:right="0" w:firstLine="360"/>
              <w:jc w:val="left"/>
              <w:textAlignment w:val="baseline"/>
              <w:rPr>
                <w:b w:val="0"/>
              </w:rPr>
            </w:pPr>
            <w:r>
              <w:rPr>
                <w:rFonts w:hint="eastAsia" w:ascii="宋体" w:hAnsi="宋体" w:eastAsia="宋体" w:cs="宋体"/>
                <w:b w:val="0"/>
                <w:kern w:val="0"/>
                <w:sz w:val="18"/>
                <w:szCs w:val="18"/>
                <w:bdr w:val="none" w:color="auto" w:sz="0" w:space="0"/>
                <w:vertAlign w:val="baseline"/>
                <w:lang w:val="en-US" w:eastAsia="zh-CN" w:bidi="ar"/>
              </w:rPr>
              <w:t>030501</w:t>
            </w:r>
          </w:p>
        </w:tc>
        <w:tc>
          <w:tcPr>
            <w:tcW w:w="2470" w:type="dxa"/>
            <w:tcBorders>
              <w:top w:val="nil"/>
              <w:left w:val="nil"/>
              <w:bottom w:val="single" w:color="000000" w:sz="4" w:space="0"/>
              <w:right w:val="single" w:color="000000" w:sz="4" w:space="0"/>
            </w:tcBorders>
            <w:shd w:val="clear" w:color="auto" w:fill="FFFFFF"/>
            <w:tcMar>
              <w:top w:w="50" w:type="dxa"/>
              <w:left w:w="100" w:type="dxa"/>
              <w:bottom w:w="50" w:type="dxa"/>
              <w:right w:w="10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160" w:afterAutospacing="0" w:line="320" w:lineRule="atLeast"/>
              <w:ind w:left="0" w:right="0" w:firstLine="360"/>
              <w:jc w:val="left"/>
              <w:textAlignment w:val="baseline"/>
              <w:rPr>
                <w:b w:val="0"/>
              </w:rPr>
            </w:pPr>
            <w:r>
              <w:rPr>
                <w:rFonts w:hint="eastAsia" w:ascii="宋体" w:hAnsi="宋体" w:eastAsia="宋体" w:cs="宋体"/>
                <w:b w:val="0"/>
                <w:kern w:val="0"/>
                <w:sz w:val="18"/>
                <w:szCs w:val="18"/>
                <w:bdr w:val="none" w:color="auto" w:sz="0" w:space="0"/>
                <w:vertAlign w:val="baseline"/>
                <w:lang w:val="en-US" w:eastAsia="zh-CN" w:bidi="ar"/>
              </w:rPr>
              <w:t>马克思主义基本原理</w:t>
            </w:r>
          </w:p>
        </w:tc>
        <w:tc>
          <w:tcPr>
            <w:tcW w:w="1480" w:type="dxa"/>
            <w:tcBorders>
              <w:top w:val="nil"/>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160" w:afterAutospacing="0" w:line="320" w:lineRule="atLeast"/>
              <w:ind w:left="0" w:right="0" w:firstLine="540"/>
              <w:jc w:val="left"/>
              <w:textAlignment w:val="baseline"/>
              <w:rPr>
                <w:b w:val="0"/>
              </w:rPr>
            </w:pPr>
            <w:r>
              <w:rPr>
                <w:rFonts w:hint="eastAsia" w:ascii="宋体" w:hAnsi="宋体" w:eastAsia="宋体" w:cs="宋体"/>
                <w:b w:val="0"/>
                <w:kern w:val="0"/>
                <w:sz w:val="18"/>
                <w:szCs w:val="18"/>
                <w:bdr w:val="none" w:color="auto" w:sz="0" w:space="0"/>
                <w:vertAlign w:val="baseli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40" w:hRule="atLeast"/>
        </w:trPr>
        <w:tc>
          <w:tcPr>
            <w:tcW w:w="2050" w:type="dxa"/>
            <w:tcBorders>
              <w:top w:val="nil"/>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160" w:afterAutospacing="0" w:line="320" w:lineRule="atLeast"/>
              <w:ind w:left="0" w:right="0" w:firstLine="360"/>
              <w:jc w:val="left"/>
              <w:textAlignment w:val="baseline"/>
              <w:rPr>
                <w:b w:val="0"/>
              </w:rPr>
            </w:pPr>
            <w:r>
              <w:rPr>
                <w:rFonts w:hint="eastAsia" w:ascii="宋体" w:hAnsi="宋体" w:eastAsia="宋体" w:cs="宋体"/>
                <w:b w:val="0"/>
                <w:kern w:val="0"/>
                <w:sz w:val="18"/>
                <w:szCs w:val="18"/>
                <w:bdr w:val="none" w:color="auto" w:sz="0" w:space="0"/>
                <w:vertAlign w:val="baseline"/>
                <w:lang w:val="en-US" w:eastAsia="zh-CN" w:bidi="ar"/>
              </w:rPr>
              <w:t>030503</w:t>
            </w:r>
          </w:p>
        </w:tc>
        <w:tc>
          <w:tcPr>
            <w:tcW w:w="2470" w:type="dxa"/>
            <w:tcBorders>
              <w:top w:val="nil"/>
              <w:left w:val="nil"/>
              <w:bottom w:val="single" w:color="000000" w:sz="4" w:space="0"/>
              <w:right w:val="single" w:color="000000" w:sz="4" w:space="0"/>
            </w:tcBorders>
            <w:shd w:val="clear" w:color="auto" w:fill="FFFFFF"/>
            <w:tcMar>
              <w:top w:w="50" w:type="dxa"/>
              <w:left w:w="100" w:type="dxa"/>
              <w:bottom w:w="50" w:type="dxa"/>
              <w:right w:w="10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160" w:afterAutospacing="0" w:line="320" w:lineRule="atLeast"/>
              <w:ind w:left="0" w:right="0" w:firstLine="360"/>
              <w:jc w:val="left"/>
              <w:textAlignment w:val="baseline"/>
              <w:rPr>
                <w:b w:val="0"/>
              </w:rPr>
            </w:pPr>
            <w:r>
              <w:rPr>
                <w:rFonts w:hint="eastAsia" w:ascii="宋体" w:hAnsi="宋体" w:eastAsia="宋体" w:cs="宋体"/>
                <w:b w:val="0"/>
                <w:kern w:val="0"/>
                <w:sz w:val="18"/>
                <w:szCs w:val="18"/>
                <w:bdr w:val="none" w:color="auto" w:sz="0" w:space="0"/>
                <w:vertAlign w:val="baseline"/>
                <w:lang w:val="en-US" w:eastAsia="zh-CN" w:bidi="ar"/>
              </w:rPr>
              <w:t>马克思主义中国化研究</w:t>
            </w:r>
          </w:p>
        </w:tc>
        <w:tc>
          <w:tcPr>
            <w:tcW w:w="1480" w:type="dxa"/>
            <w:tcBorders>
              <w:top w:val="nil"/>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160" w:afterAutospacing="0" w:line="320" w:lineRule="atLeast"/>
              <w:ind w:left="0" w:right="0" w:firstLine="540"/>
              <w:jc w:val="left"/>
              <w:textAlignment w:val="baseline"/>
              <w:rPr>
                <w:b w:val="0"/>
              </w:rPr>
            </w:pPr>
            <w:r>
              <w:rPr>
                <w:rFonts w:hint="eastAsia" w:ascii="宋体" w:hAnsi="宋体" w:eastAsia="宋体" w:cs="宋体"/>
                <w:b w:val="0"/>
                <w:kern w:val="0"/>
                <w:sz w:val="18"/>
                <w:szCs w:val="18"/>
                <w:bdr w:val="none" w:color="auto" w:sz="0" w:space="0"/>
                <w:vertAlign w:val="baseli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30" w:hRule="atLeast"/>
        </w:trPr>
        <w:tc>
          <w:tcPr>
            <w:tcW w:w="2050" w:type="dxa"/>
            <w:tcBorders>
              <w:top w:val="nil"/>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160" w:afterAutospacing="0" w:line="320" w:lineRule="atLeast"/>
              <w:ind w:left="0" w:right="0" w:firstLine="360"/>
              <w:jc w:val="left"/>
              <w:textAlignment w:val="baseline"/>
              <w:rPr>
                <w:b w:val="0"/>
              </w:rPr>
            </w:pPr>
            <w:r>
              <w:rPr>
                <w:rFonts w:hint="eastAsia" w:ascii="宋体" w:hAnsi="宋体" w:eastAsia="宋体" w:cs="宋体"/>
                <w:b w:val="0"/>
                <w:kern w:val="0"/>
                <w:sz w:val="18"/>
                <w:szCs w:val="18"/>
                <w:bdr w:val="none" w:color="auto" w:sz="0" w:space="0"/>
                <w:vertAlign w:val="baseline"/>
                <w:lang w:val="en-US" w:eastAsia="zh-CN" w:bidi="ar"/>
              </w:rPr>
              <w:t>030506</w:t>
            </w:r>
          </w:p>
        </w:tc>
        <w:tc>
          <w:tcPr>
            <w:tcW w:w="2470" w:type="dxa"/>
            <w:tcBorders>
              <w:top w:val="nil"/>
              <w:left w:val="nil"/>
              <w:bottom w:val="single" w:color="000000" w:sz="4" w:space="0"/>
              <w:right w:val="single" w:color="000000" w:sz="4" w:space="0"/>
            </w:tcBorders>
            <w:shd w:val="clear" w:color="auto" w:fill="FFFFFF"/>
            <w:tcMar>
              <w:top w:w="50" w:type="dxa"/>
              <w:left w:w="100" w:type="dxa"/>
              <w:bottom w:w="50" w:type="dxa"/>
              <w:right w:w="10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160" w:afterAutospacing="0" w:line="320" w:lineRule="atLeast"/>
              <w:ind w:left="0" w:right="0"/>
              <w:jc w:val="left"/>
              <w:textAlignment w:val="baseline"/>
              <w:rPr>
                <w:b w:val="0"/>
              </w:rPr>
            </w:pPr>
            <w:r>
              <w:rPr>
                <w:rFonts w:hint="eastAsia" w:ascii="宋体" w:hAnsi="宋体" w:eastAsia="宋体" w:cs="宋体"/>
                <w:b w:val="0"/>
                <w:kern w:val="0"/>
                <w:sz w:val="18"/>
                <w:szCs w:val="18"/>
                <w:bdr w:val="none" w:color="auto" w:sz="0" w:space="0"/>
                <w:vertAlign w:val="baseline"/>
                <w:lang w:val="en-US" w:eastAsia="zh-CN" w:bidi="ar"/>
              </w:rPr>
              <w:t>中国近现代史基本问题研究</w:t>
            </w:r>
          </w:p>
        </w:tc>
        <w:tc>
          <w:tcPr>
            <w:tcW w:w="1480" w:type="dxa"/>
            <w:tcBorders>
              <w:top w:val="nil"/>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160" w:afterAutospacing="0" w:line="320" w:lineRule="atLeast"/>
              <w:ind w:left="0" w:right="0" w:firstLine="540"/>
              <w:jc w:val="left"/>
              <w:textAlignment w:val="baseline"/>
              <w:rPr>
                <w:b w:val="0"/>
              </w:rPr>
            </w:pPr>
            <w:r>
              <w:rPr>
                <w:rFonts w:hint="eastAsia" w:ascii="宋体" w:hAnsi="宋体" w:eastAsia="宋体" w:cs="宋体"/>
                <w:b w:val="0"/>
                <w:kern w:val="0"/>
                <w:sz w:val="18"/>
                <w:szCs w:val="18"/>
                <w:bdr w:val="none" w:color="auto" w:sz="0" w:space="0"/>
                <w:vertAlign w:val="baseline"/>
                <w:lang w:val="en-US" w:eastAsia="zh-CN" w:bidi="ar"/>
              </w:rPr>
              <w:t>5</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420" w:lineRule="atLeast"/>
        <w:ind w:left="0" w:right="0" w:firstLine="280"/>
        <w:jc w:val="left"/>
        <w:textAlignment w:val="baseline"/>
        <w:rPr>
          <w:b w:val="0"/>
        </w:rPr>
      </w:pPr>
      <w:r>
        <w:rPr>
          <w:rStyle w:val="5"/>
          <w:rFonts w:hint="eastAsia" w:ascii="微软雅黑" w:hAnsi="微软雅黑" w:eastAsia="微软雅黑" w:cs="微软雅黑"/>
          <w:b w:val="0"/>
          <w:i w:val="0"/>
          <w:caps w:val="0"/>
          <w:color w:val="333333"/>
          <w:spacing w:val="0"/>
          <w:kern w:val="0"/>
          <w:sz w:val="18"/>
          <w:szCs w:val="18"/>
          <w:bdr w:val="none" w:color="auto" w:sz="0" w:space="0"/>
          <w:shd w:val="clear" w:fill="FFFFFF"/>
          <w:vertAlign w:val="baselin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420" w:lineRule="atLeast"/>
        <w:ind w:left="0" w:right="0" w:firstLine="280"/>
        <w:jc w:val="left"/>
        <w:textAlignment w:val="baseline"/>
        <w:rPr>
          <w:b w:val="0"/>
        </w:rPr>
      </w:pPr>
      <w:r>
        <w:rPr>
          <w:rStyle w:val="5"/>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二、调剂基本原则：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42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1、符合调入专业的报考条件。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42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2、初试成绩符合第一志愿报考专业国家A类复试基本分数要求。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42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3、调入专业与第一志愿报考专业相同或相近。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42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4、初试科目与调入专业初试科目相同或相近，其中统考科目原则上应当相同。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42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5、报考“少数民族高层次骨干人才计划”的考生不得调剂到该计划以外录取；未报考的不得调剂入该计划录取。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42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6、报考“退役大学生士兵”专项计划的考生，申请调剂到普通计划录取，其初试成绩须达到调入地区相关专业所在学科门类（专业学位类别）的全国初试成绩基本要求，符合条件的，可按规定享受退役大学生士兵初试加分政策。报考普通计划的考生，符合“退役大学生士兵”专项计划报考条件的，可申请调剂到该专项计划录取，其初试成绩须符合相关招生单位确定的接受“退役大学生士兵”专项计划考生调剂的初试成绩要求。调入“退役大学生士兵”专项计划招录的考生，不再享受退役大学生士兵初试加分政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4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7、调剂考生报选调剂前，应认真阅读学院的调剂相关公告，并符合学院的其他调剂要求。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70" w:beforeAutospacing="0" w:after="100" w:afterAutospacing="0" w:line="240" w:lineRule="atLeast"/>
        <w:ind w:left="0" w:right="0" w:firstLine="360"/>
        <w:jc w:val="left"/>
        <w:textAlignment w:val="baseline"/>
        <w:rPr>
          <w:b w:val="0"/>
        </w:rPr>
      </w:pPr>
      <w:r>
        <w:rPr>
          <w:rStyle w:val="5"/>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三、调剂程序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1.全国硕士生招生调剂服务系统4月6日开通，学院将根据实际情况开展一次或若干批次调剂复试工作。每次开放调剂系统持续时间</w:t>
      </w:r>
      <w:r>
        <w:rPr>
          <w:rStyle w:val="5"/>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不低于12个小时,不超过36小时。</w:t>
      </w: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报考我校的调剂生调剂志愿锁定时间为12小时，锁定时间到达后，如学院未明确受理意见，锁定解除，考生可继续填报其他志愿。学院对同一批次符合调剂要求且申请同一专业、初试科目完全相同的调剂考生，按考生初试成绩高低确定进入复试的考生名单，不以考生提交调剂志愿的时间先后顺序等非学业水平标准作为遴选依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2.调剂基本条件按照教育部《2023年全国硕士研究生招生工作管理规定》中有关要求，不按单位、行业、地域、学校层次类别等限定生源范围，也不设置其他歧视性条件。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3.学院会在调剂生复试前公示调剂名单，调剂生接到复试通知后，应在指定的日期根据安排参加复试。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4.未按照要求在规定时间内确认“复试通知”和“待录取通知”的考生，学院将在确认时间截止后取消相应资格。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5.以上四个二级方向调剂复试名单按照</w:t>
      </w:r>
      <w:r>
        <w:rPr>
          <w:rStyle w:val="5"/>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1:2</w:t>
      </w:r>
      <w:r>
        <w:rPr>
          <w:rStyle w:val="5"/>
          <w:rFonts w:hint="eastAsia" w:ascii="微软雅黑" w:hAnsi="微软雅黑" w:eastAsia="微软雅黑" w:cs="微软雅黑"/>
          <w:b w:val="0"/>
          <w:i w:val="0"/>
          <w:caps w:val="0"/>
          <w:color w:val="333333"/>
          <w:spacing w:val="0"/>
          <w:kern w:val="0"/>
          <w:sz w:val="18"/>
          <w:szCs w:val="18"/>
          <w:bdr w:val="none" w:color="auto" w:sz="0" w:space="0"/>
          <w:shd w:val="clear" w:fill="FFFFFF"/>
          <w:vertAlign w:val="baseline"/>
          <w:lang w:val="en-US" w:eastAsia="zh-CN" w:bidi="ar"/>
        </w:rPr>
        <w:t>.2</w:t>
      </w: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差额确认。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Style w:val="5"/>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四、复试时间和地点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190" w:right="0" w:firstLine="370"/>
        <w:textAlignment w:val="baseline"/>
        <w:rPr>
          <w:b w:val="0"/>
        </w:rPr>
      </w:pPr>
      <w:r>
        <w:rPr>
          <w:rFonts w:hint="eastAsia" w:ascii="宋体" w:hAnsi="宋体" w:eastAsia="宋体" w:cs="宋体"/>
          <w:b w:val="0"/>
          <w:i w:val="0"/>
          <w:caps w:val="0"/>
          <w:color w:val="333333"/>
          <w:spacing w:val="0"/>
          <w:sz w:val="19"/>
          <w:szCs w:val="19"/>
          <w:bdr w:val="none" w:color="auto" w:sz="0" w:space="0"/>
          <w:shd w:val="clear" w:fill="FFFFFF"/>
          <w:vertAlign w:val="baseline"/>
        </w:rPr>
        <w:t>1.复试过程采用“一平台，三随机”，复试顺序按参加调剂复试的考生准考证号随机生成，复试顺序将于2023年4月</w:t>
      </w:r>
      <w:r>
        <w:rPr>
          <w:rFonts w:hint="eastAsia" w:ascii="微软雅黑" w:hAnsi="微软雅黑" w:eastAsia="微软雅黑" w:cs="微软雅黑"/>
          <w:b w:val="0"/>
          <w:i w:val="0"/>
          <w:caps w:val="0"/>
          <w:color w:val="333333"/>
          <w:spacing w:val="0"/>
          <w:sz w:val="19"/>
          <w:szCs w:val="19"/>
          <w:bdr w:val="none" w:color="auto" w:sz="0" w:space="0"/>
          <w:shd w:val="clear" w:fill="FFFFFF"/>
          <w:vertAlign w:val="baseline"/>
        </w:rPr>
        <w:t>8</w:t>
      </w:r>
      <w:r>
        <w:rPr>
          <w:rFonts w:hint="eastAsia" w:ascii="宋体" w:hAnsi="宋体" w:eastAsia="宋体" w:cs="宋体"/>
          <w:b w:val="0"/>
          <w:i w:val="0"/>
          <w:caps w:val="0"/>
          <w:color w:val="333333"/>
          <w:spacing w:val="0"/>
          <w:sz w:val="19"/>
          <w:szCs w:val="19"/>
          <w:bdr w:val="none" w:color="auto" w:sz="0" w:space="0"/>
          <w:shd w:val="clear" w:fill="FFFFFF"/>
          <w:vertAlign w:val="baseline"/>
        </w:rPr>
        <w:t>日下午产生，并及时公布。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textAlignment w:val="baseline"/>
        <w:rPr>
          <w:b w:val="0"/>
        </w:rPr>
      </w:pPr>
      <w:r>
        <w:rPr>
          <w:rFonts w:hint="eastAsia" w:ascii="宋体" w:hAnsi="宋体" w:eastAsia="宋体" w:cs="宋体"/>
          <w:b w:val="0"/>
          <w:i w:val="0"/>
          <w:caps w:val="0"/>
          <w:color w:val="333333"/>
          <w:spacing w:val="0"/>
          <w:sz w:val="19"/>
          <w:szCs w:val="19"/>
          <w:bdr w:val="none" w:color="auto" w:sz="0" w:space="0"/>
          <w:shd w:val="clear" w:fill="FFFFFF"/>
          <w:vertAlign w:val="baseline"/>
        </w:rPr>
        <w:t>2.复试时间：</w:t>
      </w:r>
      <w:r>
        <w:rPr>
          <w:rStyle w:val="5"/>
          <w:rFonts w:hint="eastAsia" w:ascii="宋体" w:hAnsi="宋体" w:eastAsia="宋体" w:cs="宋体"/>
          <w:b w:val="0"/>
          <w:i w:val="0"/>
          <w:caps w:val="0"/>
          <w:color w:val="333333"/>
          <w:spacing w:val="0"/>
          <w:sz w:val="19"/>
          <w:szCs w:val="19"/>
          <w:bdr w:val="none" w:color="auto" w:sz="0" w:space="0"/>
          <w:shd w:val="clear" w:fill="FFFFFF"/>
          <w:vertAlign w:val="baseline"/>
        </w:rPr>
        <w:t>2023年4月</w:t>
      </w:r>
      <w:r>
        <w:rPr>
          <w:rStyle w:val="5"/>
          <w:rFonts w:hint="eastAsia" w:ascii="微软雅黑" w:hAnsi="微软雅黑" w:eastAsia="微软雅黑" w:cs="微软雅黑"/>
          <w:b w:val="0"/>
          <w:i w:val="0"/>
          <w:caps w:val="0"/>
          <w:color w:val="333333"/>
          <w:spacing w:val="0"/>
          <w:sz w:val="19"/>
          <w:szCs w:val="19"/>
          <w:bdr w:val="none" w:color="auto" w:sz="0" w:space="0"/>
          <w:shd w:val="clear" w:fill="FFFFFF"/>
          <w:vertAlign w:val="baseline"/>
        </w:rPr>
        <w:t>9</w:t>
      </w:r>
      <w:r>
        <w:rPr>
          <w:rStyle w:val="5"/>
          <w:rFonts w:hint="eastAsia" w:ascii="宋体" w:hAnsi="宋体" w:eastAsia="宋体" w:cs="宋体"/>
          <w:b w:val="0"/>
          <w:i w:val="0"/>
          <w:caps w:val="0"/>
          <w:color w:val="333333"/>
          <w:spacing w:val="0"/>
          <w:sz w:val="19"/>
          <w:szCs w:val="19"/>
          <w:bdr w:val="none" w:color="auto" w:sz="0" w:space="0"/>
          <w:shd w:val="clear" w:fill="FFFFFF"/>
          <w:vertAlign w:val="baseline"/>
        </w:rPr>
        <w:t>日全天，上午8点30分</w:t>
      </w:r>
      <w:r>
        <w:rPr>
          <w:rFonts w:hint="eastAsia" w:ascii="宋体" w:hAnsi="宋体" w:eastAsia="宋体" w:cs="宋体"/>
          <w:b w:val="0"/>
          <w:i w:val="0"/>
          <w:caps w:val="0"/>
          <w:color w:val="333333"/>
          <w:spacing w:val="0"/>
          <w:sz w:val="19"/>
          <w:szCs w:val="19"/>
          <w:bdr w:val="none" w:color="auto" w:sz="0" w:space="0"/>
          <w:shd w:val="clear" w:fill="FFFFFF"/>
          <w:vertAlign w:val="baseline"/>
        </w:rPr>
        <w:t>开始复试。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70" w:beforeAutospacing="0" w:after="100" w:afterAutospacing="0" w:line="240" w:lineRule="atLeast"/>
        <w:ind w:left="0" w:right="0" w:firstLine="360"/>
        <w:jc w:val="left"/>
        <w:textAlignment w:val="baseline"/>
        <w:rPr>
          <w:b w:val="0"/>
        </w:rPr>
      </w:pPr>
      <w:r>
        <w:rPr>
          <w:rStyle w:val="5"/>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五、复试考生资格审查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学院在复试前对考生进行资格审查。考生资格审查材料如下：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1.考生签订的《诚信复试承诺书》，承诺书中应明确诚信考试的学生主体责任，明确告知何种情况视为作弊以及作弊的处理方式；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2.福建农林大学报考研究生思想政治情况表（见附件，该表由考生档案所在单位填写并盖章，若考生档案由工作单位寄挂在人才市场，则由考生档案所在地填写并盖章，本校应届毕业生由本科就读学院审查填写并盖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3.准考证、毕业证（应届生只须提供学生证或者在读证明）、身份证原件及复印件(考生本人签名确认)；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4.在读自学考试和网络教育本科生，录取当年入学前（具体时间以我校当年入学报到时间为准，下同）必须取得国家承认的本科毕业证书，否则录取资格无效。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5.有关学历认证报告，即教育部学历证书电子注册备案表、或中国高等教育学历认证报告、或教育部留学服务中心提供的境外学历认证报告，有效期应不少于6个月。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（1）考生可登录中国高等教育学生信息网（学信网）（</w:t>
      </w:r>
      <w:r>
        <w:rPr>
          <w:rFonts w:hint="eastAsia" w:ascii="微软雅黑" w:hAnsi="微软雅黑" w:eastAsia="微软雅黑" w:cs="微软雅黑"/>
          <w:b w:val="0"/>
          <w:i w:val="0"/>
          <w:caps w:val="0"/>
          <w:color w:val="333333"/>
          <w:spacing w:val="0"/>
          <w:kern w:val="0"/>
          <w:sz w:val="24"/>
          <w:szCs w:val="24"/>
          <w:u w:val="none"/>
          <w:bdr w:val="none" w:color="auto" w:sz="0" w:space="0"/>
          <w:shd w:val="clear" w:fill="FFFFFF"/>
          <w:vertAlign w:val="baseline"/>
          <w:lang w:val="en-US" w:eastAsia="zh-CN" w:bidi="ar"/>
        </w:rPr>
        <w:fldChar w:fldCharType="begin"/>
      </w:r>
      <w:r>
        <w:rPr>
          <w:rFonts w:hint="eastAsia" w:ascii="微软雅黑" w:hAnsi="微软雅黑" w:eastAsia="微软雅黑" w:cs="微软雅黑"/>
          <w:b w:val="0"/>
          <w:i w:val="0"/>
          <w:caps w:val="0"/>
          <w:color w:val="333333"/>
          <w:spacing w:val="0"/>
          <w:kern w:val="0"/>
          <w:sz w:val="24"/>
          <w:szCs w:val="24"/>
          <w:u w:val="none"/>
          <w:bdr w:val="none" w:color="auto" w:sz="0" w:space="0"/>
          <w:shd w:val="clear" w:fill="FFFFFF"/>
          <w:vertAlign w:val="baseline"/>
          <w:lang w:val="en-US" w:eastAsia="zh-CN" w:bidi="ar"/>
        </w:rPr>
        <w:instrText xml:space="preserve"> HYPERLINK "http://www.chsi.com.cn/" </w:instrText>
      </w:r>
      <w:r>
        <w:rPr>
          <w:rFonts w:hint="eastAsia" w:ascii="微软雅黑" w:hAnsi="微软雅黑" w:eastAsia="微软雅黑" w:cs="微软雅黑"/>
          <w:b w:val="0"/>
          <w:i w:val="0"/>
          <w:caps w:val="0"/>
          <w:color w:val="333333"/>
          <w:spacing w:val="0"/>
          <w:kern w:val="0"/>
          <w:sz w:val="24"/>
          <w:szCs w:val="24"/>
          <w:u w:val="none"/>
          <w:bdr w:val="none" w:color="auto" w:sz="0" w:space="0"/>
          <w:shd w:val="clear" w:fill="FFFFFF"/>
          <w:vertAlign w:val="baseline"/>
          <w:lang w:val="en-US" w:eastAsia="zh-CN" w:bidi="ar"/>
        </w:rPr>
        <w:fldChar w:fldCharType="separate"/>
      </w:r>
      <w:r>
        <w:rPr>
          <w:rStyle w:val="6"/>
          <w:rFonts w:hint="eastAsia" w:ascii="宋体" w:hAnsi="宋体" w:eastAsia="宋体" w:cs="宋体"/>
          <w:b w:val="0"/>
          <w:i w:val="0"/>
          <w:caps w:val="0"/>
          <w:color w:val="333333"/>
          <w:spacing w:val="0"/>
          <w:sz w:val="18"/>
          <w:szCs w:val="18"/>
          <w:u w:val="none"/>
          <w:bdr w:val="none" w:color="auto" w:sz="0" w:space="0"/>
          <w:shd w:val="clear" w:fill="FFFFFF"/>
          <w:vertAlign w:val="baseline"/>
        </w:rPr>
        <w:t>http://www.chsi.com.cn/</w:t>
      </w:r>
      <w:r>
        <w:rPr>
          <w:rFonts w:hint="eastAsia" w:ascii="微软雅黑" w:hAnsi="微软雅黑" w:eastAsia="微软雅黑" w:cs="微软雅黑"/>
          <w:b w:val="0"/>
          <w:i w:val="0"/>
          <w:caps w:val="0"/>
          <w:color w:val="333333"/>
          <w:spacing w:val="0"/>
          <w:kern w:val="0"/>
          <w:sz w:val="24"/>
          <w:szCs w:val="24"/>
          <w:u w:val="none"/>
          <w:bdr w:val="none" w:color="auto" w:sz="0" w:space="0"/>
          <w:shd w:val="clear" w:fill="FFFFFF"/>
          <w:vertAlign w:val="baseline"/>
          <w:lang w:val="en-US" w:eastAsia="zh-CN" w:bidi="ar"/>
        </w:rPr>
        <w:fldChar w:fldCharType="end"/>
      </w: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）进行在线学历验证，下载并打印“教育部学历证书电子注册备案表”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2）无法进行在线学历验证的考生，可向相关学历认证机构申请学历认证，获取“中国高等教育学历认证报告”。如果资格审查时，学历认证报告还在办理中，须提供申请办理时认证机构出具的收费凭据原件及复印件，并提供本人签字的承诺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（3）境外学历者，提供教育部留学服务中心学历认证报告。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考生将所有资格审查的材料扫描成一个PDF文件，按“调剂专业-姓名”命名后，于4月7日前发送至学院指定邮箱：542009671@qq.com。凡未进行资格审查或资格审查未通过的考生一律不予复试。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70" w:beforeAutospacing="0" w:after="100" w:afterAutospacing="0" w:line="240" w:lineRule="atLeast"/>
        <w:ind w:left="0" w:right="0" w:firstLine="360"/>
        <w:jc w:val="left"/>
        <w:textAlignment w:val="baseline"/>
        <w:rPr>
          <w:b w:val="0"/>
        </w:rPr>
      </w:pPr>
      <w:r>
        <w:rPr>
          <w:rStyle w:val="5"/>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六、复试内容及有关说明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1.复试内容：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（1）专业素质能力考核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主要考查内容包括：创新精神和能力；本专业的发展潜力以及对本学科发展动态的了解；考生运用本学科知识发现、分析和解决问题的能力。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（2）综合素质能力考核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复试形式为面试。主要考查内容包括：本学科以外的学习、科研、社会实践或实际工作表现等方面的情况；事业心、责任感、纪律性（遵纪守法）、协作性和心理健康情况；人文素养；行为举止、表达和礼仪等。每位考生面试时间一般不少于20分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（3）外语测试 含外语听力测试、外语口语测试等方面。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（4）思想政治素质和品德考核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思想政治素质和品德考核是保证入学新生质量的重要环节，招生学院（单位）必须严格遵循实事求是的原则认真做好考核工作。主要考查内容包括：考生的政治态度、思想表现、道德品质、遵纪守法、诚实守信等方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（5）身体素质考核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今年复试期间暂不进行体检，复试前考生需提交近三个月内二甲及以上医院的体检报告。体检报告扫描后保存为PDF文件，发送至邮箱：</w:t>
      </w:r>
      <w:r>
        <w:rPr>
          <w:rFonts w:hint="eastAsia" w:ascii="微软雅黑" w:hAnsi="微软雅黑" w:eastAsia="微软雅黑" w:cs="微软雅黑"/>
          <w:b w:val="0"/>
          <w:i w:val="0"/>
          <w:caps w:val="0"/>
          <w:color w:val="333333"/>
          <w:spacing w:val="0"/>
          <w:kern w:val="0"/>
          <w:sz w:val="24"/>
          <w:szCs w:val="24"/>
          <w:u w:val="none"/>
          <w:bdr w:val="none" w:color="auto" w:sz="0" w:space="0"/>
          <w:shd w:val="clear" w:fill="FFFFFF"/>
          <w:vertAlign w:val="baseline"/>
          <w:lang w:val="en-US" w:eastAsia="zh-CN" w:bidi="ar"/>
        </w:rPr>
        <w:fldChar w:fldCharType="begin"/>
      </w:r>
      <w:r>
        <w:rPr>
          <w:rFonts w:hint="eastAsia" w:ascii="微软雅黑" w:hAnsi="微软雅黑" w:eastAsia="微软雅黑" w:cs="微软雅黑"/>
          <w:b w:val="0"/>
          <w:i w:val="0"/>
          <w:caps w:val="0"/>
          <w:color w:val="333333"/>
          <w:spacing w:val="0"/>
          <w:kern w:val="0"/>
          <w:sz w:val="24"/>
          <w:szCs w:val="24"/>
          <w:u w:val="none"/>
          <w:bdr w:val="none" w:color="auto" w:sz="0" w:space="0"/>
          <w:shd w:val="clear" w:fill="FFFFFF"/>
          <w:vertAlign w:val="baseline"/>
          <w:lang w:val="en-US" w:eastAsia="zh-CN" w:bidi="ar"/>
        </w:rPr>
        <w:instrText xml:space="preserve"> HYPERLINK "mailto:1750233785@qq.com" </w:instrText>
      </w:r>
      <w:r>
        <w:rPr>
          <w:rFonts w:hint="eastAsia" w:ascii="微软雅黑" w:hAnsi="微软雅黑" w:eastAsia="微软雅黑" w:cs="微软雅黑"/>
          <w:b w:val="0"/>
          <w:i w:val="0"/>
          <w:caps w:val="0"/>
          <w:color w:val="333333"/>
          <w:spacing w:val="0"/>
          <w:kern w:val="0"/>
          <w:sz w:val="24"/>
          <w:szCs w:val="24"/>
          <w:u w:val="none"/>
          <w:bdr w:val="none" w:color="auto" w:sz="0" w:space="0"/>
          <w:shd w:val="clear" w:fill="FFFFFF"/>
          <w:vertAlign w:val="baseline"/>
          <w:lang w:val="en-US" w:eastAsia="zh-CN" w:bidi="ar"/>
        </w:rPr>
        <w:fldChar w:fldCharType="separate"/>
      </w:r>
      <w:r>
        <w:rPr>
          <w:rStyle w:val="6"/>
          <w:rFonts w:hint="eastAsia" w:ascii="宋体" w:hAnsi="宋体" w:eastAsia="宋体" w:cs="宋体"/>
          <w:b w:val="0"/>
          <w:i w:val="0"/>
          <w:caps w:val="0"/>
          <w:color w:val="333333"/>
          <w:spacing w:val="0"/>
          <w:sz w:val="18"/>
          <w:szCs w:val="18"/>
          <w:u w:val="none"/>
          <w:bdr w:val="none" w:color="auto" w:sz="0" w:space="0"/>
          <w:shd w:val="clear" w:fill="FFFFFF"/>
          <w:vertAlign w:val="baseline"/>
        </w:rPr>
        <w:t>542009671</w:t>
      </w:r>
      <w:r>
        <w:rPr>
          <w:rStyle w:val="6"/>
          <w:rFonts w:hint="eastAsia" w:ascii="微软雅黑" w:hAnsi="微软雅黑" w:eastAsia="微软雅黑" w:cs="微软雅黑"/>
          <w:b w:val="0"/>
          <w:i w:val="0"/>
          <w:caps w:val="0"/>
          <w:color w:val="333333"/>
          <w:spacing w:val="0"/>
          <w:sz w:val="18"/>
          <w:szCs w:val="18"/>
          <w:u w:val="none"/>
          <w:bdr w:val="none" w:color="auto" w:sz="0" w:space="0"/>
          <w:shd w:val="clear" w:fill="FFFFFF"/>
          <w:vertAlign w:val="baseline"/>
        </w:rPr>
        <w:t>@qq.com</w:t>
      </w:r>
      <w:r>
        <w:rPr>
          <w:rFonts w:hint="eastAsia" w:ascii="微软雅黑" w:hAnsi="微软雅黑" w:eastAsia="微软雅黑" w:cs="微软雅黑"/>
          <w:b w:val="0"/>
          <w:i w:val="0"/>
          <w:caps w:val="0"/>
          <w:color w:val="333333"/>
          <w:spacing w:val="0"/>
          <w:kern w:val="0"/>
          <w:sz w:val="24"/>
          <w:szCs w:val="24"/>
          <w:u w:val="none"/>
          <w:bdr w:val="none" w:color="auto" w:sz="0" w:space="0"/>
          <w:shd w:val="clear" w:fill="FFFFFF"/>
          <w:vertAlign w:val="baseline"/>
          <w:lang w:val="en-US" w:eastAsia="zh-CN" w:bidi="ar"/>
        </w:rPr>
        <w:fldChar w:fldCharType="end"/>
      </w:r>
      <w:r>
        <w:rPr>
          <w:rFonts w:hint="eastAsia" w:ascii="微软雅黑" w:hAnsi="微软雅黑" w:eastAsia="微软雅黑" w:cs="微软雅黑"/>
          <w:b w:val="0"/>
          <w:i w:val="0"/>
          <w:caps w:val="0"/>
          <w:color w:val="333333"/>
          <w:spacing w:val="0"/>
          <w:kern w:val="0"/>
          <w:sz w:val="18"/>
          <w:szCs w:val="18"/>
          <w:bdr w:val="none" w:color="auto" w:sz="0" w:space="0"/>
          <w:shd w:val="clear" w:fill="FFFFFF"/>
          <w:vertAlign w:val="baseline"/>
          <w:lang w:val="en-US" w:eastAsia="zh-CN" w:bidi="ar"/>
        </w:rPr>
        <w:t> </w:t>
      </w: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，如因疫情原因无法提交需写复试承诺书，并于4月25日前将体检名单补交。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60"/>
        <w:textAlignment w:val="baseline"/>
        <w:rPr>
          <w:b w:val="0"/>
        </w:rPr>
      </w:pPr>
      <w:r>
        <w:rPr>
          <w:rStyle w:val="5"/>
          <w:rFonts w:hint="eastAsia" w:ascii="宋体" w:hAnsi="宋体" w:eastAsia="宋体" w:cs="宋体"/>
          <w:b w:val="0"/>
          <w:i w:val="0"/>
          <w:caps w:val="0"/>
          <w:color w:val="333333"/>
          <w:spacing w:val="0"/>
          <w:sz w:val="18"/>
          <w:szCs w:val="18"/>
          <w:bdr w:val="none" w:color="auto" w:sz="0" w:space="0"/>
          <w:shd w:val="clear" w:fill="FFFFFF"/>
          <w:vertAlign w:val="baseline"/>
        </w:rPr>
        <w:t>2</w:t>
      </w:r>
      <w:r>
        <w:rPr>
          <w:rStyle w:val="5"/>
          <w:rFonts w:hint="eastAsia" w:ascii="微软雅黑" w:hAnsi="微软雅黑" w:eastAsia="微软雅黑" w:cs="微软雅黑"/>
          <w:b w:val="0"/>
          <w:i w:val="0"/>
          <w:caps w:val="0"/>
          <w:color w:val="333333"/>
          <w:spacing w:val="0"/>
          <w:sz w:val="18"/>
          <w:szCs w:val="18"/>
          <w:bdr w:val="none" w:color="auto" w:sz="0" w:space="0"/>
          <w:shd w:val="clear" w:fill="FFFFFF"/>
          <w:vertAlign w:val="baseline"/>
        </w:rPr>
        <w:t>. </w:t>
      </w:r>
      <w:r>
        <w:rPr>
          <w:rStyle w:val="5"/>
          <w:rFonts w:hint="eastAsia" w:ascii="宋体" w:hAnsi="宋体" w:eastAsia="宋体" w:cs="宋体"/>
          <w:b w:val="0"/>
          <w:i w:val="0"/>
          <w:caps w:val="0"/>
          <w:color w:val="333333"/>
          <w:spacing w:val="0"/>
          <w:sz w:val="18"/>
          <w:szCs w:val="18"/>
          <w:bdr w:val="none" w:color="auto" w:sz="0" w:space="0"/>
          <w:shd w:val="clear" w:fill="FFFFFF"/>
          <w:vertAlign w:val="baseline"/>
        </w:rPr>
        <w:t>专业复试科目：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《马克思主义理论专业素养》，主要考核内容：本科生思想政治理论课基本知识点、当前意识形态热点问题等。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60"/>
        <w:textAlignment w:val="baseline"/>
        <w:rPr>
          <w:b w:val="0"/>
        </w:rPr>
      </w:pPr>
      <w:r>
        <w:rPr>
          <w:rFonts w:hint="eastAsia" w:ascii="微软雅黑" w:hAnsi="微软雅黑" w:eastAsia="微软雅黑" w:cs="微软雅黑"/>
          <w:b w:val="0"/>
          <w:i w:val="0"/>
          <w:caps w:val="0"/>
          <w:color w:val="333333"/>
          <w:spacing w:val="0"/>
          <w:sz w:val="18"/>
          <w:szCs w:val="18"/>
          <w:bdr w:val="none" w:color="auto" w:sz="0" w:space="0"/>
          <w:shd w:val="clear" w:fill="FFFFFF"/>
          <w:vertAlign w:val="baseline"/>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60"/>
        <w:textAlignment w:val="baseline"/>
        <w:rPr>
          <w:b w:val="0"/>
        </w:rPr>
      </w:pPr>
      <w:r>
        <w:rPr>
          <w:rFonts w:hint="eastAsia" w:ascii="微软雅黑" w:hAnsi="微软雅黑" w:eastAsia="微软雅黑" w:cs="微软雅黑"/>
          <w:b/>
          <w:i w:val="0"/>
          <w:caps w:val="0"/>
          <w:color w:val="333333"/>
          <w:spacing w:val="0"/>
          <w:sz w:val="18"/>
          <w:szCs w:val="18"/>
          <w:bdr w:val="none" w:color="auto" w:sz="0" w:space="0"/>
          <w:shd w:val="clear" w:fill="FFFFFF"/>
          <w:vertAlign w:val="baseline"/>
        </w:rPr>
        <w:t>3. </w:t>
      </w:r>
      <w:r>
        <w:rPr>
          <w:rStyle w:val="5"/>
          <w:rFonts w:hint="eastAsia" w:ascii="宋体" w:hAnsi="宋体" w:eastAsia="宋体" w:cs="宋体"/>
          <w:b w:val="0"/>
          <w:i w:val="0"/>
          <w:caps w:val="0"/>
          <w:color w:val="333333"/>
          <w:spacing w:val="0"/>
          <w:sz w:val="18"/>
          <w:szCs w:val="18"/>
          <w:bdr w:val="none" w:color="auto" w:sz="0" w:space="0"/>
          <w:shd w:val="clear" w:fill="FFFFFF"/>
          <w:vertAlign w:val="baseline"/>
        </w:rPr>
        <w:t>复试成绩：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60"/>
        <w:textAlignment w:val="baseline"/>
        <w:rPr>
          <w:b w:val="0"/>
        </w:rPr>
      </w:pPr>
      <w:r>
        <w:rPr>
          <w:rFonts w:hint="eastAsia" w:ascii="宋体" w:hAnsi="宋体" w:eastAsia="宋体" w:cs="宋体"/>
          <w:b w:val="0"/>
          <w:i w:val="0"/>
          <w:caps w:val="0"/>
          <w:color w:val="333333"/>
          <w:spacing w:val="0"/>
          <w:sz w:val="18"/>
          <w:szCs w:val="18"/>
          <w:bdr w:val="none" w:color="auto" w:sz="0" w:space="0"/>
          <w:shd w:val="clear" w:fill="FFFFFF"/>
          <w:vertAlign w:val="baseline"/>
        </w:rPr>
        <w:t>复试成绩为复试各方式考核成绩之和，复试成绩以100分为满分，60分为合格。其中，综合素质和专业素质能力（含思想政治素质和道德品质考核等）占复试总分的80%，外语素质能力占复试总分的20%。复试不合格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70" w:beforeAutospacing="0" w:after="100" w:afterAutospacing="0" w:line="240" w:lineRule="atLeast"/>
        <w:ind w:left="0" w:right="0" w:firstLine="360"/>
        <w:jc w:val="left"/>
        <w:textAlignment w:val="baseline"/>
        <w:rPr>
          <w:b w:val="0"/>
        </w:rPr>
      </w:pPr>
      <w:r>
        <w:rPr>
          <w:rStyle w:val="5"/>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七、复试形式及复试过程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0" w:beforeAutospacing="0" w:after="140" w:afterAutospacing="0" w:line="330" w:lineRule="atLeast"/>
        <w:ind w:left="-80" w:right="0" w:firstLine="540"/>
        <w:jc w:val="left"/>
        <w:textAlignment w:val="baseline"/>
        <w:rPr>
          <w:b w:val="0"/>
        </w:rPr>
      </w:pPr>
      <w:r>
        <w:rPr>
          <w:rStyle w:val="5"/>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1.复试形式为远程复试。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（1）考生要准备一个安静的独立房间，有宽带网、Wi-fi、4G网络等两种以上的网络条件，下载安装复试所用的软件，安装两路摄像头，准备好麦克风。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（2）学院将于</w:t>
      </w:r>
      <w:r>
        <w:rPr>
          <w:rStyle w:val="5"/>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4月7日、</w:t>
      </w:r>
      <w:r>
        <w:rPr>
          <w:rStyle w:val="5"/>
          <w:rFonts w:hint="eastAsia" w:ascii="微软雅黑" w:hAnsi="微软雅黑" w:eastAsia="微软雅黑" w:cs="微软雅黑"/>
          <w:b w:val="0"/>
          <w:i w:val="0"/>
          <w:caps w:val="0"/>
          <w:color w:val="333333"/>
          <w:spacing w:val="0"/>
          <w:kern w:val="0"/>
          <w:sz w:val="18"/>
          <w:szCs w:val="18"/>
          <w:bdr w:val="none" w:color="auto" w:sz="0" w:space="0"/>
          <w:shd w:val="clear" w:fill="FFFFFF"/>
          <w:vertAlign w:val="baseline"/>
          <w:lang w:val="en-US" w:eastAsia="zh-CN" w:bidi="ar"/>
        </w:rPr>
        <w:t>8</w:t>
      </w:r>
      <w:r>
        <w:rPr>
          <w:rStyle w:val="5"/>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日</w:t>
      </w: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安排专人与考生逐一进行考前调试工作，对考生身份证、准考证与视频人像进行核验，确认考生身份，并测试网络信号、设备运行是否良好，做好双机位测试。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（3）考生需使用考生</w:t>
      </w:r>
      <w:r>
        <w:rPr>
          <w:rFonts w:hint="eastAsia" w:ascii="微软雅黑" w:hAnsi="微软雅黑" w:eastAsia="微软雅黑" w:cs="微软雅黑"/>
          <w:b w:val="0"/>
          <w:i w:val="0"/>
          <w:caps w:val="0"/>
          <w:color w:val="333333"/>
          <w:spacing w:val="0"/>
          <w:kern w:val="0"/>
          <w:sz w:val="24"/>
          <w:szCs w:val="24"/>
          <w:u w:val="none"/>
          <w:bdr w:val="none" w:color="auto" w:sz="0" w:space="0"/>
          <w:shd w:val="clear" w:fill="FFFFFF"/>
          <w:vertAlign w:val="baseline"/>
          <w:lang w:val="en-US" w:eastAsia="zh-CN" w:bidi="ar"/>
        </w:rPr>
        <w:fldChar w:fldCharType="begin"/>
      </w:r>
      <w:r>
        <w:rPr>
          <w:rFonts w:hint="eastAsia" w:ascii="微软雅黑" w:hAnsi="微软雅黑" w:eastAsia="微软雅黑" w:cs="微软雅黑"/>
          <w:b w:val="0"/>
          <w:i w:val="0"/>
          <w:caps w:val="0"/>
          <w:color w:val="333333"/>
          <w:spacing w:val="0"/>
          <w:kern w:val="0"/>
          <w:sz w:val="24"/>
          <w:szCs w:val="24"/>
          <w:u w:val="none"/>
          <w:bdr w:val="none" w:color="auto" w:sz="0" w:space="0"/>
          <w:shd w:val="clear" w:fill="FFFFFF"/>
          <w:vertAlign w:val="baseline"/>
          <w:lang w:val="en-US" w:eastAsia="zh-CN" w:bidi="ar"/>
        </w:rPr>
        <w:instrText xml:space="preserve"> HYPERLINK "https://account.chsi.com.cn/account/help/index.jsp?keywords=%E5%AD%A6%E4%BF%A1%E7%BD%91%E8%B4%A6%E5%8F%B7%E5%8F%AF%E4%BB%A5%E5%81%9A%E4%BB%80%E4%B9%88" </w:instrText>
      </w:r>
      <w:r>
        <w:rPr>
          <w:rFonts w:hint="eastAsia" w:ascii="微软雅黑" w:hAnsi="微软雅黑" w:eastAsia="微软雅黑" w:cs="微软雅黑"/>
          <w:b w:val="0"/>
          <w:i w:val="0"/>
          <w:caps w:val="0"/>
          <w:color w:val="333333"/>
          <w:spacing w:val="0"/>
          <w:kern w:val="0"/>
          <w:sz w:val="24"/>
          <w:szCs w:val="24"/>
          <w:u w:val="none"/>
          <w:bdr w:val="none" w:color="auto" w:sz="0" w:space="0"/>
          <w:shd w:val="clear" w:fill="FFFFFF"/>
          <w:vertAlign w:val="baseline"/>
          <w:lang w:val="en-US" w:eastAsia="zh-CN" w:bidi="ar"/>
        </w:rPr>
        <w:fldChar w:fldCharType="separate"/>
      </w:r>
      <w:r>
        <w:rPr>
          <w:rStyle w:val="6"/>
          <w:rFonts w:hint="eastAsia" w:ascii="宋体" w:hAnsi="宋体" w:eastAsia="宋体" w:cs="宋体"/>
          <w:b w:val="0"/>
          <w:i w:val="0"/>
          <w:caps w:val="0"/>
          <w:color w:val="333333"/>
          <w:spacing w:val="0"/>
          <w:sz w:val="18"/>
          <w:szCs w:val="18"/>
          <w:u w:val="none"/>
          <w:bdr w:val="none" w:color="auto" w:sz="0" w:space="0"/>
          <w:shd w:val="clear" w:fill="FFFFFF"/>
          <w:vertAlign w:val="baseline"/>
        </w:rPr>
        <w:t>学信网账号</w:t>
      </w:r>
      <w:r>
        <w:rPr>
          <w:rFonts w:hint="eastAsia" w:ascii="微软雅黑" w:hAnsi="微软雅黑" w:eastAsia="微软雅黑" w:cs="微软雅黑"/>
          <w:b w:val="0"/>
          <w:i w:val="0"/>
          <w:caps w:val="0"/>
          <w:color w:val="333333"/>
          <w:spacing w:val="0"/>
          <w:kern w:val="0"/>
          <w:sz w:val="24"/>
          <w:szCs w:val="24"/>
          <w:u w:val="none"/>
          <w:bdr w:val="none" w:color="auto" w:sz="0" w:space="0"/>
          <w:shd w:val="clear" w:fill="FFFFFF"/>
          <w:vertAlign w:val="baseline"/>
          <w:lang w:val="en-US" w:eastAsia="zh-CN" w:bidi="ar"/>
        </w:rPr>
        <w:fldChar w:fldCharType="end"/>
      </w: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登录前台，网址为：（https://bm.chsi.com.cn/ycms/stu/）。</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（4）首次登录，如果账号未进行过实人验证，将进行实人验证（需提前安装支付宝或学信网 APP）。</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（5）阅读学信网服务协议、系统须知。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（6）选择报考学校及考试，并确认准考信息。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textAlignment w:val="baseline"/>
        <w:rPr>
          <w:b w:val="0"/>
        </w:rPr>
      </w:pPr>
      <w:r>
        <w:rPr>
          <w:rFonts w:hint="eastAsia" w:ascii="宋体" w:hAnsi="宋体" w:eastAsia="宋体" w:cs="宋体"/>
          <w:b w:val="0"/>
          <w:i w:val="0"/>
          <w:caps w:val="0"/>
          <w:color w:val="333333"/>
          <w:spacing w:val="0"/>
          <w:sz w:val="19"/>
          <w:szCs w:val="19"/>
          <w:bdr w:val="none" w:color="auto" w:sz="0" w:space="0"/>
          <w:shd w:val="clear" w:fill="FFFFFF"/>
          <w:vertAlign w:val="baseline"/>
        </w:rPr>
        <w:t>2.复试过程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（1）考生远程面试视频连接成功后，复试小组助理人员再次核验考生身份证、准考证与视频人像，考生需将身份证和准考证原件举至摄像头前方，让复试小组助理人员核验，确认考生身份。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2）复试过程要签署诚信考试承诺。考生开始复试前必须远程签署《考生诚信考试承诺书》。复试过程中禁止录音、录像和录屏，禁止将相关信息泄露或公布。复试全程只允许考生一人在面试房间内，禁止他人进出。若有违反，视同作弊取消录取资格，并记入《考生考试诚信档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70" w:beforeAutospacing="0" w:after="100" w:afterAutospacing="0" w:line="240" w:lineRule="atLeast"/>
        <w:ind w:left="0" w:right="0" w:firstLine="360"/>
        <w:jc w:val="left"/>
        <w:textAlignment w:val="baseline"/>
        <w:rPr>
          <w:b w:val="0"/>
        </w:rPr>
      </w:pPr>
      <w:r>
        <w:rPr>
          <w:rStyle w:val="5"/>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八、录取办法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1.按照考生总成绩排名，从高分到低分依次录取复试成绩权重为40%。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2.调剂生源必须在通知时间内登陆中国研究生招生信息网的调剂系统确认，待录取未能在</w:t>
      </w:r>
      <w:r>
        <w:rPr>
          <w:rStyle w:val="5"/>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5小时</w:t>
      </w: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内确认的考生即视为自动放弃，取消待录取资格。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3. 学院在网站公示各专业拟录取考生名单，名单应包括考生姓名、考生编号、初试成绩、复试成绩</w:t>
      </w:r>
      <w:r>
        <w:rPr>
          <w:rFonts w:hint="eastAsia" w:ascii="宋体" w:hAnsi="宋体" w:eastAsia="宋体" w:cs="宋体"/>
          <w:b w:val="0"/>
          <w:i w:val="0"/>
          <w:caps w:val="0"/>
          <w:color w:val="333333"/>
          <w:spacing w:val="0"/>
          <w:kern w:val="0"/>
          <w:sz w:val="19"/>
          <w:szCs w:val="19"/>
          <w:bdr w:val="none" w:color="auto" w:sz="0" w:space="0"/>
          <w:shd w:val="clear" w:fill="FFFFFF"/>
          <w:vertAlign w:val="baseline"/>
          <w:lang w:val="en-US" w:eastAsia="zh-CN" w:bidi="ar"/>
        </w:rPr>
        <w:t>、换算比例</w:t>
      </w: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等信息，并对少数民族骨干人才计划、享受初试加分或照顾政策的拟录取考生进行说明，公示时间不少于10个工作日，公示期间名单如有变动，须对变动部分做出说明，并对变动内容另行公示10个工作日。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Style w:val="5"/>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九、注意事项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1、我院2023年调剂采用网络远程方式组织硕士研究生招生复试，请参加我院复试的考生及时阅读学院公布的相关公告，提前做好准备。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2、因审核、遴选调剂考生需要一定的时间，考生填报调剂志愿结束后请耐心等待结果，切勿随意修改调剂学校和专业，由于考生本人修改志愿造成无法接收通知的，视为考生自动放弃复试或拟录取资格。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160" w:afterAutospacing="0" w:line="280" w:lineRule="atLeast"/>
        <w:ind w:left="0" w:right="0" w:firstLine="360"/>
        <w:jc w:val="left"/>
        <w:textAlignment w:val="baseline"/>
        <w:rPr>
          <w:b w:val="0"/>
        </w:rPr>
      </w:pPr>
      <w:r>
        <w:rPr>
          <w:rFonts w:hint="eastAsia" w:ascii="宋体" w:hAnsi="宋体" w:eastAsia="宋体" w:cs="宋体"/>
          <w:b w:val="0"/>
          <w:i w:val="0"/>
          <w:caps w:val="0"/>
          <w:color w:val="333333"/>
          <w:spacing w:val="0"/>
          <w:kern w:val="0"/>
          <w:sz w:val="18"/>
          <w:szCs w:val="18"/>
          <w:bdr w:val="none" w:color="auto" w:sz="0" w:space="0"/>
          <w:shd w:val="clear" w:fill="FFFFFF"/>
          <w:vertAlign w:val="baseline"/>
          <w:lang w:val="en-US" w:eastAsia="zh-CN" w:bidi="ar"/>
        </w:rPr>
        <w:t>3、请考生及时关注学院官网的招生信息，相关复试公告。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0" w:beforeAutospacing="0" w:after="140" w:afterAutospacing="0" w:line="330" w:lineRule="atLeast"/>
        <w:ind w:left="0" w:right="0" w:firstLine="390"/>
        <w:jc w:val="left"/>
        <w:textAlignment w:val="baseline"/>
        <w:rPr>
          <w:b w:val="0"/>
        </w:rPr>
      </w:pPr>
      <w:r>
        <w:rPr>
          <w:rStyle w:val="5"/>
          <w:rFonts w:hint="eastAsia" w:ascii="宋体" w:hAnsi="宋体" w:eastAsia="宋体" w:cs="宋体"/>
          <w:b w:val="0"/>
          <w:i w:val="0"/>
          <w:caps w:val="0"/>
          <w:color w:val="333333"/>
          <w:spacing w:val="0"/>
          <w:kern w:val="0"/>
          <w:sz w:val="19"/>
          <w:szCs w:val="19"/>
          <w:bdr w:val="none" w:color="auto" w:sz="0" w:space="0"/>
          <w:shd w:val="clear" w:fill="FFFFFF"/>
          <w:vertAlign w:val="baseline"/>
          <w:lang w:val="en-US" w:eastAsia="zh-CN" w:bidi="ar"/>
        </w:rPr>
        <w:t>十、咨询监督电话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textAlignment w:val="baseline"/>
        <w:rPr>
          <w:b w:val="0"/>
        </w:rPr>
      </w:pPr>
      <w:r>
        <w:rPr>
          <w:rFonts w:hint="eastAsia" w:ascii="宋体" w:hAnsi="宋体" w:eastAsia="宋体" w:cs="宋体"/>
          <w:b w:val="0"/>
          <w:i w:val="0"/>
          <w:caps w:val="0"/>
          <w:color w:val="333333"/>
          <w:spacing w:val="0"/>
          <w:sz w:val="19"/>
          <w:szCs w:val="19"/>
          <w:bdr w:val="none" w:color="auto" w:sz="0" w:space="0"/>
          <w:shd w:val="clear" w:fill="FFFFFF"/>
          <w:vertAlign w:val="baseline"/>
        </w:rPr>
        <w:t>咨询电话：0591-86303675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textAlignment w:val="baseline"/>
        <w:rPr>
          <w:b w:val="0"/>
        </w:rPr>
      </w:pPr>
      <w:r>
        <w:rPr>
          <w:rFonts w:hint="eastAsia" w:ascii="宋体" w:hAnsi="宋体" w:eastAsia="宋体" w:cs="宋体"/>
          <w:b w:val="0"/>
          <w:i w:val="0"/>
          <w:caps w:val="0"/>
          <w:color w:val="333333"/>
          <w:spacing w:val="0"/>
          <w:sz w:val="19"/>
          <w:szCs w:val="19"/>
          <w:bdr w:val="none" w:color="auto" w:sz="0" w:space="0"/>
          <w:shd w:val="clear" w:fill="FFFFFF"/>
          <w:vertAlign w:val="baseline"/>
        </w:rPr>
        <w:t>监督电话：0591-83789445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textAlignment w:val="baseline"/>
        <w:rPr>
          <w:b w:val="0"/>
        </w:rPr>
      </w:pPr>
      <w:r>
        <w:rPr>
          <w:rFonts w:hint="eastAsia" w:ascii="宋体" w:hAnsi="宋体" w:eastAsia="宋体" w:cs="宋体"/>
          <w:b w:val="0"/>
          <w:i w:val="0"/>
          <w:caps w:val="0"/>
          <w:color w:val="333333"/>
          <w:spacing w:val="0"/>
          <w:sz w:val="19"/>
          <w:szCs w:val="19"/>
          <w:bdr w:val="none" w:color="auto" w:sz="0" w:space="0"/>
          <w:shd w:val="clear" w:fill="FFFFFF"/>
          <w:vertAlign w:val="baseline"/>
        </w:rPr>
        <w:t>调剂咨询群号：801010791</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274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2023-05-14T07:15:12Z</dcterms:created>
  <dc:creator>86188</dc:creator>
  <cp:lastModifiedBy>随风而动</cp:lastModifiedBy>
  <dcterms:modified xsi:type="dcterms:W3CDTF">2023-05-14T07:15:13Z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