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600" w:lineRule="atLeast"/>
        <w:ind w:left="0" w:right="0"/>
        <w:jc w:val="center"/>
        <w:rPr>
          <w:rFonts w:ascii="微软雅黑" w:hAnsi="微软雅黑" w:eastAsia="微软雅黑" w:cs="微软雅黑"/>
          <w:b/>
          <w:bCs/>
          <w:color w:val="1964A9"/>
          <w:sz w:val="20"/>
          <w:szCs w:val="20"/>
        </w:rPr>
      </w:pPr>
      <w:r>
        <w:rPr>
          <w:rFonts w:hint="eastAsia" w:ascii="微软雅黑" w:hAnsi="微软雅黑" w:eastAsia="微软雅黑" w:cs="微软雅黑"/>
          <w:b/>
          <w:bCs/>
          <w:color w:val="1964A9"/>
          <w:sz w:val="20"/>
          <w:szCs w:val="20"/>
          <w:bdr w:val="none" w:color="auto" w:sz="0" w:space="0"/>
        </w:rPr>
        <w:t>健康学院2023年硕士研究生招生调剂公告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0" w:lineRule="atLeast"/>
        <w:ind w:left="0" w:right="0"/>
        <w:jc w:val="center"/>
        <w:rPr>
          <w:rFonts w:ascii="微软雅黑" w:hAnsi="微软雅黑" w:eastAsia="微软雅黑" w:cs="微软雅黑"/>
          <w:color w:val="3C3C3C"/>
          <w:sz w:val="12"/>
          <w:szCs w:val="12"/>
        </w:rPr>
      </w:pPr>
      <w:r>
        <w:rPr>
          <w:rFonts w:hint="eastAsia" w:ascii="微软雅黑" w:hAnsi="微软雅黑" w:eastAsia="微软雅黑" w:cs="微软雅黑"/>
          <w:color w:val="787878"/>
          <w:sz w:val="13"/>
          <w:szCs w:val="13"/>
          <w:bdr w:val="none" w:color="auto" w:sz="0" w:space="0"/>
        </w:rPr>
        <w:t>发布时间：2023-04-05浏览次数：6234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50"/>
        <w:jc w:val="left"/>
        <w:rPr>
          <w:rFonts w:hint="eastAsia" w:ascii="微软雅黑" w:hAnsi="微软雅黑" w:eastAsia="微软雅黑" w:cs="微软雅黑"/>
          <w:caps w:val="0"/>
          <w:color w:val="333333"/>
          <w:spacing w:val="0"/>
          <w:sz w:val="14"/>
          <w:szCs w:val="14"/>
        </w:rPr>
      </w:pPr>
      <w:r>
        <w:rPr>
          <w:rFonts w:ascii="仿宋" w:hAnsi="仿宋" w:eastAsia="仿宋" w:cs="仿宋"/>
          <w:caps w:val="0"/>
          <w:color w:val="333333"/>
          <w:spacing w:val="0"/>
          <w:kern w:val="0"/>
          <w:sz w:val="16"/>
          <w:szCs w:val="16"/>
          <w:bdr w:val="none" w:color="auto" w:sz="0" w:space="0"/>
          <w:shd w:val="clear" w:fill="FFFFFF"/>
          <w:lang w:val="en-US" w:eastAsia="zh-CN" w:bidi="ar"/>
        </w:rPr>
        <w:t>经第一轮面试，我院尚有</w:t>
      </w:r>
      <w:r>
        <w:rPr>
          <w:rFonts w:hint="eastAsia" w:ascii="仿宋" w:hAnsi="仿宋" w:eastAsia="仿宋" w:cs="仿宋"/>
          <w:caps w:val="0"/>
          <w:color w:val="333333"/>
          <w:spacing w:val="0"/>
          <w:kern w:val="0"/>
          <w:sz w:val="16"/>
          <w:szCs w:val="16"/>
          <w:bdr w:val="none" w:color="auto" w:sz="0" w:space="0"/>
          <w:shd w:val="clear" w:fill="FFFFFF"/>
          <w:lang w:val="en-US" w:eastAsia="zh-CN" w:bidi="ar"/>
        </w:rPr>
        <w:t>[035200]社会工作专业存在缺额，现面向校外接收调剂生源。现将有关调剂信息公布如下：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5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一、接收调剂的专业、方向及名额</w:t>
      </w:r>
    </w:p>
    <w:tbl>
      <w:tblPr>
        <w:tblW w:w="59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82"/>
        <w:gridCol w:w="1041"/>
        <w:gridCol w:w="1173"/>
        <w:gridCol w:w="1271"/>
        <w:gridCol w:w="1447"/>
        <w:gridCol w:w="5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30" w:hRule="atLeast"/>
        </w:trPr>
        <w:tc>
          <w:tcPr>
            <w:tcW w:w="440" w:type="dxa"/>
            <w:tcBorders>
              <w:top w:val="single" w:color="000000" w:sz="4" w:space="0"/>
              <w:left w:val="single" w:color="000000" w:sz="4" w:space="0"/>
              <w:bottom w:val="single" w:color="000000" w:sz="4" w:space="0"/>
              <w:right w:val="single" w:color="000000" w:sz="4" w:space="0"/>
            </w:tcBorders>
            <w:shd w:val="clear" w:color="auto" w:fill="FFFFFF"/>
            <w:tcMar>
              <w:left w:w="50" w:type="dxa"/>
              <w:right w:w="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6"/>
                <w:szCs w:val="16"/>
                <w:bdr w:val="none" w:color="auto" w:sz="0" w:space="0"/>
              </w:rPr>
              <w:t>学院代码</w:t>
            </w:r>
          </w:p>
        </w:tc>
        <w:tc>
          <w:tcPr>
            <w:tcW w:w="950" w:type="dxa"/>
            <w:tcBorders>
              <w:top w:val="single" w:color="000000" w:sz="4" w:space="0"/>
              <w:left w:val="nil"/>
              <w:bottom w:val="single" w:color="000000" w:sz="4" w:space="0"/>
              <w:right w:val="single" w:color="000000" w:sz="4" w:space="0"/>
            </w:tcBorders>
            <w:shd w:val="clear" w:color="auto" w:fill="FFFFFF"/>
            <w:tcMar>
              <w:left w:w="50" w:type="dxa"/>
              <w:right w:w="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6"/>
                <w:szCs w:val="16"/>
                <w:bdr w:val="none" w:color="auto" w:sz="0" w:space="0"/>
              </w:rPr>
              <w:t>专业代码及名称</w:t>
            </w:r>
          </w:p>
        </w:tc>
        <w:tc>
          <w:tcPr>
            <w:tcW w:w="1070" w:type="dxa"/>
            <w:tcBorders>
              <w:top w:val="single" w:color="000000" w:sz="4" w:space="0"/>
              <w:left w:val="nil"/>
              <w:bottom w:val="single" w:color="000000" w:sz="4" w:space="0"/>
              <w:right w:val="single" w:color="000000" w:sz="4" w:space="0"/>
            </w:tcBorders>
            <w:shd w:val="clear" w:color="auto" w:fill="FFFFFF"/>
            <w:tcMar>
              <w:left w:w="50" w:type="dxa"/>
              <w:right w:w="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6"/>
                <w:szCs w:val="16"/>
                <w:bdr w:val="none" w:color="auto" w:sz="0" w:space="0"/>
              </w:rPr>
              <w:t>学习方式与类型</w:t>
            </w:r>
          </w:p>
        </w:tc>
        <w:tc>
          <w:tcPr>
            <w:tcW w:w="1160" w:type="dxa"/>
            <w:tcBorders>
              <w:top w:val="single" w:color="000000" w:sz="4" w:space="0"/>
              <w:left w:val="nil"/>
              <w:bottom w:val="single" w:color="000000" w:sz="4" w:space="0"/>
              <w:right w:val="single" w:color="000000" w:sz="4" w:space="0"/>
            </w:tcBorders>
            <w:shd w:val="clear" w:color="auto" w:fill="FFFFFF"/>
            <w:tcMar>
              <w:left w:w="50" w:type="dxa"/>
              <w:right w:w="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6"/>
                <w:szCs w:val="16"/>
                <w:bdr w:val="none" w:color="auto" w:sz="0" w:space="0"/>
              </w:rPr>
              <w:t>研究方向</w:t>
            </w:r>
          </w:p>
        </w:tc>
        <w:tc>
          <w:tcPr>
            <w:tcW w:w="1320" w:type="dxa"/>
            <w:tcBorders>
              <w:top w:val="single" w:color="000000" w:sz="4" w:space="0"/>
              <w:left w:val="nil"/>
              <w:bottom w:val="single" w:color="000000" w:sz="4" w:space="0"/>
              <w:right w:val="single" w:color="000000" w:sz="4" w:space="0"/>
            </w:tcBorders>
            <w:shd w:val="clear" w:color="auto" w:fill="FFFFFF"/>
            <w:tcMar>
              <w:left w:w="50" w:type="dxa"/>
              <w:right w:w="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6"/>
                <w:szCs w:val="16"/>
                <w:bdr w:val="none" w:color="auto" w:sz="0" w:space="0"/>
              </w:rPr>
              <w:t>导师姓名</w:t>
            </w:r>
          </w:p>
        </w:tc>
        <w:tc>
          <w:tcPr>
            <w:tcW w:w="480" w:type="dxa"/>
            <w:tcBorders>
              <w:top w:val="single" w:color="000000" w:sz="4" w:space="0"/>
              <w:left w:val="nil"/>
              <w:bottom w:val="single" w:color="000000" w:sz="4" w:space="0"/>
              <w:right w:val="single" w:color="000000" w:sz="4" w:space="0"/>
            </w:tcBorders>
            <w:shd w:val="clear" w:color="auto" w:fill="FFFFFF"/>
            <w:tcMar>
              <w:left w:w="50" w:type="dxa"/>
              <w:right w:w="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6"/>
                <w:szCs w:val="16"/>
                <w:bdr w:val="none" w:color="auto" w:sz="0" w:space="0"/>
              </w:rPr>
              <w:t>调剂总额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50" w:hRule="atLeast"/>
        </w:trPr>
        <w:tc>
          <w:tcPr>
            <w:tcW w:w="440" w:type="dxa"/>
            <w:tcBorders>
              <w:top w:val="nil"/>
              <w:left w:val="single" w:color="000000" w:sz="4" w:space="0"/>
              <w:bottom w:val="single" w:color="000000" w:sz="4" w:space="0"/>
              <w:right w:val="single" w:color="000000" w:sz="4" w:space="0"/>
            </w:tcBorders>
            <w:shd w:val="clear" w:color="auto" w:fill="FFFFFF"/>
            <w:tcMar>
              <w:left w:w="50" w:type="dxa"/>
              <w:right w:w="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6"/>
                <w:szCs w:val="16"/>
                <w:bdr w:val="none" w:color="auto" w:sz="0" w:space="0"/>
              </w:rPr>
              <w:t>007</w:t>
            </w:r>
          </w:p>
        </w:tc>
        <w:tc>
          <w:tcPr>
            <w:tcW w:w="950" w:type="dxa"/>
            <w:tcBorders>
              <w:top w:val="nil"/>
              <w:left w:val="nil"/>
              <w:bottom w:val="single" w:color="000000" w:sz="4" w:space="0"/>
              <w:right w:val="single" w:color="000000" w:sz="4" w:space="0"/>
            </w:tcBorders>
            <w:shd w:val="clear" w:color="auto" w:fill="FFFFFF"/>
            <w:tcMar>
              <w:left w:w="50" w:type="dxa"/>
              <w:right w:w="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50" w:beforeAutospacing="0" w:after="5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6"/>
                <w:szCs w:val="16"/>
                <w:bdr w:val="none" w:color="auto" w:sz="0" w:space="0"/>
              </w:rPr>
              <w:t> [035200] </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50" w:beforeAutospacing="0" w:after="5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6"/>
                <w:szCs w:val="16"/>
                <w:bdr w:val="none" w:color="auto" w:sz="0" w:space="0"/>
              </w:rPr>
              <w:t>社会工作</w:t>
            </w:r>
          </w:p>
        </w:tc>
        <w:tc>
          <w:tcPr>
            <w:tcW w:w="1070" w:type="dxa"/>
            <w:tcBorders>
              <w:top w:val="nil"/>
              <w:left w:val="nil"/>
              <w:bottom w:val="single" w:color="000000" w:sz="4" w:space="0"/>
              <w:right w:val="single" w:color="000000" w:sz="4" w:space="0"/>
            </w:tcBorders>
            <w:shd w:val="clear" w:color="auto" w:fill="FFFFFF"/>
            <w:tcMar>
              <w:left w:w="50" w:type="dxa"/>
              <w:right w:w="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6"/>
                <w:szCs w:val="16"/>
                <w:bdr w:val="none" w:color="auto" w:sz="0" w:space="0"/>
              </w:rPr>
              <w:t>全日制/专业学位</w:t>
            </w:r>
          </w:p>
        </w:tc>
        <w:tc>
          <w:tcPr>
            <w:tcW w:w="1160" w:type="dxa"/>
            <w:tcBorders>
              <w:top w:val="nil"/>
              <w:left w:val="nil"/>
              <w:bottom w:val="single" w:color="000000" w:sz="4" w:space="0"/>
              <w:right w:val="single" w:color="000000" w:sz="4" w:space="0"/>
            </w:tcBorders>
            <w:shd w:val="clear" w:color="auto" w:fill="FFFFFF"/>
            <w:tcMar>
              <w:left w:w="50" w:type="dxa"/>
              <w:right w:w="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6"/>
                <w:szCs w:val="16"/>
                <w:bdr w:val="none" w:color="auto" w:sz="0" w:space="0"/>
              </w:rPr>
              <w:t>公共卫生与健康社会工作、基层治理与健康政策</w:t>
            </w:r>
          </w:p>
        </w:tc>
        <w:tc>
          <w:tcPr>
            <w:tcW w:w="1320" w:type="dxa"/>
            <w:tcBorders>
              <w:top w:val="nil"/>
              <w:left w:val="nil"/>
              <w:bottom w:val="single" w:color="000000" w:sz="4" w:space="0"/>
              <w:right w:val="single" w:color="000000" w:sz="4" w:space="0"/>
            </w:tcBorders>
            <w:shd w:val="clear" w:color="auto" w:fill="FFFFFF"/>
            <w:tcMar>
              <w:left w:w="50" w:type="dxa"/>
              <w:right w:w="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6"/>
                <w:szCs w:val="16"/>
                <w:bdr w:val="none" w:color="auto" w:sz="0" w:space="0"/>
              </w:rPr>
              <w:t>郑立羽、肖慧欣、谭卫华、陈泽霖</w:t>
            </w:r>
          </w:p>
        </w:tc>
        <w:tc>
          <w:tcPr>
            <w:tcW w:w="480" w:type="dxa"/>
            <w:tcBorders>
              <w:top w:val="nil"/>
              <w:left w:val="nil"/>
              <w:bottom w:val="single" w:color="000000" w:sz="4" w:space="0"/>
              <w:right w:val="single" w:color="000000" w:sz="4" w:space="0"/>
            </w:tcBorders>
            <w:shd w:val="clear" w:color="auto" w:fill="FFFFFF"/>
            <w:tcMar>
              <w:left w:w="50" w:type="dxa"/>
              <w:right w:w="5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50" w:beforeAutospacing="0" w:after="5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16"/>
                <w:szCs w:val="16"/>
                <w:bdr w:val="none" w:color="auto" w:sz="0" w:space="0"/>
              </w:rPr>
              <w:t>6</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1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备注：我院保留复试录取过程中视生源情况对招生计划进行动态调整的权利。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5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我院调剂考生采用“同批次、差额择优”的原则，差额比例1:1.5进入复试。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5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二、调剂基本要求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5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1.普通高等学校全日制本科毕业生（含应届生）。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5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2.符合调入专业的报考条件，以招生简章发布为准。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5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3.初试成绩必须符合A类地区调入专业所在学科门类的全国初试成绩基本要求，即总分≧326，单科（满分=100）≧45，单科（满分＞100）≧68。</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5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4.调入专业与第一志愿报考专业相同。第一志愿报考专业为社会工作（专业代码035200）。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5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5.初试的统考科目与调入专业初试的统考科目相同或相近，即统考科目为101政治、201英语一/204英语二。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5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6.优先接受本科专业为“社会工作”和“社会学”的考生。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5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三、调剂流程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5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1.调剂系统开放时间：2023年4月7日07:00至4月7日19:00。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5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2.考生可在规定时间内登陆中国研究生招生信息网（以下简称“研招网”）的全国硕士研究生招生考试网上调剂系统 http://yz.chsi.com.cn/yztj/ 填报调剂志愿。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5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3.填报截止后，根据初试成绩总分从高到低确定复试名单（初试成绩总分相同以英语成绩高低确定复试名单，英语成绩相同以业务课总成绩高低确定复试名单）。调剂复试名单将在健康学院网站上公布，并通过研招网调剂平台发送复试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5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4. 入围复试后，请在我校招生服务系统完成线上报到并提交复试材料，请于面试前完成，复试小组将进行资格审核，具体操作流程详见：</w:t>
      </w:r>
      <w:r>
        <w:rPr>
          <w:rFonts w:hint="eastAsia" w:ascii="仿宋" w:hAnsi="仿宋" w:eastAsia="仿宋" w:cs="仿宋"/>
          <w:caps w:val="0"/>
          <w:color w:val="333333"/>
          <w:spacing w:val="0"/>
          <w:kern w:val="0"/>
          <w:sz w:val="16"/>
          <w:szCs w:val="16"/>
          <w:bdr w:val="none" w:color="auto" w:sz="0" w:space="0"/>
          <w:shd w:val="clear" w:fill="FFFFFF"/>
          <w:lang w:val="en-US" w:eastAsia="zh-CN" w:bidi="ar"/>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仿宋" w:hAnsi="仿宋" w:eastAsia="仿宋" w:cs="仿宋"/>
          <w:caps w:val="0"/>
          <w:color w:val="3C3C3C"/>
          <w:spacing w:val="0"/>
          <w:kern w:val="0"/>
          <w:sz w:val="16"/>
          <w:szCs w:val="16"/>
          <w:u w:val="none"/>
          <w:bdr w:val="none" w:color="auto" w:sz="0" w:space="0"/>
          <w:shd w:val="clear" w:fill="FFFFFF"/>
          <w:lang w:val="en-US" w:eastAsia="zh-CN" w:bidi="ar"/>
        </w:rPr>
        <w:fldChar w:fldCharType="begin"/>
      </w:r>
      <w:r>
        <w:rPr>
          <w:rFonts w:hint="eastAsia" w:ascii="仿宋" w:hAnsi="仿宋" w:eastAsia="仿宋" w:cs="仿宋"/>
          <w:caps w:val="0"/>
          <w:color w:val="3C3C3C"/>
          <w:spacing w:val="0"/>
          <w:kern w:val="0"/>
          <w:sz w:val="16"/>
          <w:szCs w:val="16"/>
          <w:u w:val="none"/>
          <w:bdr w:val="none" w:color="auto" w:sz="0" w:space="0"/>
          <w:shd w:val="clear" w:fill="FFFFFF"/>
          <w:lang w:val="en-US" w:eastAsia="zh-CN" w:bidi="ar"/>
        </w:rPr>
        <w:instrText xml:space="preserve"> HYPERLINK "https://yjsy.fjmu.edu.cn/_upload/article/files/35/8b/6d517dda44b38dcf69263d623ca4/96bfb577-65ff-431c-8e01-bfb23fc5c409.doc" </w:instrText>
      </w:r>
      <w:r>
        <w:rPr>
          <w:rFonts w:hint="eastAsia" w:ascii="仿宋" w:hAnsi="仿宋" w:eastAsia="仿宋" w:cs="仿宋"/>
          <w:caps w:val="0"/>
          <w:color w:val="3C3C3C"/>
          <w:spacing w:val="0"/>
          <w:kern w:val="0"/>
          <w:sz w:val="16"/>
          <w:szCs w:val="16"/>
          <w:u w:val="none"/>
          <w:bdr w:val="none" w:color="auto" w:sz="0" w:space="0"/>
          <w:shd w:val="clear" w:fill="FFFFFF"/>
          <w:lang w:val="en-US" w:eastAsia="zh-CN" w:bidi="ar"/>
        </w:rPr>
        <w:fldChar w:fldCharType="separate"/>
      </w:r>
      <w:r>
        <w:rPr>
          <w:rStyle w:val="7"/>
          <w:rFonts w:hint="eastAsia" w:ascii="仿宋" w:hAnsi="仿宋" w:eastAsia="仿宋" w:cs="仿宋"/>
          <w:caps w:val="0"/>
          <w:color w:val="3C3C3C"/>
          <w:spacing w:val="0"/>
          <w:sz w:val="16"/>
          <w:szCs w:val="16"/>
          <w:u w:val="none"/>
          <w:bdr w:val="none" w:color="auto" w:sz="0" w:space="0"/>
          <w:shd w:val="clear" w:fill="FFFFFF"/>
        </w:rPr>
        <w:t>2023年硕士研究生线上报到及材料提交系统操作流程.doc</w:t>
      </w:r>
      <w:r>
        <w:rPr>
          <w:rFonts w:hint="eastAsia" w:ascii="仿宋" w:hAnsi="仿宋" w:eastAsia="仿宋" w:cs="仿宋"/>
          <w:caps w:val="0"/>
          <w:color w:val="3C3C3C"/>
          <w:spacing w:val="0"/>
          <w:kern w:val="0"/>
          <w:sz w:val="16"/>
          <w:szCs w:val="16"/>
          <w:u w:val="none"/>
          <w:bdr w:val="none" w:color="auto" w:sz="0" w:space="0"/>
          <w:shd w:val="clear" w:fill="FFFFFF"/>
          <w:lang w:val="en-US" w:eastAsia="zh-CN" w:bidi="ar"/>
        </w:rPr>
        <w:fldChar w:fldCharType="end"/>
      </w:r>
      <w:r>
        <w:rPr>
          <w:rFonts w:hint="eastAsia" w:ascii="仿宋" w:hAnsi="仿宋" w:eastAsia="仿宋" w:cs="仿宋"/>
          <w:caps w:val="0"/>
          <w:color w:val="333333"/>
          <w:spacing w:val="0"/>
          <w:kern w:val="0"/>
          <w:sz w:val="16"/>
          <w:szCs w:val="16"/>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5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四、复试办法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5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1.复试形式：2023年硕士研究生招生复试采用现场复试的方式进行，复试内容为专业课笔试和综合面试。复试科目为社会工作理论与实践。具体要求详见研究生院网页《福建医科大学2023年招收硕士研究生复试录取工作办法》《健康学院2023年硕士研究生复试通知》等相关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5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2.复试时间：4月11日（星期二）上午笔试，下午面试。具体时间另行通知。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5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3.地点：福建医科大学上街校区科技园A座健康学院4楼。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5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五、录取办法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5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1.复试各项考核占复试成绩的比例为：专业课笔试40%，面试60%。专业课考试成绩不合格（低于当年硕士研究生入学考试单科最低线）者，不予录取；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5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考研总成绩计算方法：考生初试成绩（按100分折算）占60%+复试成绩占40%；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5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2.复试成绩不合格（低于60分）者，不予录取；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5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3.体检不合格的考生，不予录取；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5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4.思想政治素质和品德考核不合格者，不予录取；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5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5.有任何舞弊行为者，不予录取；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5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6.复试结束后学院将所有调剂考生的复试成绩及拟录取意见报校研招办审核后公示。校研招办复审合格后履行录取手续。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5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六、联系方式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5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联系电话：0591-22862389</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5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电子邮箱：fjmujk@fjmu.edu.cn</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25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联系人：刘老师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0"/>
        <w:jc w:val="lef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0" w:lineRule="atLeast"/>
        <w:ind w:left="0" w:right="0" w:firstLine="0"/>
        <w:jc w:val="right"/>
        <w:rPr>
          <w:rFonts w:hint="eastAsia" w:ascii="微软雅黑" w:hAnsi="微软雅黑" w:eastAsia="微软雅黑" w:cs="微软雅黑"/>
          <w:caps w:val="0"/>
          <w:color w:val="333333"/>
          <w:spacing w:val="0"/>
          <w:sz w:val="14"/>
          <w:szCs w:val="14"/>
        </w:rPr>
      </w:pPr>
      <w:r>
        <w:rPr>
          <w:rFonts w:hint="eastAsia" w:ascii="仿宋" w:hAnsi="仿宋" w:eastAsia="仿宋" w:cs="仿宋"/>
          <w:caps w:val="0"/>
          <w:color w:val="333333"/>
          <w:spacing w:val="0"/>
          <w:kern w:val="0"/>
          <w:sz w:val="16"/>
          <w:szCs w:val="16"/>
          <w:bdr w:val="none" w:color="auto" w:sz="0" w:space="0"/>
          <w:shd w:val="clear" w:fill="FFFFFF"/>
          <w:lang w:val="en-US" w:eastAsia="zh-CN" w:bidi="ar"/>
        </w:rPr>
        <w:t>健康学院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20" w:lineRule="atLeast"/>
        <w:ind w:left="0" w:right="0"/>
        <w:jc w:val="left"/>
        <w:rPr>
          <w:rFonts w:hint="eastAsia" w:ascii="微软雅黑" w:hAnsi="微软雅黑" w:eastAsia="微软雅黑" w:cs="微软雅黑"/>
          <w:color w:val="333333"/>
          <w:sz w:val="14"/>
          <w:szCs w:val="1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0DD97B64"/>
    <w:rsid w:val="0DD97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2023-04-21T06:41:00Z</dcterms:created>
  <dc:creator>晴天</dc:creator>
  <cp:lastModifiedBy>晴天</cp:lastModifiedBy>
  <dcterms:modified xsi:type="dcterms:W3CDTF">2023-04-21T06:41:51Z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9EA8E9756CEA4C198CB2E6A51B4E90F4_11</vt:lpwstr>
  </property>
</Properties>
</file>