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0" w:type="auto"/>
            <w:shd w:val="clear"/>
            <w:vAlign w:val="top"/>
          </w:tcPr>
          <w:tbl>
            <w:tblPr>
              <w:tblW w:w="98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730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5000" w:type="pct"/>
                    <w:tblInd w:w="0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306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Ind w:w="0" w:type="dxa"/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8306"/>
                        </w:tblGrid>
                        <w:tr>
                          <w:tblPrEx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0" w:type="auto"/>
                              <w:shd w:val="clear"/>
                              <w:vAlign w:val="top"/>
                            </w:tcPr>
                            <w:tbl>
                              <w:tblPr>
                                <w:tblW w:w="5000" w:type="pct"/>
                                <w:jc w:val="center"/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8306"/>
                              </w:tblGrid>
                              <w:tr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rPr>
                                        <w:rFonts w:hint="eastAsia" w:ascii="宋体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50" w:hRule="atLeast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9140" w:type="dxa"/>
                                      <w:jc w:val="center"/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4571"/>
                                      <w:gridCol w:w="4569"/>
                                    </w:tblGrid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shd w:val="clear"/>
                                          <w:vAlign w:val="center"/>
                                        </w:tcPr>
                                        <w:p>
                                          <w:pPr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pBdr>
                                              <w:top w:val="none" w:color="auto" w:sz="0" w:space="0"/>
                                              <w:left w:val="none" w:color="auto" w:sz="0" w:space="0"/>
                                              <w:bottom w:val="none" w:color="auto" w:sz="0" w:space="0"/>
                                              <w:right w:val="none" w:color="auto" w:sz="0" w:space="0"/>
                                            </w:pBdr>
                                            <w:spacing w:before="0" w:beforeAutospacing="0" w:after="0" w:afterAutospacing="0" w:line="200" w:lineRule="atLeast"/>
                                            <w:ind w:left="0" w:right="0"/>
                                            <w:jc w:val="center"/>
                                            <w:rPr>
                                              <w:b/>
                                              <w:color w:val="CB3401"/>
                                              <w:sz w:val="30"/>
                                              <w:szCs w:val="30"/>
                                            </w:rPr>
                                          </w:pPr>
                                          <w:r>
                                            <w:rPr>
                                              <w:rFonts w:ascii="宋体" w:hAnsi="宋体" w:eastAsia="宋体" w:cs="宋体"/>
                                              <w:b/>
                                              <w:color w:val="CB3401"/>
                                              <w:kern w:val="0"/>
                                              <w:sz w:val="30"/>
                                              <w:szCs w:val="30"/>
                                              <w:bdr w:val="none" w:color="auto" w:sz="0" w:space="0"/>
                                              <w:lang w:val="en-US" w:eastAsia="zh-CN" w:bidi="ar"/>
                                            </w:rPr>
                                            <w:t>福建师范大学法学院硕士研究生招生参加复试考生名单（调剂第一批考生）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4520" w:type="dxa"/>
                                          <w:shd w:val="clear"/>
                                          <w:vAlign w:val="center"/>
                                        </w:tcPr>
                                        <w:p>
                                          <w:pPr>
                                            <w:rPr>
                                              <w:rFonts w:hint="eastAsia" w:ascii="宋体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530" w:type="dxa"/>
                                          <w:shd w:val="clear"/>
                                          <w:vAlign w:val="center"/>
                                        </w:tcPr>
                                        <w:p>
                                          <w:pPr>
                                            <w:rPr>
                                              <w:rFonts w:hint="eastAsia" w:ascii="宋体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jc w:val="center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val="0" w:hRule="atLeast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tbl>
                                    <w:tblPr>
                                      <w:tblW w:w="9800" w:type="dxa"/>
                                      <w:jc w:val="center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980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rHeight w:val="730" w:hRule="atLeast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/>
                                          <w:vAlign w:val="top"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Ind w:w="0" w:type="dxa"/>
                                            <w:shd w:val="clear"/>
                                            <w:tblLayout w:type="autofit"/>
                                            <w:tblCellMar>
                                              <w:top w:w="0" w:type="dxa"/>
                                              <w:left w:w="0" w:type="dxa"/>
                                              <w:bottom w:w="0" w:type="dxa"/>
                                              <w:right w:w="0" w:type="dxa"/>
                                            </w:tblCellMar>
                                          </w:tblPr>
                                          <w:tblGrid>
                                            <w:gridCol w:w="9800"/>
                                          </w:tblGrid>
                                          <w:tr>
                                            <w:tblPrEx>
                                              <w:tblCellMar>
                                                <w:top w:w="0" w:type="dxa"/>
                                                <w:left w:w="0" w:type="dxa"/>
                                                <w:bottom w:w="0" w:type="dxa"/>
                                                <w:right w:w="0" w:type="dxa"/>
                                              </w:tblCellMar>
                                            </w:tblPrEx>
                                            <w:tc>
                                              <w:tcPr>
                                                <w:tcW w:w="0" w:type="auto"/>
                                                <w:shd w:val="clear"/>
                                                <w:vAlign w:val="center"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Ind w:w="0" w:type="dxa"/>
                                                  <w:shd w:val="clear"/>
                                                  <w:tblLayout w:type="autofit"/>
                                                  <w:tblCellMar>
                                                    <w:top w:w="0" w:type="dxa"/>
                                                    <w:left w:w="0" w:type="dxa"/>
                                                    <w:bottom w:w="0" w:type="dxa"/>
                                                    <w:right w:w="0" w:type="dxa"/>
                                                  </w:tblCellMar>
                                                </w:tblPr>
                                                <w:tblGrid>
                                                  <w:gridCol w:w="9800"/>
                                                </w:tblGrid>
                                                <w:tr>
                                                  <w:tblPrEx>
                                                    <w:shd w:val="clear"/>
                                                    <w:tblCellMar>
                                                      <w:top w:w="0" w:type="dxa"/>
                                                      <w:left w:w="0" w:type="dxa"/>
                                                      <w:bottom w:w="0" w:type="dxa"/>
                                                      <w:right w:w="0" w:type="dxa"/>
                                                    </w:tblCellMar>
                                                  </w:tblPrEx>
                                                  <w:tc>
                                                    <w:tcPr>
                                                      <w:tcW w:w="0" w:type="auto"/>
                                                      <w:shd w:val="clear"/>
                                                      <w:vAlign w:val="top"/>
                                                    </w:tcPr>
                                                    <w:p>
                                                      <w:pPr>
                                                        <w:keepNext w:val="0"/>
                                                        <w:keepLines w:val="0"/>
                                                        <w:widowControl/>
                                                        <w:suppressLineNumbers w:val="0"/>
                                                        <w:spacing w:before="0" w:beforeAutospacing="0" w:after="0" w:afterAutospacing="0"/>
                                                        <w:ind w:left="0" w:right="0"/>
                                                        <w:jc w:val="left"/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shd w:val="clear"/>
                                                        <w:tblLayout w:type="autofit"/>
                                                        <w:tblCellMar>
                                                          <w:top w:w="0" w:type="dxa"/>
                                                          <w:left w:w="0" w:type="dxa"/>
                                                          <w:bottom w:w="0" w:type="dxa"/>
                                                          <w:right w:w="0" w:type="dxa"/>
                                                        </w:tblCellMar>
                                                      </w:tblPr>
                                                      <w:tblGrid>
                                                        <w:gridCol w:w="9800"/>
                                                      </w:tblGrid>
                                                      <w:tr>
                                                        <w:tblPrEx>
                                                          <w:shd w:val="clear"/>
                                                          <w:tblCellMar>
                                                            <w:top w:w="0" w:type="dxa"/>
                                                            <w:left w:w="0" w:type="dxa"/>
                                                            <w:bottom w:w="0" w:type="dxa"/>
                                                            <w:right w:w="0" w:type="dxa"/>
                                                          </w:tblCellMar>
                                                        </w:tblPrEx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/>
                                                            <w:vAlign w:val="top"/>
                                                          </w:tcPr>
                                                          <w:p>
                                                            <w:pPr>
                                                              <w:rPr>
                                                                <w:rFonts w:hint="eastAsia" w:ascii="宋体"/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>
                                                      <w:pPr>
                                                        <w:rPr>
                                                          <w:vanish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tbl>
                                                      <w:tblPr>
                                                        <w:tblW w:w="5000" w:type="pct"/>
                                                        <w:jc w:val="center"/>
                                                        <w:shd w:val="clear"/>
                                                        <w:tblLayout w:type="autofit"/>
                                                        <w:tblCellMar>
                                                          <w:top w:w="0" w:type="dxa"/>
                                                          <w:left w:w="0" w:type="dxa"/>
                                                          <w:bottom w:w="0" w:type="dxa"/>
                                                          <w:right w:w="0" w:type="dxa"/>
                                                        </w:tblCellMar>
                                                      </w:tblPr>
                                                      <w:tblGrid>
                                                        <w:gridCol w:w="9800"/>
                                                      </w:tblGrid>
                                                      <w:tr>
                                                        <w:tblPrEx>
                                                          <w:shd w:val="clear"/>
                                                        </w:tblPrEx>
                                                        <w:trPr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0" w:type="auto"/>
                                                            <w:shd w:val="clear"/>
                                                            <w:vAlign w:val="top"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9792" w:type="dxa"/>
                                                              <w:tblInd w:w="-5" w:type="dxa"/>
                                                              <w:shd w:val="clear"/>
                                                              <w:tblLayout w:type="autofit"/>
                                                              <w:tblCellMar>
                                                                <w:top w:w="0" w:type="dxa"/>
                                                                <w:left w:w="0" w:type="dxa"/>
                                                                <w:bottom w:w="0" w:type="dxa"/>
                                                                <w:right w:w="0" w:type="dxa"/>
                                                              </w:tblCellMar>
                                                            </w:tblPr>
                                                            <w:tblGrid>
                                                              <w:gridCol w:w="425"/>
                                                              <w:gridCol w:w="1580"/>
                                                              <w:gridCol w:w="858"/>
                                                              <w:gridCol w:w="858"/>
                                                              <w:gridCol w:w="1947"/>
                                                              <w:gridCol w:w="509"/>
                                                              <w:gridCol w:w="509"/>
                                                              <w:gridCol w:w="509"/>
                                                              <w:gridCol w:w="509"/>
                                                              <w:gridCol w:w="680"/>
                                                              <w:gridCol w:w="1408"/>
                                                            </w:tblGrid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4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序号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考生编号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考生姓名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专业代码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复试专业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外国语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政治理论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业务课一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业务课二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初试总分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single" w:color="000000" w:sz="4" w:space="0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Style w:val="5"/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6"/>
                                                                      <w:szCs w:val="16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备注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100023612115370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郑慧芳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106733000007449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易莹莹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101833212641303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张连胜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106733000008458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沙海纯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101513000004246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钟孟潇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103843213560290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郑羽津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104213120350230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吴秋红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103533210012916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周媛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103843213560638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何荣杰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106733000007425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潘辰磊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106523235120962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代晓冰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105593260000299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陈余乐彦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107363007007280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张爱富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102003210204601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宋海龙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106523235120954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何仲舒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102003210204599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林秋婷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100533260020119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蒋凯芯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104033035102304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黄怡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106733000008085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秦佳一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107263330112240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陈奕杭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101833212641801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班瑜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85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101843210602502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陈庚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118463008007058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叶建成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103843213560787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程雯静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102843210512245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肖涵婕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106523235120924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吕梦瑶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106733000007392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毛昕予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104033035102258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李程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29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107263350312357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苏源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103843213560782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周廉政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103573000024195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杨勤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31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107263360112405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钟海宇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103843213460255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洪娇灵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103533210013120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刘怡灵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105893013007272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施紫琳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87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106523235121022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黄宏仙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81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103843214160896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杨基源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105203666607689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徐莉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102843210502332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蒋爱娇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103573000026463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吴璇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103533210013511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陈芊叶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107263142011884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高钰添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105583123104052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普廷瑜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105203666607590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李宛澄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116463210008634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彭陈杰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102763213900925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朱玲俐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101833212241793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黄伊漫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88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105893013007562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陈庭朗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49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105893013007277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鄢子豪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101833212641765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邹燕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100523100304770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吴晓琳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105613443710282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陈懿馨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105583123103513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李执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340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103003211410279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邱玉叶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101403007007892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王国龙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100013000470726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韩舟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100013000292625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胡喜来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106523235111285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胡俊杰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103843213561910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黄靖楠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105893013006355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陈佩华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100033066106728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马雪琳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106523235113161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王璐琦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86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103843213562201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罗艳冰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101833212241314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范呈轩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105593260000246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洪淑静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99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101833212241232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王兆敦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100013000291200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陈天琦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127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356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102483122316194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陈妍孜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355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103843213562259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苏俊豪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105333361009043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舒宇泽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106523235112147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李利君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shd w:val="clear"/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106523235112353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曾星宇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64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68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109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217" w:type="pct"/>
                                                                  <w:tcBorders>
                                                                    <w:top w:val="nil"/>
                                                                    <w:left w:val="single" w:color="000000" w:sz="4" w:space="0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80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105613350215472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陈梅芳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438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035101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994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 w:color="auto" w:fill="FFFFFF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法律（非法学）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50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73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260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117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347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bottom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textAlignment w:val="bottom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5"/>
                                                                      <w:szCs w:val="15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352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  <w:tc>
                                                                <w:tcPr>
                                                                  <w:tcW w:w="709" w:type="pct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single" w:color="000000" w:sz="4" w:space="0"/>
                                                                    <w:right w:val="single" w:color="000000" w:sz="4" w:space="0"/>
                                                                  </w:tcBorders>
                                                                  <w:shd w:val="clear"/>
                                                                  <w:noWrap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  <w:tr>
                                                              <w:tblPrEx>
                                                                <w:tblCellMar>
                                                                  <w:top w:w="0" w:type="dxa"/>
                                                                  <w:left w:w="0" w:type="dxa"/>
                                                                  <w:bottom w:w="0" w:type="dxa"/>
                                                                  <w:right w:w="0" w:type="dxa"/>
                                                                </w:tblCellMar>
                                                              </w:tblPrEx>
                                                              <w:trPr>
                                                                <w:trHeight w:val="250" w:hRule="atLeast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gridSpan w:val="11"/>
                                                                  <w:tcBorders>
                                                                    <w:top w:val="nil"/>
                                                                    <w:left w:val="nil"/>
                                                                    <w:bottom w:val="nil"/>
                                                                    <w:right w:val="nil"/>
                                                                  </w:tcBorders>
                                                                  <w:shd w:val="clear"/>
                                                                  <w:tcMar>
                                                                    <w:left w:w="70" w:type="dxa"/>
                                                                    <w:right w:w="70" w:type="dxa"/>
                                                                  </w:tcMar>
                                                                  <w:vAlign w:val="center"/>
                                                                </w:tcPr>
                                                                <w:p>
                                                                  <w:pPr>
                                                                    <w:keepNext w:val="0"/>
                                                                    <w:keepLines w:val="0"/>
                                                                    <w:widowControl/>
                                                                    <w:suppressLineNumbers w:val="0"/>
                                                                    <w:pBdr>
                                                                      <w:top w:val="none" w:color="auto" w:sz="0" w:space="0"/>
                                                                      <w:left w:val="none" w:color="auto" w:sz="0" w:space="0"/>
                                                                      <w:bottom w:val="none" w:color="auto" w:sz="0" w:space="0"/>
                                                                      <w:right w:val="none" w:color="auto" w:sz="0" w:space="0"/>
                                                                    </w:pBdr>
                                                                    <w:spacing w:before="0" w:beforeAutospacing="0" w:after="0" w:afterAutospacing="0" w:line="10" w:lineRule="atLeast"/>
                                                                    <w:ind w:left="0" w:right="0"/>
                                                                    <w:jc w:val="left"/>
                                                                    <w:textAlignment w:val="center"/>
                                                                    <w:rPr>
                                                                      <w:rFonts w:hint="default" w:ascii="Tahoma" w:hAnsi="Tahoma" w:eastAsia="Tahoma" w:cs="Tahoma"/>
                                                                      <w:color w:val="333333"/>
                                                                      <w:sz w:val="12"/>
                                                                      <w:szCs w:val="1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 w:ascii="宋体" w:hAnsi="宋体" w:eastAsia="宋体" w:cs="宋体"/>
                                                                      <w:color w:val="333333"/>
                                                                      <w:kern w:val="0"/>
                                                                      <w:sz w:val="19"/>
                                                                      <w:szCs w:val="19"/>
                                                                      <w:bdr w:val="none" w:color="auto" w:sz="0" w:space="0"/>
                                                                      <w:lang w:val="en-US" w:eastAsia="zh-CN" w:bidi="ar"/>
                                                                    </w:rPr>
                                                                    <w:t>学院咨询电话：0591—22867989，fxy@fjnu.edu.cn；学院监督电话：0591—22867988，fxy@fjnu.edu.cn。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>
                                                            <w:pPr>
                                                              <w:pStyle w:val="2"/>
                                                              <w:keepNext w:val="0"/>
                                                              <w:keepLines w:val="0"/>
                                                              <w:widowControl/>
                                                              <w:suppressLineNumbers w:val="0"/>
                                                              <w:pBdr>
                                                                <w:top w:val="none" w:color="auto" w:sz="0" w:space="0"/>
                                                                <w:left w:val="none" w:color="auto" w:sz="0" w:space="0"/>
                                                                <w:bottom w:val="none" w:color="auto" w:sz="0" w:space="0"/>
                                                                <w:right w:val="none" w:color="auto" w:sz="0" w:space="0"/>
                                                              </w:pBdr>
                                                              <w:spacing w:before="0" w:beforeAutospacing="0" w:after="0" w:afterAutospacing="0" w:line="10" w:lineRule="atLeast"/>
                                                              <w:ind w:left="0" w:right="0"/>
                                                              <w:jc w:val="left"/>
                                                              <w:rPr>
                                                                <w:rFonts w:hint="default" w:ascii="Tahoma" w:hAnsi="Tahoma" w:eastAsia="Tahoma" w:cs="Tahoma"/>
                                                                <w:color w:val="333333"/>
                                                                <w:sz w:val="12"/>
                                                                <w:szCs w:val="12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>
                                                      <w:pPr>
                                                        <w:spacing w:before="0" w:beforeAutospacing="0" w:after="0" w:afterAutospacing="0" w:line="10" w:lineRule="atLeast"/>
                                                        <w:ind w:left="0" w:right="0"/>
                                                        <w:jc w:val="left"/>
                                                        <w:rPr>
                                                          <w:sz w:val="12"/>
                                                          <w:szCs w:val="12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>
                                                <w:pPr>
                                                  <w:spacing w:before="0" w:beforeAutospacing="0" w:after="0" w:afterAutospacing="0"/>
                                                  <w:ind w:left="0" w:right="0"/>
                                                  <w:rPr>
                                                    <w:sz w:val="12"/>
                                                    <w:szCs w:val="12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>
                                          <w:pPr>
                                            <w:spacing w:before="0" w:beforeAutospacing="0" w:after="0" w:afterAutospacing="0"/>
                                            <w:ind w:left="0" w:right="0"/>
                                            <w:rPr>
                                              <w:sz w:val="12"/>
                                              <w:szCs w:val="1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spacing w:before="0" w:beforeAutospacing="0" w:after="0" w:afterAutospacing="0"/>
                                      <w:ind w:left="0" w:right="0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before="0" w:beforeAutospacing="0" w:after="0" w:afterAutospacing="0"/>
                                <w:ind w:left="0" w:right="0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beforeAutospacing="0" w:after="0" w:afterAutospacing="0"/>
                          <w:ind w:left="0" w:right="0"/>
                          <w:rPr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>
                  <w:pPr>
                    <w:spacing w:before="0" w:beforeAutospacing="0" w:after="0" w:afterAutospacing="0"/>
                    <w:ind w:left="0" w:right="0"/>
                    <w:rPr>
                      <w:sz w:val="12"/>
                      <w:szCs w:val="12"/>
                    </w:rPr>
                  </w:pPr>
                </w:p>
              </w:tc>
            </w:tr>
          </w:tbl>
          <w:p>
            <w:pPr>
              <w:jc w:val="center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8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2023-05-14T08:26:43Z</dcterms:created>
  <dc:creator>86188</dc:creator>
  <cp:lastModifiedBy>随风而动</cp:lastModifiedBy>
  <dcterms:modified xsi:type="dcterms:W3CDTF">2023-05-14T08:26:46Z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