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00" w:afterAutospacing="0" w:line="420" w:lineRule="atLeast"/>
        <w:ind w:left="0" w:right="0"/>
        <w:rPr>
          <w:rFonts w:ascii="sans-serif" w:hAnsi="sans-serif" w:eastAsia="sans-serif" w:cs="sans-serif"/>
          <w:b/>
          <w:color w:val="000000"/>
          <w:sz w:val="30"/>
          <w:szCs w:val="30"/>
        </w:rPr>
      </w:pPr>
      <w:r>
        <w:rPr>
          <w:rFonts w:hint="default" w:ascii="sans-serif" w:hAnsi="sans-serif" w:eastAsia="sans-serif" w:cs="sans-serif"/>
          <w:b/>
          <w:color w:val="000000"/>
          <w:sz w:val="30"/>
          <w:szCs w:val="30"/>
        </w:rPr>
        <w:t>聊城大学数学科学学院2023年硕士研究生招生考试一志愿复试考生名单及复试时间地点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发布时间： 2023-03-30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402" w:afterAutospacing="0" w:line="280" w:lineRule="atLeast"/>
        <w:ind w:left="0" w:right="0" w:firstLine="540"/>
        <w:jc w:val="both"/>
        <w:rPr>
          <w:rFonts w:ascii="Microsoft YaHei UI" w:hAnsi="Microsoft YaHei UI" w:eastAsia="Microsoft YaHei UI" w:cs="Microsoft YaHei UI"/>
          <w:color w:val="000000"/>
          <w:sz w:val="28"/>
          <w:szCs w:val="28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000000"/>
          <w:spacing w:val="15"/>
          <w:sz w:val="28"/>
          <w:szCs w:val="28"/>
          <w:shd w:val="clear" w:fill="FFFFFF"/>
        </w:rPr>
        <w:t>根据《聊城大学2023年硕士研究生招生复试录取工作方案》，现将聊城大学数学科学学院2023年硕士研究生招生考试一志愿复试考生名单予以公示。另附复试时间与地点。</w:t>
      </w:r>
    </w:p>
    <w:tbl>
      <w:tblPr>
        <w:tblW w:w="784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CFCFC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1"/>
        <w:gridCol w:w="891"/>
        <w:gridCol w:w="601"/>
        <w:gridCol w:w="484"/>
        <w:gridCol w:w="1901"/>
        <w:gridCol w:w="451"/>
        <w:gridCol w:w="714"/>
        <w:gridCol w:w="601"/>
        <w:gridCol w:w="601"/>
        <w:gridCol w:w="714"/>
        <w:gridCol w:w="714"/>
        <w:gridCol w:w="40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序号</w:t>
            </w:r>
          </w:p>
        </w:tc>
        <w:tc>
          <w:tcPr>
            <w:tcW w:w="66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报考专业代码</w:t>
            </w:r>
          </w:p>
        </w:tc>
        <w:tc>
          <w:tcPr>
            <w:tcW w:w="78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报考专业</w:t>
            </w:r>
          </w:p>
        </w:tc>
        <w:tc>
          <w:tcPr>
            <w:tcW w:w="62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报考学习方式</w:t>
            </w:r>
          </w:p>
        </w:tc>
        <w:tc>
          <w:tcPr>
            <w:tcW w:w="125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考生编号</w:t>
            </w:r>
          </w:p>
        </w:tc>
        <w:tc>
          <w:tcPr>
            <w:tcW w:w="57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姓名</w:t>
            </w:r>
          </w:p>
        </w:tc>
        <w:tc>
          <w:tcPr>
            <w:tcW w:w="48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总分</w:t>
            </w:r>
          </w:p>
        </w:tc>
        <w:tc>
          <w:tcPr>
            <w:tcW w:w="42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政治理论</w:t>
            </w:r>
          </w:p>
        </w:tc>
        <w:tc>
          <w:tcPr>
            <w:tcW w:w="61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外国语</w:t>
            </w:r>
          </w:p>
        </w:tc>
        <w:tc>
          <w:tcPr>
            <w:tcW w:w="76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业务课一</w:t>
            </w:r>
          </w:p>
        </w:tc>
        <w:tc>
          <w:tcPr>
            <w:tcW w:w="76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业务课二</w:t>
            </w:r>
          </w:p>
        </w:tc>
        <w:tc>
          <w:tcPr>
            <w:tcW w:w="470" w:type="dxa"/>
            <w:tcBorders>
              <w:top w:val="single" w:color="E8E7E7" w:sz="8" w:space="0"/>
              <w:left w:val="single" w:color="E8E7E7" w:sz="8" w:space="0"/>
              <w:bottom w:val="single" w:color="E8E7E7" w:sz="8" w:space="0"/>
              <w:right w:val="single" w:color="E8E7E7" w:sz="8" w:space="0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Style w:val="6"/>
                <w:rFonts w:hint="eastAsia" w:ascii="Microsoft YaHei UI" w:hAnsi="Microsoft YaHei UI" w:eastAsia="Microsoft YaHei UI" w:cs="Microsoft YaHei UI"/>
                <w:b/>
                <w:color w:val="000000"/>
                <w:spacing w:val="5"/>
                <w:sz w:val="28"/>
                <w:szCs w:val="28"/>
              </w:rPr>
              <w:t>加分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104473710005492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乔雨彤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419.0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85.0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124.0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147.0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104473710001363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张明昊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401.0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76.0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135.0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104473710001362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朱若彤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398.0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59.0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84.0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136.0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119.0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104473710001350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朱嘉琪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397.0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124.0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147.0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104473710005221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张瑞雪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381.0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56.0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75.0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132.0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118.0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104473710006124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陈越越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381.0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134.0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104473710001369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刘朔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374.0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60.0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68.0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135.0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8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104473710001376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陆婷婷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366.0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62.0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106.0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104473710001361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田旺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363.0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66.0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106.0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112.0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045104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学科教学（数学）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104473710001370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王子函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354.0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54.0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70.0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119.0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104473710000434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孙璐鑫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386.0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60.0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126.0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104473710000449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付嫣然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384.0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66.0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144.0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104473710004709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郝梦娟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384.0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58.0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42.0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140.0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144.0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14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104473710000435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孟亚楠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382.0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59.0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60.0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134.0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15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104473710000429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王辰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379.0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59.0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125.0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142.0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16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104473710005101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杨伟傲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367.0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56.0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129.0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17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104473710000431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张静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366.0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57.0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52.0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136.0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18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104473710000430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张星宇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357.0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61.0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128.0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117.0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19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104473710000438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王春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356.0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55.0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52.0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124.0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125.0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20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104473710000432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郎艳华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348.0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109.0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21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104473710000423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刘雪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344.0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57.0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125.0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121.0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22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104473710000424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李文丽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338.0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54.0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106.0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23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104473710000436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谢静雯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335.0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105.0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116.0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24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104473710006480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王洪玮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333.0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45.0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114.0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25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104473710000445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陈丽丽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327.0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54.0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109.0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26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104473710005998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尹航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324.0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55.0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115.0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101.0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27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104473710003056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张晓恒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316.0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45.0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101.0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28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104473710000428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郑臻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316.0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52.0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112.0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29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104473710000426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刘雪晴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313.0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52.0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44.0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100.0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117.0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30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104473710006001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时悦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312.0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97.0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104473710006276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孟慧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301.0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49.0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48.0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98.0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106.0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32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104473710005096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张美萍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299.0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50.0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122.0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76.0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33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104473710000441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张秉心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298.0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59.0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42.0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102.0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95.0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34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104473710006475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杜振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289.0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54.0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40.0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94.0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101.0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35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104473710006272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秦茂恩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284.0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56.0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78.0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36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070100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数学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104473710006479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郑洪烁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282.0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56.0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38.0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84.0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37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104473710000468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李冲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392.0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66.0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58.0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126.0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142.0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38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104473710000471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袁君豪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357.0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55.0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52.0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130.0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120.0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39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104473710004244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刘晓晨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355.0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66.0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121.0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40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104473710000470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谢仕堉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350.0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126.0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122.0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41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104473710000472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王祎璠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342.0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46.0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50.0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126.0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120.0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42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104473710005347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王涛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338.0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46.0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116.0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43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104473710000453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陶如玉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326.0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118.0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98.0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44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104473710000462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李欣冉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318.0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118.0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90.0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45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104473710005999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赫鹏和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318.0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48.0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46.0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111.0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46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104473710000459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周丽娜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314.0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43.0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39.0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121.0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111.0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47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104473710004463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聂雪莹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313.0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55.0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63.0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105.0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90.0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CFCFC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48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104473710000461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唐恒胜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312.0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58.0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57.0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112.0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85.0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49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104473710000458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王璐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309.0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54.0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101.0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50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104473710004243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孟子祥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303.0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55.0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103.0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94.0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104473710000456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石慧敏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292.0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48.0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45.0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108.0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91.0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" w:hRule="atLeast"/>
          <w:jc w:val="center"/>
        </w:trPr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52</w:t>
            </w:r>
          </w:p>
        </w:tc>
        <w:tc>
          <w:tcPr>
            <w:tcW w:w="6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071100</w:t>
            </w:r>
          </w:p>
        </w:tc>
        <w:tc>
          <w:tcPr>
            <w:tcW w:w="7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系统科学</w:t>
            </w:r>
          </w:p>
        </w:tc>
        <w:tc>
          <w:tcPr>
            <w:tcW w:w="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全日制</w:t>
            </w:r>
          </w:p>
        </w:tc>
        <w:tc>
          <w:tcPr>
            <w:tcW w:w="12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104473710006273</w:t>
            </w:r>
          </w:p>
        </w:tc>
        <w:tc>
          <w:tcPr>
            <w:tcW w:w="5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姚婧</w:t>
            </w:r>
          </w:p>
        </w:tc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287.0</w:t>
            </w:r>
          </w:p>
        </w:tc>
        <w:tc>
          <w:tcPr>
            <w:tcW w:w="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47.0</w:t>
            </w:r>
          </w:p>
        </w:tc>
        <w:tc>
          <w:tcPr>
            <w:tcW w:w="6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51.0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111.0</w:t>
            </w:r>
          </w:p>
        </w:tc>
        <w:tc>
          <w:tcPr>
            <w:tcW w:w="7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78.0</w:t>
            </w:r>
          </w:p>
        </w:tc>
        <w:tc>
          <w:tcPr>
            <w:tcW w:w="4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CFCF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 w:line="336" w:lineRule="atLeast"/>
              <w:ind w:left="0" w:right="0"/>
              <w:jc w:val="center"/>
              <w:rPr>
                <w:rFonts w:hint="eastAsia" w:ascii="Microsoft YaHei UI" w:hAnsi="Microsoft YaHei UI" w:eastAsia="Microsoft YaHei UI" w:cs="Microsoft YaHei UI"/>
                <w:color w:val="000000"/>
                <w:sz w:val="28"/>
                <w:szCs w:val="28"/>
              </w:rPr>
            </w:pPr>
            <w:r>
              <w:rPr>
                <w:rFonts w:hint="eastAsia" w:ascii="Microsoft YaHei UI" w:hAnsi="Microsoft YaHei UI" w:eastAsia="Microsoft YaHei UI" w:cs="Microsoft YaHei UI"/>
                <w:color w:val="000000"/>
                <w:spacing w:val="5"/>
                <w:sz w:val="28"/>
                <w:szCs w:val="28"/>
              </w:rPr>
              <w:t>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402" w:afterAutospacing="0" w:line="336" w:lineRule="atLeast"/>
        <w:ind w:left="0" w:right="0" w:firstLine="480"/>
        <w:jc w:val="both"/>
        <w:rPr>
          <w:rFonts w:hint="eastAsia" w:ascii="Microsoft YaHei UI" w:hAnsi="Microsoft YaHei UI" w:eastAsia="Microsoft YaHei UI" w:cs="Microsoft YaHei UI"/>
          <w:color w:val="000000"/>
          <w:sz w:val="28"/>
          <w:szCs w:val="28"/>
        </w:rPr>
      </w:pPr>
      <w:r>
        <w:rPr>
          <w:rStyle w:val="6"/>
          <w:rFonts w:hint="eastAsia" w:ascii="Microsoft YaHei UI" w:hAnsi="Microsoft YaHei UI" w:eastAsia="Microsoft YaHei UI" w:cs="Microsoft YaHei UI"/>
          <w:b/>
          <w:i w:val="0"/>
          <w:caps w:val="0"/>
          <w:color w:val="000000"/>
          <w:spacing w:val="5"/>
          <w:sz w:val="28"/>
          <w:szCs w:val="28"/>
          <w:shd w:val="clear" w:fill="FFFFFF"/>
        </w:rPr>
        <w:t>复试时间与地点：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402" w:afterAutospacing="0" w:line="280" w:lineRule="atLeast"/>
        <w:ind w:left="0" w:right="0" w:firstLine="480"/>
        <w:jc w:val="both"/>
        <w:rPr>
          <w:rFonts w:hint="eastAsia" w:ascii="Microsoft YaHei UI" w:hAnsi="Microsoft YaHei UI" w:eastAsia="Microsoft YaHei UI" w:cs="Microsoft YaHei UI"/>
          <w:color w:val="000000"/>
          <w:sz w:val="28"/>
          <w:szCs w:val="28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000000"/>
          <w:spacing w:val="5"/>
          <w:sz w:val="28"/>
          <w:szCs w:val="28"/>
          <w:shd w:val="clear" w:fill="FFFFFF"/>
        </w:rPr>
        <w:t>笔试时间：2023年3月31日上午8：00-10：00，地点：聊城大学西校区11#A204；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402" w:afterAutospacing="0" w:line="280" w:lineRule="atLeast"/>
        <w:ind w:left="0" w:right="0" w:firstLine="480"/>
        <w:jc w:val="both"/>
        <w:rPr>
          <w:rFonts w:hint="eastAsia" w:ascii="Microsoft YaHei UI" w:hAnsi="Microsoft YaHei UI" w:eastAsia="Microsoft YaHei UI" w:cs="Microsoft YaHei UI"/>
          <w:color w:val="000000"/>
          <w:sz w:val="28"/>
          <w:szCs w:val="28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000000"/>
          <w:spacing w:val="5"/>
          <w:sz w:val="28"/>
          <w:szCs w:val="28"/>
          <w:shd w:val="clear" w:fill="FFFFFF"/>
        </w:rPr>
        <w:t>面试时间：数学专业：10：00-20：00，地点：综合实验楼A807；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402" w:afterAutospacing="0" w:line="280" w:lineRule="atLeast"/>
        <w:ind w:left="0" w:right="0" w:firstLine="1680"/>
        <w:jc w:val="both"/>
        <w:rPr>
          <w:rFonts w:hint="eastAsia" w:ascii="Microsoft YaHei UI" w:hAnsi="Microsoft YaHei UI" w:eastAsia="Microsoft YaHei UI" w:cs="Microsoft YaHei UI"/>
          <w:color w:val="000000"/>
          <w:sz w:val="28"/>
          <w:szCs w:val="28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000000"/>
          <w:spacing w:val="5"/>
          <w:sz w:val="28"/>
          <w:szCs w:val="28"/>
          <w:shd w:val="clear" w:fill="FFFFFF"/>
        </w:rPr>
        <w:t>系统科学专业：10：00-20：00，地点：综合实验楼A805；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402" w:afterAutospacing="0" w:line="280" w:lineRule="atLeast"/>
        <w:ind w:left="0" w:right="0" w:firstLine="1680"/>
        <w:jc w:val="both"/>
        <w:rPr>
          <w:rFonts w:hint="eastAsia" w:ascii="Microsoft YaHei UI" w:hAnsi="Microsoft YaHei UI" w:eastAsia="Microsoft YaHei UI" w:cs="Microsoft YaHei UI"/>
          <w:color w:val="000000"/>
          <w:sz w:val="28"/>
          <w:szCs w:val="28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000000"/>
          <w:spacing w:val="5"/>
          <w:sz w:val="28"/>
          <w:szCs w:val="28"/>
          <w:shd w:val="clear" w:fill="FFFFFF"/>
        </w:rPr>
        <w:t>学科教学（数学）专业：14：00--20：00，地点：聊城大学西校区11#B207.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2E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2023-05-23T06:43:24Z</dcterms:created>
  <dc:creator>86188</dc:creator>
  <cp:lastModifiedBy>随风而动</cp:lastModifiedBy>
  <dcterms:modified xsi:type="dcterms:W3CDTF">2023-05-23T06:43:28Z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