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000000" w:sz="4" w:space="0"/>
          <w:right w:val="none" w:color="auto" w:sz="0" w:space="0"/>
        </w:pBdr>
        <w:shd w:val="clear" w:fill="FFFFFF"/>
        <w:spacing w:before="0" w:beforeAutospacing="0" w:after="0" w:afterAutospacing="0" w:line="250" w:lineRule="atLeast"/>
        <w:ind w:left="0" w:right="0" w:firstLine="0"/>
        <w:jc w:val="center"/>
        <w:textAlignment w:val="bottom"/>
        <w:rPr>
          <w:rFonts w:ascii="微软雅黑" w:hAnsi="微软雅黑" w:eastAsia="微软雅黑" w:cs="微软雅黑"/>
          <w:b/>
          <w:i w:val="0"/>
          <w:caps w:val="0"/>
          <w:color w:val="727272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22222"/>
          <w:spacing w:val="0"/>
          <w:kern w:val="0"/>
          <w:sz w:val="20"/>
          <w:szCs w:val="20"/>
          <w:shd w:val="clear" w:fill="FFFFFF"/>
          <w:lang w:val="en-US" w:eastAsia="zh-CN" w:bidi="ar"/>
        </w:rPr>
        <w:t>莆田学院文化与传播学院2023年硕士研究生招生第一批调剂复试工作安排公告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727272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27272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来源：      作者：     发布时间：2023-04-04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100" w:right="200"/>
        <w:jc w:val="center"/>
        <w:rPr>
          <w:rFonts w:ascii="Calibri" w:hAnsi="Calibri" w:cs="Calibri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100" w:right="200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4"/>
          <w:rFonts w:ascii="方正仿宋_GB2312" w:hAnsi="方正仿宋_GB2312" w:eastAsia="方正仿宋_GB2312" w:cs="方正仿宋_GB2312"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100" w:right="200" w:firstLine="56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方正仿宋_GB2312" w:hAnsi="方正仿宋_GB2312" w:eastAsia="方正仿宋_GB2312" w:cs="方正仿宋_GB2312"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现将我院2023年硕士研究生招生第一批调剂复试工作安排公告如下，请调剂考生根据公告内容做好相关准备。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100" w:right="200" w:firstLine="562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4"/>
          <w:rFonts w:hint="default" w:ascii="方正仿宋_GB2312" w:hAnsi="方正仿宋_GB2312" w:eastAsia="方正仿宋_GB2312" w:cs="方正仿宋_GB2312"/>
          <w:b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一、调剂专业及调剂名额</w:t>
      </w:r>
    </w:p>
    <w:tbl>
      <w:tblPr>
        <w:tblW w:w="8963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7"/>
        <w:gridCol w:w="1357"/>
        <w:gridCol w:w="1415"/>
        <w:gridCol w:w="1392"/>
        <w:gridCol w:w="344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3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学科类别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（代码）</w:t>
            </w:r>
          </w:p>
        </w:tc>
        <w:tc>
          <w:tcPr>
            <w:tcW w:w="13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专业名称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（代码）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调剂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录取名额</w:t>
            </w:r>
          </w:p>
        </w:tc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差额复试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比例</w:t>
            </w:r>
          </w:p>
        </w:tc>
        <w:tc>
          <w:tcPr>
            <w:tcW w:w="34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jc w:val="center"/>
        </w:trPr>
        <w:tc>
          <w:tcPr>
            <w:tcW w:w="13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方正楷体_GB2312" w:hAnsi="方正楷体_GB2312" w:eastAsia="方正楷体_GB2312" w:cs="方正楷体_GB2312"/>
                <w:kern w:val="0"/>
                <w:sz w:val="21"/>
                <w:szCs w:val="21"/>
                <w:lang w:val="en-US" w:eastAsia="zh-CN" w:bidi="ar"/>
              </w:rPr>
              <w:t>新闻与传播</w:t>
            </w:r>
            <w:r>
              <w:rPr>
                <w:rFonts w:hint="default" w:ascii="方正楷体_GB2312" w:hAnsi="方正楷体_GB2312" w:eastAsia="方正楷体_GB2312" w:cs="方正楷体_GB2312"/>
                <w:kern w:val="0"/>
                <w:sz w:val="21"/>
                <w:szCs w:val="21"/>
                <w:lang w:val="en-US" w:eastAsia="zh-CN" w:bidi="ar"/>
              </w:rPr>
              <w:t>（0552）</w:t>
            </w:r>
          </w:p>
        </w:tc>
        <w:tc>
          <w:tcPr>
            <w:tcW w:w="13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楷体_GB2312" w:hAnsi="方正楷体_GB2312" w:eastAsia="方正楷体_GB2312" w:cs="方正楷体_GB2312"/>
                <w:kern w:val="0"/>
                <w:sz w:val="21"/>
                <w:szCs w:val="21"/>
                <w:lang w:val="en-US" w:eastAsia="zh-CN" w:bidi="ar"/>
              </w:rPr>
              <w:t>新闻与传播（055200）</w:t>
            </w:r>
          </w:p>
        </w:tc>
        <w:tc>
          <w:tcPr>
            <w:tcW w:w="14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楷体_GB2312" w:hAnsi="方正楷体_GB2312" w:eastAsia="方正楷体_GB2312" w:cs="方正楷体_GB2312"/>
                <w:kern w:val="0"/>
                <w:sz w:val="21"/>
                <w:szCs w:val="21"/>
                <w:lang w:val="en-US" w:eastAsia="zh-CN" w:bidi="ar"/>
              </w:rPr>
              <w:t>10名</w:t>
            </w:r>
          </w:p>
        </w:tc>
        <w:tc>
          <w:tcPr>
            <w:tcW w:w="13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楷体_GB2312" w:hAnsi="方正楷体_GB2312" w:eastAsia="方正楷体_GB2312" w:cs="方正楷体_GB2312"/>
                <w:kern w:val="0"/>
                <w:sz w:val="21"/>
                <w:szCs w:val="21"/>
                <w:lang w:val="en-US" w:eastAsia="zh-CN" w:bidi="ar"/>
              </w:rPr>
              <w:t>1:1.5</w:t>
            </w:r>
          </w:p>
        </w:tc>
        <w:tc>
          <w:tcPr>
            <w:tcW w:w="34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楷体_GB2312" w:hAnsi="方正楷体_GB2312" w:eastAsia="方正楷体_GB2312" w:cs="方正楷体_GB2312"/>
                <w:color w:val="000000"/>
                <w:kern w:val="0"/>
                <w:sz w:val="21"/>
                <w:szCs w:val="21"/>
                <w:lang w:val="en-US" w:eastAsia="zh-CN" w:bidi="ar"/>
              </w:rPr>
              <w:t>差额复试最低分数如有多名同分考生，同分考生均进入复试。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100" w:right="200" w:firstLine="562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4"/>
          <w:rFonts w:hint="default" w:ascii="方正仿宋_GB2312" w:hAnsi="方正仿宋_GB2312" w:eastAsia="方正仿宋_GB2312" w:cs="方正仿宋_GB2312"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二、“全国硕士生招生调剂服务系统”报名开放时间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100" w:right="200" w:firstLine="562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4"/>
          <w:rFonts w:hint="default" w:ascii="方正仿宋_GB2312" w:hAnsi="方正仿宋_GB2312" w:eastAsia="方正仿宋_GB2312" w:cs="方正仿宋_GB2312"/>
          <w:b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2023年4月6日0：00-2023年4月6日12：00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（</w:t>
      </w:r>
      <w:r>
        <w:rPr>
          <w:rFonts w:hint="default" w:ascii="方正仿宋_GB2312" w:hAnsi="方正仿宋_GB2312" w:eastAsia="方正仿宋_GB2312" w:cs="方正仿宋_GB2312"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以“全国硕士生招生调剂服务系统”开放时间为准，如果调剂系统实际开放时间迟于上述时间，报名开放时间顺延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）</w:t>
      </w:r>
      <w:r>
        <w:rPr>
          <w:rFonts w:hint="default" w:ascii="方正仿宋_GB2312" w:hAnsi="方正仿宋_GB2312" w:eastAsia="方正仿宋_GB2312" w:cs="方正仿宋_GB2312"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100" w:right="200" w:firstLine="56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方正仿宋_GB2312" w:hAnsi="方正仿宋_GB2312" w:eastAsia="方正仿宋_GB2312" w:cs="方正仿宋_GB2312"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考生调剂志愿锁定时间为24小时，请考生务必在收到复试通知后3小时内回复是否参加复试，过时未回复视为放弃此次调剂复试资格。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100" w:right="200" w:firstLine="562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4"/>
          <w:rFonts w:hint="default" w:ascii="方正仿宋_GB2312" w:hAnsi="方正仿宋_GB2312" w:eastAsia="方正仿宋_GB2312" w:cs="方正仿宋_GB2312"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三、调剂复试时间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100" w:right="200" w:firstLine="56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方正仿宋_GB2312" w:hAnsi="方正仿宋_GB2312" w:eastAsia="方正仿宋_GB2312" w:cs="方正仿宋_GB2312"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本次调剂复试方式采用网络远程复试，网络远程复试演练时间定于</w:t>
      </w:r>
      <w:r>
        <w:rPr>
          <w:rStyle w:val="4"/>
          <w:rFonts w:hint="default" w:ascii="方正仿宋_GB2312" w:hAnsi="方正仿宋_GB2312" w:eastAsia="方正仿宋_GB2312" w:cs="方正仿宋_GB2312"/>
          <w:b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2023年4月7日上午9:00开始</w:t>
      </w:r>
      <w:r>
        <w:rPr>
          <w:rFonts w:hint="default" w:ascii="方正仿宋_GB2312" w:hAnsi="方正仿宋_GB2312" w:eastAsia="方正仿宋_GB2312" w:cs="方正仿宋_GB2312"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，正式复试时间定于</w:t>
      </w:r>
      <w:r>
        <w:rPr>
          <w:rStyle w:val="4"/>
          <w:rFonts w:hint="default" w:ascii="方正仿宋_GB2312" w:hAnsi="方正仿宋_GB2312" w:eastAsia="方正仿宋_GB2312" w:cs="方正仿宋_GB2312"/>
          <w:b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2023年4月9日上午9：00开始</w:t>
      </w:r>
      <w:r>
        <w:rPr>
          <w:rFonts w:hint="default" w:ascii="方正仿宋_GB2312" w:hAnsi="方正仿宋_GB2312" w:eastAsia="方正仿宋_GB2312" w:cs="方正仿宋_GB2312"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，考生须提前半个小时候考，错过复试时间的考生视为自动放弃复试资格。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100" w:right="200" w:firstLine="562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4"/>
          <w:rFonts w:hint="default" w:ascii="方正仿宋_GB2312" w:hAnsi="方正仿宋_GB2312" w:eastAsia="方正仿宋_GB2312" w:cs="方正仿宋_GB2312"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四、具体要求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100" w:right="200" w:firstLine="56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方正仿宋_GB2312" w:hAnsi="方正仿宋_GB2312" w:eastAsia="方正仿宋_GB2312" w:cs="方正仿宋_GB2312"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调剂考生参加复试的具体要求详见我院《莆田学院文化与传播学院2023年硕士研究生招生复试录取方案》及《莆田学院文化与传播学院2023年硕士研究生招生复试调剂方案》，我院网址为：https://www.ptu.edu.cn/whcbxy/。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100" w:right="200" w:firstLine="56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方正仿宋_GB2312" w:hAnsi="方正仿宋_GB2312" w:eastAsia="方正仿宋_GB2312" w:cs="方正仿宋_GB2312"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同时，请考生及时关注中国研究生招生信息网“全国硕士生招生调剂服务系统”的通知和我校“研究生教育”网站发布的相关信息。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100" w:right="200" w:firstLine="562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4"/>
          <w:rFonts w:hint="default" w:ascii="方正仿宋_GB2312" w:hAnsi="方正仿宋_GB2312" w:eastAsia="方正仿宋_GB2312" w:cs="方正仿宋_GB2312"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五、咨询联系方式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100" w:right="200" w:firstLine="56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方正仿宋_GB2312" w:hAnsi="方正仿宋_GB2312" w:eastAsia="方正仿宋_GB2312" w:cs="方正仿宋_GB2312"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联系人：王老师，电话：0594-2699810；13328379080；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100" w:right="200" w:firstLine="56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方正仿宋_GB2312" w:hAnsi="方正仿宋_GB2312" w:eastAsia="方正仿宋_GB2312" w:cs="方正仿宋_GB2312"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            张老师 ，电话：0594-2699860；18159173079。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100" w:right="200" w:firstLine="56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方正仿宋_GB2312" w:hAnsi="方正仿宋_GB2312" w:eastAsia="方正仿宋_GB2312" w:cs="方正仿宋_GB2312"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邮箱：wangjing202266</w:t>
      </w:r>
      <w:r>
        <w:rPr>
          <w:rFonts w:hint="default" w:ascii="Calibri" w:hAnsi="Calibri" w:eastAsia="微软雅黑" w:cs="Calibri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Calibri" w:hAnsi="Calibri" w:eastAsia="微软雅黑" w:cs="Calibri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"mailto:jdxxyjs@ptu.edu.cn" </w:instrText>
      </w:r>
      <w:r>
        <w:rPr>
          <w:rFonts w:hint="default" w:ascii="Calibri" w:hAnsi="Calibri" w:eastAsia="微软雅黑" w:cs="Calibri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default" w:ascii="方正仿宋_GB2312" w:hAnsi="方正仿宋_GB2312" w:eastAsia="方正仿宋_GB2312" w:cs="方正仿宋_GB2312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@ptu.edu.cn</w:t>
      </w:r>
      <w:r>
        <w:rPr>
          <w:rFonts w:hint="default" w:ascii="Calibri" w:hAnsi="Calibri" w:eastAsia="微软雅黑" w:cs="Calibri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方正仿宋_GB2312" w:hAnsi="方正仿宋_GB2312" w:eastAsia="方正仿宋_GB2312" w:cs="方正仿宋_GB2312"/>
          <w:i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76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2023-05-16T02:49:29Z</dcterms:created>
  <dc:creator>86188</dc:creator>
  <cp:lastModifiedBy>随风而动</cp:lastModifiedBy>
  <dcterms:modified xsi:type="dcterms:W3CDTF">2023-05-16T02:49:30Z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