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rFonts w:ascii="微软雅黑" w:hAnsi="微软雅黑" w:eastAsia="微软雅黑" w:cs="微软雅黑"/>
          <w:b w:val="0"/>
          <w:bCs w:val="0"/>
          <w:color w:val="000000"/>
          <w:sz w:val="24"/>
          <w:szCs w:val="24"/>
        </w:rPr>
      </w:pPr>
      <w:r>
        <w:rPr>
          <w:rFonts w:hint="eastAsia" w:ascii="微软雅黑" w:hAnsi="微软雅黑" w:eastAsia="微软雅黑" w:cs="微软雅黑"/>
          <w:b w:val="0"/>
          <w:bCs w:val="0"/>
          <w:i w:val="0"/>
          <w:iCs w:val="0"/>
          <w:caps w:val="0"/>
          <w:color w:val="000000"/>
          <w:spacing w:val="0"/>
          <w:sz w:val="24"/>
          <w:szCs w:val="24"/>
          <w:bdr w:val="none" w:color="auto" w:sz="0" w:space="0"/>
        </w:rPr>
        <w:t>衡阳师范学院2023年硕士研究生招生复试、调剂和录取工作方案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rFonts w:hint="eastAsia" w:ascii="微软雅黑" w:hAnsi="微软雅黑" w:eastAsia="微软雅黑" w:cs="微软雅黑"/>
          <w:color w:val="999999"/>
          <w:sz w:val="14"/>
          <w:szCs w:val="14"/>
        </w:rPr>
      </w:pPr>
      <w:r>
        <w:rPr>
          <w:rFonts w:hint="eastAsia" w:ascii="微软雅黑" w:hAnsi="微软雅黑" w:eastAsia="微软雅黑" w:cs="微软雅黑"/>
          <w:i w:val="0"/>
          <w:iCs w:val="0"/>
          <w:caps w:val="0"/>
          <w:color w:val="999999"/>
          <w:spacing w:val="0"/>
          <w:sz w:val="14"/>
          <w:szCs w:val="14"/>
          <w:bdr w:val="none" w:color="auto" w:sz="0" w:space="0"/>
        </w:rPr>
        <w:t>作者： 时间：2023-03-27 点击数：7979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40" w:lineRule="atLeast"/>
        <w:ind w:left="0" w:right="0"/>
        <w:jc w:val="center"/>
        <w:rPr>
          <w:rFonts w:hint="eastAsia" w:ascii="宋体" w:hAnsi="宋体" w:eastAsia="宋体" w:cs="宋体"/>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40" w:lineRule="atLeast"/>
        <w:ind w:left="0" w:right="0"/>
        <w:jc w:val="center"/>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15"/>
          <w:szCs w:val="15"/>
          <w:bdr w:val="none" w:color="auto" w:sz="0" w:space="0"/>
          <w:lang w:val="en-US"/>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ascii="仿宋" w:hAnsi="仿宋" w:eastAsia="仿宋" w:cs="仿宋"/>
          <w:i w:val="0"/>
          <w:iCs w:val="0"/>
          <w:caps w:val="0"/>
          <w:color w:val="000000"/>
          <w:spacing w:val="0"/>
          <w:kern w:val="0"/>
          <w:sz w:val="32"/>
          <w:szCs w:val="32"/>
          <w:bdr w:val="none" w:color="auto" w:sz="0" w:space="0"/>
          <w:lang w:val="en-US" w:eastAsia="zh-CN" w:bidi="ar"/>
        </w:rPr>
        <w:t>根据《教育部关于印发《</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2023</w:t>
      </w:r>
      <w:r>
        <w:rPr>
          <w:rFonts w:hint="eastAsia" w:ascii="仿宋" w:hAnsi="仿宋" w:eastAsia="仿宋" w:cs="仿宋"/>
          <w:i w:val="0"/>
          <w:iCs w:val="0"/>
          <w:caps w:val="0"/>
          <w:color w:val="000000"/>
          <w:spacing w:val="0"/>
          <w:kern w:val="0"/>
          <w:sz w:val="32"/>
          <w:szCs w:val="32"/>
          <w:bdr w:val="none" w:color="auto" w:sz="0" w:space="0"/>
          <w:lang w:val="en-US" w:eastAsia="zh-CN" w:bidi="ar"/>
        </w:rPr>
        <w:t>年全国硕士研究生招生工作管理规定》的通知》（教学〔</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2022</w:t>
      </w:r>
      <w:r>
        <w:rPr>
          <w:rFonts w:hint="eastAsia" w:ascii="仿宋" w:hAnsi="仿宋" w:eastAsia="仿宋" w:cs="仿宋"/>
          <w:i w:val="0"/>
          <w:iCs w:val="0"/>
          <w:caps w:val="0"/>
          <w:color w:val="000000"/>
          <w:spacing w:val="0"/>
          <w:kern w:val="0"/>
          <w:sz w:val="32"/>
          <w:szCs w:val="32"/>
          <w:bdr w:val="none" w:color="auto" w:sz="0" w:space="0"/>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3</w:t>
      </w:r>
      <w:r>
        <w:rPr>
          <w:rFonts w:hint="eastAsia" w:ascii="仿宋" w:hAnsi="仿宋" w:eastAsia="仿宋" w:cs="仿宋"/>
          <w:i w:val="0"/>
          <w:iCs w:val="0"/>
          <w:caps w:val="0"/>
          <w:color w:val="000000"/>
          <w:spacing w:val="0"/>
          <w:kern w:val="0"/>
          <w:sz w:val="32"/>
          <w:szCs w:val="32"/>
          <w:bdr w:val="none" w:color="auto" w:sz="0" w:space="0"/>
          <w:lang w:val="en-US" w:eastAsia="zh-CN" w:bidi="ar"/>
        </w:rPr>
        <w:t>号）《关于做好</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2023</w:t>
      </w:r>
      <w:r>
        <w:rPr>
          <w:rFonts w:hint="eastAsia" w:ascii="仿宋" w:hAnsi="仿宋" w:eastAsia="仿宋" w:cs="仿宋"/>
          <w:i w:val="0"/>
          <w:iCs w:val="0"/>
          <w:caps w:val="0"/>
          <w:color w:val="000000"/>
          <w:spacing w:val="0"/>
          <w:kern w:val="0"/>
          <w:sz w:val="32"/>
          <w:szCs w:val="32"/>
          <w:bdr w:val="none" w:color="auto" w:sz="0" w:space="0"/>
          <w:lang w:val="en-US" w:eastAsia="zh-CN" w:bidi="ar"/>
        </w:rPr>
        <w:t>年全国硕士研究生招生录取工作的通知》（教学司〔</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2023</w:t>
      </w:r>
      <w:r>
        <w:rPr>
          <w:rFonts w:hint="eastAsia" w:ascii="仿宋" w:hAnsi="仿宋" w:eastAsia="仿宋" w:cs="仿宋"/>
          <w:i w:val="0"/>
          <w:iCs w:val="0"/>
          <w:caps w:val="0"/>
          <w:color w:val="000000"/>
          <w:spacing w:val="0"/>
          <w:kern w:val="0"/>
          <w:sz w:val="32"/>
          <w:szCs w:val="32"/>
          <w:bdr w:val="none" w:color="auto" w:sz="0" w:space="0"/>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43</w:t>
      </w:r>
      <w:r>
        <w:rPr>
          <w:rFonts w:hint="eastAsia" w:ascii="仿宋" w:hAnsi="仿宋" w:eastAsia="仿宋" w:cs="仿宋"/>
          <w:i w:val="0"/>
          <w:iCs w:val="0"/>
          <w:caps w:val="0"/>
          <w:color w:val="000000"/>
          <w:spacing w:val="0"/>
          <w:kern w:val="0"/>
          <w:sz w:val="32"/>
          <w:szCs w:val="32"/>
          <w:bdr w:val="none" w:color="auto" w:sz="0" w:space="0"/>
          <w:lang w:val="en-US" w:eastAsia="zh-CN" w:bidi="ar"/>
        </w:rPr>
        <w:t>号）》等有关文件精神以及全国硕士研究生招生录取工作视频培训会议要求，结合我校今年研究生招生工作的实际情况，经学校招生工作领导小组会议研究决定，制订</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2023</w:t>
      </w:r>
      <w:r>
        <w:rPr>
          <w:rFonts w:hint="eastAsia" w:ascii="仿宋" w:hAnsi="仿宋" w:eastAsia="仿宋" w:cs="仿宋"/>
          <w:i w:val="0"/>
          <w:iCs w:val="0"/>
          <w:caps w:val="0"/>
          <w:color w:val="000000"/>
          <w:spacing w:val="0"/>
          <w:kern w:val="0"/>
          <w:sz w:val="32"/>
          <w:szCs w:val="32"/>
          <w:bdr w:val="none" w:color="auto" w:sz="0" w:space="0"/>
          <w:lang w:val="en-US" w:eastAsia="zh-CN" w:bidi="ar"/>
        </w:rPr>
        <w:t>年硕士研究生复试、调剂和录取工作方案。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ascii="黑体" w:hAnsi="宋体" w:eastAsia="黑体" w:cs="黑体"/>
          <w:i w:val="0"/>
          <w:iCs w:val="0"/>
          <w:caps w:val="0"/>
          <w:color w:val="000000"/>
          <w:spacing w:val="0"/>
          <w:sz w:val="32"/>
          <w:szCs w:val="32"/>
          <w:bdr w:val="none" w:color="auto" w:sz="0" w:space="0"/>
        </w:rPr>
        <w:t>一、工作原则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在学校党委行政的统一领导下，各有关部门和培养单位必须深入贯彻党的二十大精神，全面落实党的教育方针，严格规范执行招生政策，做好</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2023</w:t>
      </w:r>
      <w:r>
        <w:rPr>
          <w:rFonts w:hint="eastAsia" w:ascii="仿宋" w:hAnsi="仿宋" w:eastAsia="仿宋" w:cs="仿宋"/>
          <w:i w:val="0"/>
          <w:iCs w:val="0"/>
          <w:caps w:val="0"/>
          <w:color w:val="000000"/>
          <w:spacing w:val="0"/>
          <w:kern w:val="0"/>
          <w:sz w:val="32"/>
          <w:szCs w:val="32"/>
          <w:bdr w:val="none" w:color="auto" w:sz="0" w:space="0"/>
          <w:lang w:val="en-US" w:eastAsia="zh-CN" w:bidi="ar"/>
        </w:rPr>
        <w:t>年硕士研究生招生复试、调剂和录取各项工作。要坚持科学选拔、公平公正、全面考察、突出重点、客观评价、以人为本的原则，做到政策透明、规则公平、程序公正、结果公开、监督机制健全，维护考生合法权益，确保生源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32"/>
          <w:szCs w:val="32"/>
          <w:bdr w:val="none" w:color="auto" w:sz="0" w:space="0"/>
        </w:rPr>
        <w:t>二、组织管理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（一）成立学校研究生招生工作领导小组，全面负责全校的研究生招生复试、调剂和录取工作。成员如下：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组</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    </w:t>
      </w:r>
      <w:r>
        <w:rPr>
          <w:rFonts w:hint="eastAsia" w:ascii="仿宋" w:hAnsi="仿宋" w:eastAsia="仿宋" w:cs="仿宋"/>
          <w:i w:val="0"/>
          <w:iCs w:val="0"/>
          <w:caps w:val="0"/>
          <w:color w:val="000000"/>
          <w:spacing w:val="0"/>
          <w:kern w:val="0"/>
          <w:sz w:val="32"/>
          <w:szCs w:val="32"/>
          <w:bdr w:val="none" w:color="auto" w:sz="0" w:space="0"/>
          <w:lang w:val="en-US" w:eastAsia="zh-CN" w:bidi="ar"/>
        </w:rPr>
        <w:t>长：党委书记、校长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副</w:t>
      </w:r>
      <w:r>
        <w:rPr>
          <w:rFonts w:hint="default" w:ascii="Times New Roman" w:hAnsi="Times New Roman" w:eastAsia="微软雅黑" w:cs="Times New Roman"/>
          <w:i w:val="0"/>
          <w:iCs w:val="0"/>
          <w:caps w:val="0"/>
          <w:color w:val="000000"/>
          <w:spacing w:val="0"/>
          <w:kern w:val="0"/>
          <w:sz w:val="21"/>
          <w:szCs w:val="21"/>
          <w:bdr w:val="none" w:color="auto" w:sz="0" w:space="0"/>
          <w:lang w:val="en-US" w:eastAsia="zh-CN" w:bidi="ar"/>
        </w:rPr>
        <w:t> </w:t>
      </w:r>
      <w:r>
        <w:rPr>
          <w:rFonts w:hint="eastAsia" w:ascii="仿宋" w:hAnsi="仿宋" w:eastAsia="仿宋" w:cs="仿宋"/>
          <w:i w:val="0"/>
          <w:iCs w:val="0"/>
          <w:caps w:val="0"/>
          <w:color w:val="000000"/>
          <w:spacing w:val="0"/>
          <w:kern w:val="0"/>
          <w:sz w:val="32"/>
          <w:szCs w:val="32"/>
          <w:bdr w:val="none" w:color="auto" w:sz="0" w:space="0"/>
          <w:lang w:val="en-US" w:eastAsia="zh-CN" w:bidi="ar"/>
        </w:rPr>
        <w:t>组</w:t>
      </w:r>
      <w:r>
        <w:rPr>
          <w:rFonts w:hint="default" w:ascii="Times New Roman" w:hAnsi="Times New Roman" w:eastAsia="微软雅黑" w:cs="Times New Roman"/>
          <w:i w:val="0"/>
          <w:iCs w:val="0"/>
          <w:caps w:val="0"/>
          <w:color w:val="000000"/>
          <w:spacing w:val="0"/>
          <w:kern w:val="0"/>
          <w:sz w:val="21"/>
          <w:szCs w:val="21"/>
          <w:bdr w:val="none" w:color="auto" w:sz="0" w:space="0"/>
          <w:lang w:val="en-US" w:eastAsia="zh-CN" w:bidi="ar"/>
        </w:rPr>
        <w:t> </w:t>
      </w:r>
      <w:r>
        <w:rPr>
          <w:rFonts w:hint="eastAsia" w:ascii="仿宋" w:hAnsi="仿宋" w:eastAsia="仿宋" w:cs="仿宋"/>
          <w:i w:val="0"/>
          <w:iCs w:val="0"/>
          <w:caps w:val="0"/>
          <w:color w:val="000000"/>
          <w:spacing w:val="0"/>
          <w:kern w:val="0"/>
          <w:sz w:val="32"/>
          <w:szCs w:val="32"/>
          <w:bdr w:val="none" w:color="auto" w:sz="0" w:space="0"/>
          <w:lang w:val="en-US" w:eastAsia="zh-CN" w:bidi="ar"/>
        </w:rPr>
        <w:t>长：党委委员、副校长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成</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    </w:t>
      </w:r>
      <w:r>
        <w:rPr>
          <w:rFonts w:hint="eastAsia" w:ascii="仿宋" w:hAnsi="仿宋" w:eastAsia="仿宋" w:cs="仿宋"/>
          <w:i w:val="0"/>
          <w:iCs w:val="0"/>
          <w:caps w:val="0"/>
          <w:color w:val="000000"/>
          <w:spacing w:val="0"/>
          <w:kern w:val="0"/>
          <w:sz w:val="32"/>
          <w:szCs w:val="32"/>
          <w:bdr w:val="none" w:color="auto" w:sz="0" w:space="0"/>
          <w:lang w:val="en-US" w:eastAsia="zh-CN" w:bidi="ar"/>
        </w:rPr>
        <w:t>员：研究生工作部、党政办公室、纪委监察处、信息与网络中心、计划财务处、保卫处、校医院、大学生心理健康教育中心负责人及各培养单位负责人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领导小组下设办公室，办公室设在研究生工作部，办公室主任由李伯华兼任，具体工作由研究生管理科负责。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（二）成立学校复试录取工作督查小组，督查、检查各培养单位的复试、调剂和录取工作。成员如下：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组</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   </w:t>
      </w:r>
      <w:r>
        <w:rPr>
          <w:rFonts w:hint="eastAsia" w:ascii="仿宋" w:hAnsi="仿宋" w:eastAsia="仿宋" w:cs="仿宋"/>
          <w:i w:val="0"/>
          <w:iCs w:val="0"/>
          <w:caps w:val="0"/>
          <w:color w:val="000000"/>
          <w:spacing w:val="0"/>
          <w:kern w:val="0"/>
          <w:sz w:val="32"/>
          <w:szCs w:val="32"/>
          <w:bdr w:val="none" w:color="auto" w:sz="0" w:space="0"/>
          <w:lang w:val="en-US" w:eastAsia="zh-CN" w:bidi="ar"/>
        </w:rPr>
        <w:t>长：纪委书记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副</w:t>
      </w:r>
      <w:r>
        <w:rPr>
          <w:rFonts w:hint="default" w:ascii="Times New Roman" w:hAnsi="Times New Roman" w:eastAsia="微软雅黑" w:cs="Times New Roman"/>
          <w:i w:val="0"/>
          <w:iCs w:val="0"/>
          <w:caps w:val="0"/>
          <w:color w:val="000000"/>
          <w:spacing w:val="0"/>
          <w:kern w:val="0"/>
          <w:sz w:val="21"/>
          <w:szCs w:val="21"/>
          <w:bdr w:val="none" w:color="auto" w:sz="0" w:space="0"/>
          <w:lang w:val="en-US" w:eastAsia="zh-CN" w:bidi="ar"/>
        </w:rPr>
        <w:t> </w:t>
      </w:r>
      <w:r>
        <w:rPr>
          <w:rFonts w:hint="eastAsia" w:ascii="仿宋" w:hAnsi="仿宋" w:eastAsia="仿宋" w:cs="仿宋"/>
          <w:i w:val="0"/>
          <w:iCs w:val="0"/>
          <w:caps w:val="0"/>
          <w:color w:val="000000"/>
          <w:spacing w:val="0"/>
          <w:kern w:val="0"/>
          <w:sz w:val="32"/>
          <w:szCs w:val="32"/>
          <w:bdr w:val="none" w:color="auto" w:sz="0" w:space="0"/>
          <w:lang w:val="en-US" w:eastAsia="zh-CN" w:bidi="ar"/>
        </w:rPr>
        <w:t>组长：纪委监察处负责人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成</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   </w:t>
      </w:r>
      <w:r>
        <w:rPr>
          <w:rFonts w:hint="eastAsia" w:ascii="仿宋" w:hAnsi="仿宋" w:eastAsia="仿宋" w:cs="仿宋"/>
          <w:i w:val="0"/>
          <w:iCs w:val="0"/>
          <w:caps w:val="0"/>
          <w:color w:val="000000"/>
          <w:spacing w:val="0"/>
          <w:kern w:val="0"/>
          <w:sz w:val="32"/>
          <w:szCs w:val="32"/>
          <w:bdr w:val="none" w:color="auto" w:sz="0" w:space="0"/>
          <w:lang w:val="en-US" w:eastAsia="zh-CN" w:bidi="ar"/>
        </w:rPr>
        <w:t>员：纪委监察处相关工作人员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（三）成立学校复试录取工作突发事件应急管理领导小组，全面负责应急事件统筹协调工作，落实舆情监控、信息报送等应急处置工作。成员如下：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组</w:t>
      </w:r>
      <w:r>
        <w:rPr>
          <w:rStyle w:val="6"/>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    </w:t>
      </w: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长：</w:t>
      </w:r>
      <w:r>
        <w:rPr>
          <w:rFonts w:hint="eastAsia" w:ascii="仿宋" w:hAnsi="仿宋" w:eastAsia="仿宋" w:cs="仿宋"/>
          <w:i w:val="0"/>
          <w:iCs w:val="0"/>
          <w:caps w:val="0"/>
          <w:color w:val="000000"/>
          <w:spacing w:val="0"/>
          <w:kern w:val="0"/>
          <w:sz w:val="32"/>
          <w:szCs w:val="32"/>
          <w:bdr w:val="none" w:color="auto" w:sz="0" w:space="0"/>
          <w:lang w:val="en-US" w:eastAsia="zh-CN" w:bidi="ar"/>
        </w:rPr>
        <w:t>分管学位与研究生教育的校领导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left"/>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成</w:t>
      </w:r>
      <w:r>
        <w:rPr>
          <w:rStyle w:val="6"/>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    </w:t>
      </w: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员：</w:t>
      </w:r>
      <w:r>
        <w:rPr>
          <w:rFonts w:hint="eastAsia" w:ascii="仿宋" w:hAnsi="仿宋" w:eastAsia="仿宋" w:cs="仿宋"/>
          <w:i w:val="0"/>
          <w:iCs w:val="0"/>
          <w:caps w:val="0"/>
          <w:color w:val="000000"/>
          <w:spacing w:val="0"/>
          <w:kern w:val="0"/>
          <w:sz w:val="32"/>
          <w:szCs w:val="32"/>
          <w:bdr w:val="none" w:color="auto" w:sz="0" w:space="0"/>
          <w:lang w:val="en-US" w:eastAsia="zh-CN" w:bidi="ar"/>
        </w:rPr>
        <w:t>研究生工作部、党政办公室、纪委监察处、信息与网络中心、计划财务处、保卫处、校医院、大学生心理健康教育中心负责人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领导小组下设办公室，办公室设在研究生工作部，办公室主任由李伯华兼任。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（四）各培养单位成立以院长任组长的复试录取工作领导小组。</w:t>
      </w:r>
      <w:r>
        <w:rPr>
          <w:rFonts w:hint="eastAsia" w:ascii="仿宋" w:hAnsi="仿宋" w:eastAsia="仿宋" w:cs="仿宋"/>
          <w:i w:val="0"/>
          <w:iCs w:val="0"/>
          <w:caps w:val="0"/>
          <w:color w:val="000000"/>
          <w:spacing w:val="0"/>
          <w:kern w:val="0"/>
          <w:sz w:val="32"/>
          <w:szCs w:val="32"/>
          <w:bdr w:val="none" w:color="auto" w:sz="0" w:space="0"/>
          <w:lang w:val="en-US" w:eastAsia="zh-CN" w:bidi="ar"/>
        </w:rPr>
        <w:t>负责本单位硕士研究生复试和录取相关工作，制定本单位硕士研究生复试工作具体方案并组织实施，指导复试小组进行相应考核工作。负责对相关人员进行政策、纪律、规则及程序等方面的教育和培训，组织对考生的复试考核，提出拟录取考生名单，公开有关信息。凡有亲属参加本校相关专业复试的教师，不得参与该专业的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32"/>
          <w:szCs w:val="32"/>
          <w:bdr w:val="none" w:color="auto" w:sz="0" w:space="0"/>
        </w:rPr>
        <w:t>三、复试基本条件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32"/>
          <w:szCs w:val="32"/>
          <w:bdr w:val="none" w:color="auto" w:sz="0" w:space="0"/>
        </w:rPr>
        <w:t>（一）考生必须符合教育部公布的相应门类（学科）复试的最低分数要求（国家</w:t>
      </w:r>
      <w:r>
        <w:rPr>
          <w:rFonts w:hint="default" w:ascii="Times New Roman" w:hAnsi="Times New Roman" w:eastAsia="宋体" w:cs="Times New Roman"/>
          <w:i w:val="0"/>
          <w:iCs w:val="0"/>
          <w:caps w:val="0"/>
          <w:color w:val="000000"/>
          <w:spacing w:val="0"/>
          <w:sz w:val="32"/>
          <w:szCs w:val="32"/>
          <w:bdr w:val="none" w:color="auto" w:sz="0" w:space="0"/>
          <w:lang w:val="en-US"/>
        </w:rPr>
        <w:t>A</w:t>
      </w:r>
      <w:r>
        <w:rPr>
          <w:rFonts w:hint="eastAsia" w:ascii="仿宋" w:hAnsi="仿宋" w:eastAsia="仿宋" w:cs="仿宋"/>
          <w:i w:val="0"/>
          <w:iCs w:val="0"/>
          <w:caps w:val="0"/>
          <w:color w:val="000000"/>
          <w:spacing w:val="0"/>
          <w:sz w:val="32"/>
          <w:szCs w:val="32"/>
          <w:bdr w:val="none" w:color="auto" w:sz="0" w:space="0"/>
        </w:rPr>
        <w:t>类地区分数线），同时符合《衡阳师范学院</w:t>
      </w:r>
      <w:r>
        <w:rPr>
          <w:rFonts w:hint="default" w:ascii="Times New Roman" w:hAnsi="Times New Roman" w:eastAsia="宋体" w:cs="Times New Roman"/>
          <w:i w:val="0"/>
          <w:iCs w:val="0"/>
          <w:caps w:val="0"/>
          <w:color w:val="000000"/>
          <w:spacing w:val="0"/>
          <w:sz w:val="32"/>
          <w:szCs w:val="32"/>
          <w:bdr w:val="none" w:color="auto" w:sz="0" w:space="0"/>
          <w:lang w:val="en-US"/>
        </w:rPr>
        <w:t>2023</w:t>
      </w:r>
      <w:r>
        <w:rPr>
          <w:rFonts w:hint="eastAsia" w:ascii="仿宋" w:hAnsi="仿宋" w:eastAsia="仿宋" w:cs="仿宋"/>
          <w:i w:val="0"/>
          <w:iCs w:val="0"/>
          <w:caps w:val="0"/>
          <w:color w:val="000000"/>
          <w:spacing w:val="0"/>
          <w:sz w:val="32"/>
          <w:szCs w:val="32"/>
          <w:bdr w:val="none" w:color="auto" w:sz="0" w:space="0"/>
        </w:rPr>
        <w:t>年硕士研究生招生简章》的相关规定及要求，并且资格审查合格。部分生源好的专业可根据招生计划和差额复试比例，在国家</w:t>
      </w:r>
      <w:r>
        <w:rPr>
          <w:rFonts w:hint="default" w:ascii="Times New Roman" w:hAnsi="Times New Roman" w:eastAsia="宋体" w:cs="Times New Roman"/>
          <w:i w:val="0"/>
          <w:iCs w:val="0"/>
          <w:caps w:val="0"/>
          <w:color w:val="000000"/>
          <w:spacing w:val="0"/>
          <w:sz w:val="32"/>
          <w:szCs w:val="32"/>
          <w:bdr w:val="none" w:color="auto" w:sz="0" w:space="0"/>
          <w:lang w:val="en-US"/>
        </w:rPr>
        <w:t>A</w:t>
      </w:r>
      <w:r>
        <w:rPr>
          <w:rFonts w:hint="eastAsia" w:ascii="仿宋" w:hAnsi="仿宋" w:eastAsia="仿宋" w:cs="仿宋"/>
          <w:i w:val="0"/>
          <w:iCs w:val="0"/>
          <w:caps w:val="0"/>
          <w:color w:val="000000"/>
          <w:spacing w:val="0"/>
          <w:sz w:val="32"/>
          <w:szCs w:val="32"/>
          <w:bdr w:val="none" w:color="auto" w:sz="0" w:space="0"/>
        </w:rPr>
        <w:t>类地区分数线的基础上自主划定复试分数线。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32"/>
          <w:szCs w:val="32"/>
          <w:bdr w:val="none" w:color="auto" w:sz="0" w:space="0"/>
        </w:rPr>
        <w:t>（二）所有学科、专业（领域）根据国家复试分数线、分专业招生计划、生源等情况，实行差额复试，差额比例一般不低于本学科招生规模</w:t>
      </w:r>
      <w:r>
        <w:rPr>
          <w:rFonts w:hint="default" w:ascii="Times New Roman" w:hAnsi="Times New Roman" w:eastAsia="宋体" w:cs="Times New Roman"/>
          <w:i w:val="0"/>
          <w:iCs w:val="0"/>
          <w:caps w:val="0"/>
          <w:color w:val="000000"/>
          <w:spacing w:val="0"/>
          <w:sz w:val="32"/>
          <w:szCs w:val="32"/>
          <w:bdr w:val="none" w:color="auto" w:sz="0" w:space="0"/>
          <w:lang w:val="en-US"/>
        </w:rPr>
        <w:t>120%</w:t>
      </w:r>
      <w:r>
        <w:rPr>
          <w:rFonts w:hint="eastAsia" w:ascii="仿宋" w:hAnsi="仿宋" w:eastAsia="仿宋" w:cs="仿宋"/>
          <w:i w:val="0"/>
          <w:iCs w:val="0"/>
          <w:caps w:val="0"/>
          <w:color w:val="000000"/>
          <w:spacing w:val="0"/>
          <w:sz w:val="32"/>
          <w:szCs w:val="32"/>
          <w:bdr w:val="none" w:color="auto" w:sz="0" w:space="0"/>
        </w:rPr>
        <w:t>，一般不高于本学科招生规模</w:t>
      </w:r>
      <w:r>
        <w:rPr>
          <w:rFonts w:hint="default" w:ascii="Times New Roman" w:hAnsi="Times New Roman" w:eastAsia="宋体" w:cs="Times New Roman"/>
          <w:i w:val="0"/>
          <w:iCs w:val="0"/>
          <w:caps w:val="0"/>
          <w:color w:val="000000"/>
          <w:spacing w:val="0"/>
          <w:sz w:val="32"/>
          <w:szCs w:val="32"/>
          <w:bdr w:val="none" w:color="auto" w:sz="0" w:space="0"/>
          <w:lang w:val="en-US"/>
        </w:rPr>
        <w:t>150%</w:t>
      </w:r>
      <w:r>
        <w:rPr>
          <w:rFonts w:hint="eastAsia" w:ascii="仿宋" w:hAnsi="仿宋" w:eastAsia="仿宋" w:cs="仿宋"/>
          <w:i w:val="0"/>
          <w:iCs w:val="0"/>
          <w:caps w:val="0"/>
          <w:color w:val="000000"/>
          <w:spacing w:val="0"/>
          <w:sz w:val="32"/>
          <w:szCs w:val="32"/>
          <w:bdr w:val="none" w:color="auto" w:sz="0" w:space="0"/>
        </w:rPr>
        <w:t>，具体比例由各培养单位招生复试录取工作领导小组决定。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32"/>
          <w:szCs w:val="32"/>
          <w:bdr w:val="none" w:color="auto" w:sz="0" w:space="0"/>
        </w:rPr>
        <w:t>（三）复试名单由各培养单位根据其复试工作方案和考生的初试成绩确定，并在报送研究生工作部审定后于研究生工作部网站公布。原则上报考学院和考试科目都相同的考生，其初试成绩排名按照招生目录中的专业名称排名（不区分研究方向）；报考学院或考试科目不相同的考生，其初试成绩排名按照招生目录中的研究方向排名。由于地理学的各研究方向培养差异较大，其考生的初试成绩排名按照招生目录中的研究方向（即二级学科名称）排名，具体招生计划单独下达至各研究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32"/>
          <w:szCs w:val="32"/>
          <w:bdr w:val="none" w:color="auto" w:sz="0" w:space="0"/>
        </w:rPr>
        <w:t>（四）我校各专业不接收破格复试。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32"/>
          <w:szCs w:val="32"/>
          <w:bdr w:val="none" w:color="auto" w:sz="0" w:space="0"/>
        </w:rPr>
        <w:t>四、调剂工作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（一）调剂的基本要求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1.</w:t>
      </w:r>
      <w:r>
        <w:rPr>
          <w:rFonts w:hint="eastAsia" w:ascii="仿宋" w:hAnsi="仿宋" w:eastAsia="仿宋" w:cs="仿宋"/>
          <w:i w:val="0"/>
          <w:iCs w:val="0"/>
          <w:caps w:val="0"/>
          <w:color w:val="000000"/>
          <w:spacing w:val="0"/>
          <w:sz w:val="32"/>
          <w:szCs w:val="32"/>
          <w:bdr w:val="none" w:color="auto" w:sz="0" w:space="0"/>
        </w:rPr>
        <w:t>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2.</w:t>
      </w:r>
      <w:r>
        <w:rPr>
          <w:rFonts w:hint="eastAsia" w:ascii="仿宋" w:hAnsi="仿宋" w:eastAsia="仿宋" w:cs="仿宋"/>
          <w:i w:val="0"/>
          <w:iCs w:val="0"/>
          <w:caps w:val="0"/>
          <w:color w:val="000000"/>
          <w:spacing w:val="0"/>
          <w:sz w:val="32"/>
          <w:szCs w:val="32"/>
          <w:bdr w:val="none" w:color="auto" w:sz="0" w:space="0"/>
        </w:rPr>
        <w:t>初试成绩符合第一志愿报考专业所在门类或领域规定的国家</w:t>
      </w:r>
      <w:r>
        <w:rPr>
          <w:rFonts w:hint="default" w:ascii="Times New Roman" w:hAnsi="Times New Roman" w:eastAsia="宋体" w:cs="Times New Roman"/>
          <w:i w:val="0"/>
          <w:iCs w:val="0"/>
          <w:caps w:val="0"/>
          <w:color w:val="000000"/>
          <w:spacing w:val="0"/>
          <w:sz w:val="32"/>
          <w:szCs w:val="32"/>
          <w:bdr w:val="none" w:color="auto" w:sz="0" w:space="0"/>
          <w:lang w:val="en-US"/>
        </w:rPr>
        <w:t>A</w:t>
      </w:r>
      <w:r>
        <w:rPr>
          <w:rFonts w:hint="eastAsia" w:ascii="仿宋" w:hAnsi="仿宋" w:eastAsia="仿宋" w:cs="仿宋"/>
          <w:i w:val="0"/>
          <w:iCs w:val="0"/>
          <w:caps w:val="0"/>
          <w:color w:val="000000"/>
          <w:spacing w:val="0"/>
          <w:sz w:val="32"/>
          <w:szCs w:val="32"/>
          <w:bdr w:val="none" w:color="auto" w:sz="0" w:space="0"/>
        </w:rPr>
        <w:t>类地区最低复试分数线要求。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3.</w:t>
      </w:r>
      <w:r>
        <w:rPr>
          <w:rFonts w:hint="eastAsia" w:ascii="仿宋" w:hAnsi="仿宋" w:eastAsia="仿宋" w:cs="仿宋"/>
          <w:i w:val="0"/>
          <w:iCs w:val="0"/>
          <w:caps w:val="0"/>
          <w:color w:val="000000"/>
          <w:spacing w:val="0"/>
          <w:sz w:val="32"/>
          <w:szCs w:val="32"/>
          <w:bdr w:val="none" w:color="auto" w:sz="0" w:space="0"/>
        </w:rPr>
        <w:t>调入专业与第一志愿报考专业相同或相近，应在同一学科门类范围内，即专业代码前</w:t>
      </w:r>
      <w:r>
        <w:rPr>
          <w:rFonts w:hint="default" w:ascii="Times New Roman" w:hAnsi="Times New Roman" w:eastAsia="宋体" w:cs="Times New Roman"/>
          <w:i w:val="0"/>
          <w:iCs w:val="0"/>
          <w:caps w:val="0"/>
          <w:color w:val="000000"/>
          <w:spacing w:val="0"/>
          <w:sz w:val="32"/>
          <w:szCs w:val="32"/>
          <w:bdr w:val="none" w:color="auto" w:sz="0" w:space="0"/>
          <w:lang w:val="en-US"/>
        </w:rPr>
        <w:t>2</w:t>
      </w:r>
      <w:r>
        <w:rPr>
          <w:rFonts w:hint="eastAsia" w:ascii="仿宋" w:hAnsi="仿宋" w:eastAsia="仿宋" w:cs="仿宋"/>
          <w:i w:val="0"/>
          <w:iCs w:val="0"/>
          <w:caps w:val="0"/>
          <w:color w:val="000000"/>
          <w:spacing w:val="0"/>
          <w:sz w:val="32"/>
          <w:szCs w:val="32"/>
          <w:bdr w:val="none" w:color="auto" w:sz="0" w:space="0"/>
        </w:rPr>
        <w:t>位相同。对申请我校同一专业，考生的第一志愿自命题考试科目不同于我校招生简章中发布的考试科目，各学院（学位点）根据本学科（专业类别）硕士研究生培养目标、科目考试大纲、学科特点等因素综合研判，自主确定各科目命题的相同或相似性，学院可制定与学生学业水平相关的调剂生选拔规则择优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48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4.</w:t>
      </w:r>
      <w:r>
        <w:rPr>
          <w:rFonts w:hint="eastAsia" w:ascii="仿宋" w:hAnsi="仿宋" w:eastAsia="仿宋" w:cs="仿宋"/>
          <w:i w:val="0"/>
          <w:iCs w:val="0"/>
          <w:caps w:val="0"/>
          <w:color w:val="000000"/>
          <w:spacing w:val="0"/>
          <w:sz w:val="32"/>
          <w:szCs w:val="32"/>
          <w:bdr w:val="none" w:color="auto" w:sz="0" w:space="0"/>
        </w:rPr>
        <w:t>初试科目与调入专业初试科目相同或相近，其中初试全国统一命题科目应与调入专业全国统一命题科目相同。考生初试考试科目应与调入专业初试科目相同或相近（其中英语一、英语二视为相同；数学一、数学二、数学三、数学农和经济类综合能力可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48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5.</w:t>
      </w:r>
      <w:r>
        <w:rPr>
          <w:rFonts w:hint="eastAsia" w:ascii="仿宋" w:hAnsi="仿宋" w:eastAsia="仿宋" w:cs="仿宋"/>
          <w:i w:val="0"/>
          <w:iCs w:val="0"/>
          <w:caps w:val="0"/>
          <w:color w:val="000000"/>
          <w:spacing w:val="0"/>
          <w:sz w:val="32"/>
          <w:szCs w:val="32"/>
          <w:bdr w:val="none" w:color="auto" w:sz="0" w:space="0"/>
        </w:rPr>
        <w:t>第一志愿报考工商管理、公共管理、旅游管理、工程管理、会计、图书情报、审计专业学位硕士的考生，在满足调入专业报考条件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48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6.</w:t>
      </w:r>
      <w:r>
        <w:rPr>
          <w:rFonts w:hint="eastAsia" w:ascii="仿宋" w:hAnsi="仿宋" w:eastAsia="仿宋" w:cs="仿宋"/>
          <w:i w:val="0"/>
          <w:iCs w:val="0"/>
          <w:caps w:val="0"/>
          <w:color w:val="000000"/>
          <w:spacing w:val="0"/>
          <w:sz w:val="32"/>
          <w:szCs w:val="32"/>
          <w:bdr w:val="none" w:color="auto" w:sz="0" w:space="0"/>
        </w:rPr>
        <w:t>对申请同一专业、初试科目完全相同的调剂考生，在符合各培养单位附加选拔条件的情况下，按考生初试成绩择优确定进入复试的考生名单，不得简单以考生提前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48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7.</w:t>
      </w:r>
      <w:r>
        <w:rPr>
          <w:rFonts w:hint="eastAsia" w:ascii="仿宋" w:hAnsi="仿宋" w:eastAsia="仿宋" w:cs="仿宋"/>
          <w:i w:val="0"/>
          <w:iCs w:val="0"/>
          <w:caps w:val="0"/>
          <w:color w:val="000000"/>
          <w:spacing w:val="0"/>
          <w:sz w:val="32"/>
          <w:szCs w:val="32"/>
          <w:bdr w:val="none" w:color="auto" w:sz="0" w:space="0"/>
        </w:rPr>
        <w:t>对申请我校同一专业，初试科目不完全相同的调剂考生，由于考生一志愿报考高校差异，考生总成绩不具备可比性，在符合各培养单位附加选拔条件的情况下，由培养单位根据考生初试成绩、专业相关度等因素综合择优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482"/>
        <w:jc w:val="both"/>
        <w:rPr>
          <w:rFonts w:hint="eastAsia" w:ascii="宋体" w:hAnsi="宋体" w:eastAsia="宋体" w:cs="宋体"/>
          <w:sz w:val="24"/>
          <w:szCs w:val="24"/>
        </w:rPr>
      </w:pPr>
      <w:r>
        <w:rPr>
          <w:rStyle w:val="6"/>
          <w:rFonts w:hint="eastAsia" w:ascii="仿宋" w:hAnsi="仿宋" w:eastAsia="仿宋" w:cs="仿宋"/>
          <w:i w:val="0"/>
          <w:iCs w:val="0"/>
          <w:caps w:val="0"/>
          <w:color w:val="000000"/>
          <w:spacing w:val="0"/>
          <w:sz w:val="32"/>
          <w:szCs w:val="32"/>
          <w:bdr w:val="none" w:color="auto" w:sz="0" w:space="0"/>
        </w:rPr>
        <w:t>（二）调剂的基本程序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1.</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调剂系统开通后，各培养单位第一时间将有缺额的专业在</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调剂服务系统</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中填报，经研究生工作部审核后发布。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2.</w:t>
      </w:r>
      <w:r>
        <w:rPr>
          <w:rFonts w:hint="eastAsia" w:ascii="仿宋" w:hAnsi="仿宋" w:eastAsia="仿宋" w:cs="仿宋"/>
          <w:i w:val="0"/>
          <w:iCs w:val="0"/>
          <w:caps w:val="0"/>
          <w:color w:val="000000"/>
          <w:spacing w:val="0"/>
          <w:sz w:val="32"/>
          <w:szCs w:val="32"/>
          <w:bdr w:val="none" w:color="auto" w:sz="0" w:space="0"/>
        </w:rPr>
        <w:t>符合《</w:t>
      </w:r>
      <w:r>
        <w:rPr>
          <w:rFonts w:hint="default" w:ascii="Times New Roman" w:hAnsi="Times New Roman" w:eastAsia="宋体" w:cs="Times New Roman"/>
          <w:i w:val="0"/>
          <w:iCs w:val="0"/>
          <w:caps w:val="0"/>
          <w:color w:val="000000"/>
          <w:spacing w:val="0"/>
          <w:sz w:val="32"/>
          <w:szCs w:val="32"/>
          <w:bdr w:val="none" w:color="auto" w:sz="0" w:space="0"/>
          <w:lang w:val="en-US"/>
        </w:rPr>
        <w:t>2023</w:t>
      </w:r>
      <w:r>
        <w:rPr>
          <w:rFonts w:hint="eastAsia" w:ascii="仿宋" w:hAnsi="仿宋" w:eastAsia="仿宋" w:cs="仿宋"/>
          <w:i w:val="0"/>
          <w:iCs w:val="0"/>
          <w:caps w:val="0"/>
          <w:color w:val="000000"/>
          <w:spacing w:val="0"/>
          <w:sz w:val="32"/>
          <w:szCs w:val="32"/>
          <w:bdr w:val="none" w:color="auto" w:sz="0" w:space="0"/>
        </w:rPr>
        <w:t>年全国硕士研究生招生工作管理规定》和我校调剂基本要求的考生，可在教育部规定时间内登录</w:t>
      </w:r>
      <w:r>
        <w:rPr>
          <w:rFonts w:hint="default" w:ascii="Times New Roman" w:hAnsi="Times New Roman" w:eastAsia="宋体" w:cs="Times New Roman"/>
          <w:i w:val="0"/>
          <w:iCs w:val="0"/>
          <w:caps w:val="0"/>
          <w:color w:val="000000"/>
          <w:spacing w:val="0"/>
          <w:sz w:val="32"/>
          <w:szCs w:val="32"/>
          <w:bdr w:val="none" w:color="auto" w:sz="0" w:space="0"/>
          <w:lang w:val="en-US"/>
        </w:rPr>
        <w:t>“</w:t>
      </w:r>
      <w:r>
        <w:rPr>
          <w:rFonts w:hint="eastAsia" w:ascii="仿宋" w:hAnsi="仿宋" w:eastAsia="仿宋" w:cs="仿宋"/>
          <w:i w:val="0"/>
          <w:iCs w:val="0"/>
          <w:caps w:val="0"/>
          <w:color w:val="000000"/>
          <w:spacing w:val="0"/>
          <w:sz w:val="32"/>
          <w:szCs w:val="32"/>
          <w:bdr w:val="none" w:color="auto" w:sz="0" w:space="0"/>
        </w:rPr>
        <w:t>中国研究生招生信息网</w:t>
      </w:r>
      <w:r>
        <w:rPr>
          <w:rFonts w:hint="default" w:ascii="Times New Roman" w:hAnsi="Times New Roman" w:eastAsia="宋体" w:cs="Times New Roman"/>
          <w:i w:val="0"/>
          <w:iCs w:val="0"/>
          <w:caps w:val="0"/>
          <w:color w:val="000000"/>
          <w:spacing w:val="0"/>
          <w:sz w:val="32"/>
          <w:szCs w:val="32"/>
          <w:bdr w:val="none" w:color="auto" w:sz="0" w:space="0"/>
          <w:lang w:val="en-US"/>
        </w:rPr>
        <w:t>”</w:t>
      </w:r>
      <w:r>
        <w:rPr>
          <w:rFonts w:hint="eastAsia" w:ascii="仿宋" w:hAnsi="仿宋" w:eastAsia="仿宋" w:cs="仿宋"/>
          <w:i w:val="0"/>
          <w:iCs w:val="0"/>
          <w:caps w:val="0"/>
          <w:color w:val="000000"/>
          <w:spacing w:val="0"/>
          <w:sz w:val="32"/>
          <w:szCs w:val="32"/>
          <w:bdr w:val="none" w:color="auto" w:sz="0" w:space="0"/>
        </w:rPr>
        <w:t>调剂服务系统提交调剂志愿。接收调剂考生以在</w:t>
      </w:r>
      <w:r>
        <w:rPr>
          <w:rFonts w:hint="default" w:ascii="Times New Roman" w:hAnsi="Times New Roman" w:eastAsia="宋体" w:cs="Times New Roman"/>
          <w:i w:val="0"/>
          <w:iCs w:val="0"/>
          <w:caps w:val="0"/>
          <w:color w:val="000000"/>
          <w:spacing w:val="0"/>
          <w:sz w:val="32"/>
          <w:szCs w:val="32"/>
          <w:bdr w:val="none" w:color="auto" w:sz="0" w:space="0"/>
          <w:lang w:val="en-US"/>
        </w:rPr>
        <w:t>“</w:t>
      </w:r>
      <w:r>
        <w:rPr>
          <w:rFonts w:hint="eastAsia" w:ascii="仿宋" w:hAnsi="仿宋" w:eastAsia="仿宋" w:cs="仿宋"/>
          <w:i w:val="0"/>
          <w:iCs w:val="0"/>
          <w:caps w:val="0"/>
          <w:color w:val="000000"/>
          <w:spacing w:val="0"/>
          <w:sz w:val="32"/>
          <w:szCs w:val="32"/>
          <w:bdr w:val="none" w:color="auto" w:sz="0" w:space="0"/>
        </w:rPr>
        <w:t>中国研究生招生信息网</w:t>
      </w:r>
      <w:r>
        <w:rPr>
          <w:rFonts w:hint="default" w:ascii="Times New Roman" w:hAnsi="Times New Roman" w:eastAsia="宋体" w:cs="Times New Roman"/>
          <w:i w:val="0"/>
          <w:iCs w:val="0"/>
          <w:caps w:val="0"/>
          <w:color w:val="000000"/>
          <w:spacing w:val="0"/>
          <w:sz w:val="32"/>
          <w:szCs w:val="32"/>
          <w:bdr w:val="none" w:color="auto" w:sz="0" w:space="0"/>
          <w:lang w:val="en-US"/>
        </w:rPr>
        <w:t>”</w:t>
      </w:r>
      <w:r>
        <w:rPr>
          <w:rFonts w:hint="eastAsia" w:ascii="仿宋" w:hAnsi="仿宋" w:eastAsia="仿宋" w:cs="仿宋"/>
          <w:i w:val="0"/>
          <w:iCs w:val="0"/>
          <w:caps w:val="0"/>
          <w:color w:val="000000"/>
          <w:spacing w:val="0"/>
          <w:sz w:val="32"/>
          <w:szCs w:val="32"/>
          <w:bdr w:val="none" w:color="auto" w:sz="0" w:space="0"/>
        </w:rPr>
        <w:t>上考生填报的调剂志愿为依据。</w:t>
      </w:r>
      <w:r>
        <w:rPr>
          <w:rFonts w:hint="default" w:ascii="Times New Roman" w:hAnsi="Times New Roman" w:eastAsia="宋体" w:cs="Times New Roman"/>
          <w:i w:val="0"/>
          <w:iCs w:val="0"/>
          <w:caps w:val="0"/>
          <w:color w:val="000000"/>
          <w:spacing w:val="0"/>
          <w:sz w:val="32"/>
          <w:szCs w:val="32"/>
          <w:bdr w:val="none" w:color="auto" w:sz="0" w:space="0"/>
          <w:lang w:val="en-US"/>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3.</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研究生工作部将根据各培养单位提交的拟同意参加复试的考生名单及考生本人的填报志愿在网上通知考生复试，考生需及时查看</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复试通知</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并确认。未按照要求在规定时间内确认</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复试通知</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的考生将取消复试资格。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4.</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调剂生复试后，研究生工作部将根据培养单位上报的复试及录取结果第一时间在调剂系统里给学生发送拟录取通知。被</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拟录取</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的考生须于规定的时间内，在网上接受拟录取通知，否则视为自动放弃。考生一旦</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确认拟录取</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则视为同意被我校拟录取，考生不得以任何理由提出取消拟录取资格。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5.</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省级教育招生考试机构对拟录取考生进行终审，如不符合政策，将取消录取。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32"/>
          <w:szCs w:val="32"/>
          <w:bdr w:val="none" w:color="auto" w:sz="0" w:space="0"/>
        </w:rPr>
        <w:t>五、复试安排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638" w:right="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一志愿上线考生和调剂考生，执行相同的复试程序。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638" w:right="0"/>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（一）复试时间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我校硕士研究生复试原则上分两批进行：第一批为一志愿上线考生复试，各培养单位在</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4</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月</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12</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日前完成复试；第二批为调剂考生复试，各培养单位在</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4</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月</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25</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日前完成调剂复试。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具体的复试时间、地点、内容、形式等具体安排以各培养单位主页公布的复试方案为准。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（二）复试方式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16" w:right="0" w:firstLine="624"/>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32"/>
          <w:szCs w:val="32"/>
          <w:bdr w:val="none" w:color="auto" w:sz="0" w:space="0"/>
        </w:rPr>
        <w:t>我校</w:t>
      </w:r>
      <w:r>
        <w:rPr>
          <w:rFonts w:hint="default" w:ascii="Times New Roman" w:hAnsi="Times New Roman" w:eastAsia="宋体" w:cs="Times New Roman"/>
          <w:i w:val="0"/>
          <w:iCs w:val="0"/>
          <w:caps w:val="0"/>
          <w:color w:val="000000"/>
          <w:spacing w:val="0"/>
          <w:sz w:val="32"/>
          <w:szCs w:val="32"/>
          <w:bdr w:val="none" w:color="auto" w:sz="0" w:space="0"/>
          <w:lang w:val="en-US"/>
        </w:rPr>
        <w:t>2023</w:t>
      </w:r>
      <w:r>
        <w:rPr>
          <w:rFonts w:hint="eastAsia" w:ascii="仿宋" w:hAnsi="仿宋" w:eastAsia="仿宋" w:cs="仿宋"/>
          <w:i w:val="0"/>
          <w:iCs w:val="0"/>
          <w:caps w:val="0"/>
          <w:color w:val="000000"/>
          <w:spacing w:val="0"/>
          <w:sz w:val="32"/>
          <w:szCs w:val="32"/>
          <w:bdr w:val="none" w:color="auto" w:sz="0" w:space="0"/>
        </w:rPr>
        <w:t>年硕士研究生复试工作统一采用现场复试的方式进行。各培养单位要保持复试场所换气和清洁消毒，并摆放公用消毒用品供考生自行使用。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（三）考生资格审查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16" w:right="0" w:firstLine="624"/>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1.</w:t>
      </w:r>
      <w:r>
        <w:rPr>
          <w:rFonts w:hint="eastAsia" w:ascii="仿宋" w:hAnsi="仿宋" w:eastAsia="仿宋" w:cs="仿宋"/>
          <w:i w:val="0"/>
          <w:iCs w:val="0"/>
          <w:caps w:val="0"/>
          <w:color w:val="000000"/>
          <w:spacing w:val="0"/>
          <w:sz w:val="32"/>
          <w:szCs w:val="32"/>
          <w:bdr w:val="none" w:color="auto" w:sz="0" w:space="0"/>
        </w:rPr>
        <w:t>所有参加复试的考生都必须进行资格审查，资格审查地点、具体安排见各培养单位的复试工作方案。经审查，若发现考生不符合报考条件，取消其复试资格。所有资格审查相关材料各培养单位留存。所有考生须在复试现场签订《考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2.</w:t>
      </w:r>
      <w:r>
        <w:rPr>
          <w:rFonts w:hint="eastAsia" w:ascii="仿宋" w:hAnsi="仿宋" w:eastAsia="仿宋" w:cs="仿宋"/>
          <w:i w:val="0"/>
          <w:iCs w:val="0"/>
          <w:caps w:val="0"/>
          <w:color w:val="000000"/>
          <w:spacing w:val="0"/>
          <w:sz w:val="32"/>
          <w:szCs w:val="32"/>
          <w:bdr w:val="none" w:color="auto" w:sz="0" w:space="0"/>
        </w:rPr>
        <w:t>考生资格审查时需携带下列材料：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1</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）本人有效身份证、准考证原件及复印件。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2</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）应届考生提供学生证原件及复印件。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3</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）往届考生需提供毕业证书、学位证书和教育部学信网下载的《教育部学历证书电子注册备案表》或《中国高等教育学历认证报告》。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4</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）专科起点获本科毕业证或者专升本的考生还须提交专科毕业证复印件。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5</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）同等学力考生须提交任意一项：</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①</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全国自学考试</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6</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科以上（含</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6</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科）成绩合格单的复印件。在入学报到时如不能提供毕业证原件，学校按照教育部规定取消入学资格无异议。</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②</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成人高校专升本在读考生持《教育部学籍在线验证报告》。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6</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）持在境外获得学历</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学位的考生，须提交教育部留学服务中心出具的认证报告（境外学校在读本科生，不能以应届生身份报考）。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7</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）对于在</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2023</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年</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9</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月</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1</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日前可取得国家承认本科毕业证书的自学考试和网络教育本科生，须提供考籍卡（证）。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3.</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考生提交《衡阳师范学院</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2023</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年硕士研究生思想政治素质和品德情况审查表》</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此表一般由考生档案所在单位填写、签字并盖章，若考生档案由工作单位寄挂在人才市场，则由考生工作单位填写、签字并盖章）。表格下载地址：</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http://xkjsb.hynu.edu.cn/info/1221/3806.htm</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4.</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各培养单位要求提交的其他材料详见各培养单位复试通知。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5.</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温馨提示：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1</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）身份证如果丢失，需由户口所在地派出所出具证明，并于证明上贴本人照片并骑缝加盖公章。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2</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）学生证如果丢失，需所在学校学籍管理部门出具证明，并于证明上贴本人照片骑缝加盖公章。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3</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）《教育部学历证书电子注册备案表》来源地址：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http:/www.chsi.com.cn/xlcx/</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32"/>
          <w:szCs w:val="32"/>
          <w:bdr w:val="none" w:color="auto" w:sz="0" w:space="0"/>
        </w:rPr>
        <w:t>教育部《中国高等教育学历认证报告》来源地址：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http:/www.chsi.com.cn/xlrz/</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32"/>
          <w:szCs w:val="32"/>
          <w:bdr w:val="none" w:color="auto" w:sz="0" w:space="0"/>
        </w:rPr>
        <w:t>《教育部学籍在线验证报告》来源地址：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32"/>
          <w:szCs w:val="32"/>
          <w:bdr w:val="none" w:color="auto" w:sz="0" w:space="0"/>
          <w:lang w:val="en-US"/>
        </w:rPr>
        <w:t>http://www.chsi.com.cn/xlcx/bgcx.jsp</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4</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）复试期间未按相关规定时间提交报告的考生视为资格审查不合格。如考生提供虚假材料，任何时候一经发现将取消其录取资格。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6.</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缴纳复试费</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120</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元，考生通过转账至我校计划财务处专用收费账户进行缴费，并携带缴费证明参加复试。一志愿复试考生需在复试前缴费，逾期不交费者视为主动放弃复试资格。具体缴费方案另行通知，见研究生工作部和各二级培养单位官网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（四）加分资格审查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具备教育部规定加分资格（参加大学生志愿服务西部计划</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三支一扶计划</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农村义务教育阶段学校教师特设岗位计划</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赴外汉语教师志愿者</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等项目）服务期满并考核合格的考生，须在</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3</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月</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30</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日前（以提交时间为准）向研究生工作部提交加分申请及相关证明，相关材料的复印件发至衡阳师范学院研究生工作部邮箱（</w:t>
      </w:r>
      <w:r>
        <w:rPr>
          <w:rFonts w:hint="default" w:ascii="Times New Roman" w:hAnsi="Times New Roman" w:eastAsia="微软雅黑" w:cs="Times New Roman"/>
          <w:i w:val="0"/>
          <w:iCs w:val="0"/>
          <w:caps w:val="0"/>
          <w:color w:val="000000"/>
          <w:spacing w:val="0"/>
          <w:kern w:val="0"/>
          <w:sz w:val="32"/>
          <w:szCs w:val="32"/>
          <w:bdr w:val="none" w:color="auto" w:sz="0" w:space="0"/>
          <w:shd w:val="clear" w:fill="FFFFFF"/>
          <w:lang w:val="en-US" w:eastAsia="zh-CN" w:bidi="ar"/>
        </w:rPr>
        <w:t>xkjsb@hynu.edu.cn</w:t>
      </w: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）。研究生工作部对考生身份和加分项目进行审核后，报湖南省教育考试院审定。逾期不予受理。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（五）复试内容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各培养单位要根据学科专业特点和办学特色，精心设计复试内容，确保复试考核科学有效、公平公正。要通过考生大学学习成绩单、毕业论文、科研成果等补充材料，加强对考生既往学业、一贯表现、科研能力、综合素质和思想品德等情况的全面考查。复试内容一般包括专业素质和能力测试、外语听说能力测试、综合素质测试等三部分（若为同等学力考生须进行加试），复试满分为</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100</w:t>
      </w:r>
      <w:r>
        <w:rPr>
          <w:rFonts w:hint="eastAsia" w:ascii="仿宋" w:hAnsi="仿宋" w:eastAsia="仿宋" w:cs="仿宋"/>
          <w:i w:val="0"/>
          <w:iCs w:val="0"/>
          <w:caps w:val="0"/>
          <w:color w:val="000000"/>
          <w:spacing w:val="0"/>
          <w:kern w:val="0"/>
          <w:sz w:val="32"/>
          <w:szCs w:val="32"/>
          <w:bdr w:val="none" w:color="auto" w:sz="0" w:space="0"/>
          <w:lang w:val="en-US" w:eastAsia="zh-CN" w:bidi="ar"/>
        </w:rPr>
        <w:t>分。各培养单位要命制足够笔试和面试试题，避免重复使用造成泄题。具体安排如下：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w:t>
      </w:r>
      <w:r>
        <w:rPr>
          <w:rFonts w:hint="eastAsia" w:ascii="仿宋" w:hAnsi="仿宋" w:eastAsia="仿宋" w:cs="仿宋"/>
          <w:i w:val="0"/>
          <w:iCs w:val="0"/>
          <w:caps w:val="0"/>
          <w:color w:val="000000"/>
          <w:spacing w:val="0"/>
          <w:kern w:val="0"/>
          <w:sz w:val="32"/>
          <w:szCs w:val="32"/>
          <w:bdr w:val="none" w:color="auto" w:sz="0" w:space="0"/>
          <w:lang w:val="en-US" w:eastAsia="zh-CN" w:bidi="ar"/>
        </w:rPr>
        <w:t>专业素质和能力测试（体育硕士和艺术硕士除外）：主要为专业课笔试考试，试卷满分为</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100</w:t>
      </w:r>
      <w:r>
        <w:rPr>
          <w:rFonts w:hint="eastAsia" w:ascii="仿宋" w:hAnsi="仿宋" w:eastAsia="仿宋" w:cs="仿宋"/>
          <w:i w:val="0"/>
          <w:iCs w:val="0"/>
          <w:caps w:val="0"/>
          <w:color w:val="000000"/>
          <w:spacing w:val="0"/>
          <w:kern w:val="0"/>
          <w:sz w:val="32"/>
          <w:szCs w:val="32"/>
          <w:bdr w:val="none" w:color="auto" w:sz="0" w:space="0"/>
          <w:lang w:val="en-US" w:eastAsia="zh-CN" w:bidi="ar"/>
        </w:rPr>
        <w:t>分，占复试比重</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30%</w:t>
      </w:r>
      <w:r>
        <w:rPr>
          <w:rFonts w:hint="eastAsia" w:ascii="仿宋" w:hAnsi="仿宋" w:eastAsia="仿宋" w:cs="仿宋"/>
          <w:i w:val="0"/>
          <w:iCs w:val="0"/>
          <w:caps w:val="0"/>
          <w:color w:val="000000"/>
          <w:spacing w:val="0"/>
          <w:kern w:val="0"/>
          <w:sz w:val="32"/>
          <w:szCs w:val="32"/>
          <w:bdr w:val="none" w:color="auto" w:sz="0" w:space="0"/>
          <w:lang w:val="en-US" w:eastAsia="zh-CN" w:bidi="ar"/>
        </w:rPr>
        <w:t>，折算复试考核满分为</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30</w:t>
      </w:r>
      <w:r>
        <w:rPr>
          <w:rFonts w:hint="eastAsia" w:ascii="仿宋" w:hAnsi="仿宋" w:eastAsia="仿宋" w:cs="仿宋"/>
          <w:i w:val="0"/>
          <w:iCs w:val="0"/>
          <w:caps w:val="0"/>
          <w:color w:val="000000"/>
          <w:spacing w:val="0"/>
          <w:kern w:val="0"/>
          <w:sz w:val="32"/>
          <w:szCs w:val="32"/>
          <w:bdr w:val="none" w:color="auto" w:sz="0" w:space="0"/>
          <w:lang w:val="en-US" w:eastAsia="zh-CN" w:bidi="ar"/>
        </w:rPr>
        <w:t>分。主要测试本专业（领域）理论知识和应用技能掌握程度，利用所学理论发现、分析和解决问题的能力，对本专业（领域）发展动态的了解，评估在本专业（领域）的发展创新能力。要求考生复试科目不得与初试科目相同。具体复试科目由各培养单位自行组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w:t>
      </w:r>
      <w:r>
        <w:rPr>
          <w:rFonts w:hint="eastAsia" w:ascii="仿宋" w:hAnsi="仿宋" w:eastAsia="仿宋" w:cs="仿宋"/>
          <w:i w:val="0"/>
          <w:iCs w:val="0"/>
          <w:caps w:val="0"/>
          <w:color w:val="000000"/>
          <w:spacing w:val="0"/>
          <w:kern w:val="0"/>
          <w:sz w:val="32"/>
          <w:szCs w:val="32"/>
          <w:bdr w:val="none" w:color="auto" w:sz="0" w:space="0"/>
          <w:lang w:val="en-US" w:eastAsia="zh-CN" w:bidi="ar"/>
        </w:rPr>
        <w:t>外语听说能力测试（体育硕士和艺术硕士除外）：复试考核满分为</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w:t>
      </w:r>
      <w:r>
        <w:rPr>
          <w:rFonts w:hint="eastAsia" w:ascii="仿宋" w:hAnsi="仿宋" w:eastAsia="仿宋" w:cs="仿宋"/>
          <w:i w:val="0"/>
          <w:iCs w:val="0"/>
          <w:caps w:val="0"/>
          <w:color w:val="000000"/>
          <w:spacing w:val="0"/>
          <w:kern w:val="0"/>
          <w:sz w:val="32"/>
          <w:szCs w:val="32"/>
          <w:bdr w:val="none" w:color="auto" w:sz="0" w:space="0"/>
          <w:lang w:val="en-US" w:eastAsia="zh-CN" w:bidi="ar"/>
        </w:rPr>
        <w:t>分。主要考察考生专业外语的掌握水平，由各培养单位委派外语水平较高的专任教师或联系外国语学院老师进行考查。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3.</w:t>
      </w:r>
      <w:r>
        <w:rPr>
          <w:rFonts w:hint="eastAsia" w:ascii="仿宋" w:hAnsi="仿宋" w:eastAsia="仿宋" w:cs="仿宋"/>
          <w:i w:val="0"/>
          <w:iCs w:val="0"/>
          <w:caps w:val="0"/>
          <w:color w:val="000000"/>
          <w:spacing w:val="0"/>
          <w:kern w:val="0"/>
          <w:sz w:val="32"/>
          <w:szCs w:val="32"/>
          <w:bdr w:val="none" w:color="auto" w:sz="0" w:space="0"/>
          <w:lang w:val="en-US" w:eastAsia="zh-CN" w:bidi="ar"/>
        </w:rPr>
        <w:t>综合素质测试（体育硕士和艺术硕士除外）：复试考核满分为</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50</w:t>
      </w:r>
      <w:r>
        <w:rPr>
          <w:rFonts w:hint="eastAsia" w:ascii="仿宋" w:hAnsi="仿宋" w:eastAsia="仿宋" w:cs="仿宋"/>
          <w:i w:val="0"/>
          <w:iCs w:val="0"/>
          <w:caps w:val="0"/>
          <w:color w:val="000000"/>
          <w:spacing w:val="0"/>
          <w:kern w:val="0"/>
          <w:sz w:val="32"/>
          <w:szCs w:val="32"/>
          <w:bdr w:val="none" w:color="auto" w:sz="0" w:space="0"/>
          <w:lang w:val="en-US" w:eastAsia="zh-CN" w:bidi="ar"/>
        </w:rPr>
        <w:t>分。主要对考生的思想政治表现、知识结构、综合素质和能力进行考察，时间一般不少于</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w:t>
      </w:r>
      <w:r>
        <w:rPr>
          <w:rFonts w:hint="eastAsia" w:ascii="仿宋" w:hAnsi="仿宋" w:eastAsia="仿宋" w:cs="仿宋"/>
          <w:i w:val="0"/>
          <w:iCs w:val="0"/>
          <w:caps w:val="0"/>
          <w:color w:val="000000"/>
          <w:spacing w:val="0"/>
          <w:kern w:val="0"/>
          <w:sz w:val="32"/>
          <w:szCs w:val="32"/>
          <w:bdr w:val="none" w:color="auto" w:sz="0" w:space="0"/>
          <w:lang w:val="en-US" w:eastAsia="zh-CN" w:bidi="ar"/>
        </w:rPr>
        <w:t>分钟。具体测试方式由培养单位自定，考生可以提供反映自身能力和水平的相关材料（如获奖证书、公开发表的论文等），复试工作小组须详细记录复试过程。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4.</w:t>
      </w:r>
      <w:r>
        <w:rPr>
          <w:rFonts w:hint="eastAsia" w:ascii="仿宋" w:hAnsi="仿宋" w:eastAsia="仿宋" w:cs="仿宋"/>
          <w:i w:val="0"/>
          <w:iCs w:val="0"/>
          <w:caps w:val="0"/>
          <w:color w:val="000000"/>
          <w:spacing w:val="0"/>
          <w:kern w:val="0"/>
          <w:sz w:val="32"/>
          <w:szCs w:val="32"/>
          <w:bdr w:val="none" w:color="auto" w:sz="0" w:space="0"/>
          <w:lang w:val="en-US" w:eastAsia="zh-CN" w:bidi="ar"/>
        </w:rPr>
        <w:t>同等学力加试：根据《</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2023</w:t>
      </w:r>
      <w:r>
        <w:rPr>
          <w:rFonts w:hint="eastAsia" w:ascii="仿宋" w:hAnsi="仿宋" w:eastAsia="仿宋" w:cs="仿宋"/>
          <w:i w:val="0"/>
          <w:iCs w:val="0"/>
          <w:caps w:val="0"/>
          <w:color w:val="000000"/>
          <w:spacing w:val="0"/>
          <w:kern w:val="0"/>
          <w:sz w:val="32"/>
          <w:szCs w:val="32"/>
          <w:bdr w:val="none" w:color="auto" w:sz="0" w:space="0"/>
          <w:lang w:val="en-US" w:eastAsia="zh-CN" w:bidi="ar"/>
        </w:rPr>
        <w:t>年全国硕士研究生招生工作管理规定》，以同等学力参加复试的考生，在复试中必须加试至少两门与报考专业相关的本科主干课程（加试科目不得与初试科目相同）。加试方式为笔试。报考旅游管理硕士的同等学力考生，可以不加试，具体情况由培养单位自行决定。加试科目每科试卷满分</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100</w:t>
      </w:r>
      <w:r>
        <w:rPr>
          <w:rFonts w:hint="eastAsia" w:ascii="仿宋" w:hAnsi="仿宋" w:eastAsia="仿宋" w:cs="仿宋"/>
          <w:i w:val="0"/>
          <w:iCs w:val="0"/>
          <w:caps w:val="0"/>
          <w:color w:val="000000"/>
          <w:spacing w:val="0"/>
          <w:kern w:val="0"/>
          <w:sz w:val="32"/>
          <w:szCs w:val="32"/>
          <w:bdr w:val="none" w:color="auto" w:sz="0" w:space="0"/>
          <w:lang w:val="en-US" w:eastAsia="zh-CN" w:bidi="ar"/>
        </w:rPr>
        <w:t>分，加试的成绩可不计入复试成绩，但若有一门不及格（低于</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60</w:t>
      </w:r>
      <w:r>
        <w:rPr>
          <w:rFonts w:hint="eastAsia" w:ascii="仿宋" w:hAnsi="仿宋" w:eastAsia="仿宋" w:cs="仿宋"/>
          <w:i w:val="0"/>
          <w:iCs w:val="0"/>
          <w:caps w:val="0"/>
          <w:color w:val="000000"/>
          <w:spacing w:val="0"/>
          <w:kern w:val="0"/>
          <w:sz w:val="32"/>
          <w:szCs w:val="32"/>
          <w:bdr w:val="none" w:color="auto" w:sz="0" w:space="0"/>
          <w:lang w:val="en-US" w:eastAsia="zh-CN" w:bidi="ar"/>
        </w:rPr>
        <w:t>分）将不予录取。加试科目见各培养单位具体复试方案。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5.</w:t>
      </w:r>
      <w:r>
        <w:rPr>
          <w:rFonts w:hint="eastAsia" w:ascii="仿宋" w:hAnsi="仿宋" w:eastAsia="仿宋" w:cs="仿宋"/>
          <w:i w:val="0"/>
          <w:iCs w:val="0"/>
          <w:caps w:val="0"/>
          <w:color w:val="000000"/>
          <w:spacing w:val="0"/>
          <w:kern w:val="0"/>
          <w:sz w:val="32"/>
          <w:szCs w:val="32"/>
          <w:bdr w:val="none" w:color="auto" w:sz="0" w:space="0"/>
          <w:lang w:val="en-US" w:eastAsia="zh-CN" w:bidi="ar"/>
        </w:rPr>
        <w:t>旅游管理硕士须进行思想政治理论考试，考试时间为</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w:t>
      </w:r>
      <w:r>
        <w:rPr>
          <w:rFonts w:hint="eastAsia" w:ascii="仿宋" w:hAnsi="仿宋" w:eastAsia="仿宋" w:cs="仿宋"/>
          <w:i w:val="0"/>
          <w:iCs w:val="0"/>
          <w:caps w:val="0"/>
          <w:color w:val="000000"/>
          <w:spacing w:val="0"/>
          <w:kern w:val="0"/>
          <w:sz w:val="32"/>
          <w:szCs w:val="32"/>
          <w:bdr w:val="none" w:color="auto" w:sz="0" w:space="0"/>
          <w:lang w:val="en-US" w:eastAsia="zh-CN" w:bidi="ar"/>
        </w:rPr>
        <w:t>小时，试卷满分为</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100</w:t>
      </w:r>
      <w:r>
        <w:rPr>
          <w:rFonts w:hint="eastAsia" w:ascii="仿宋" w:hAnsi="仿宋" w:eastAsia="仿宋" w:cs="仿宋"/>
          <w:i w:val="0"/>
          <w:iCs w:val="0"/>
          <w:caps w:val="0"/>
          <w:color w:val="000000"/>
          <w:spacing w:val="0"/>
          <w:kern w:val="0"/>
          <w:sz w:val="32"/>
          <w:szCs w:val="32"/>
          <w:bdr w:val="none" w:color="auto" w:sz="0" w:space="0"/>
          <w:lang w:val="en-US" w:eastAsia="zh-CN" w:bidi="ar"/>
        </w:rPr>
        <w:t>分，成绩计入复试总成绩，占复试比重</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w:t>
      </w:r>
      <w:r>
        <w:rPr>
          <w:rFonts w:hint="eastAsia" w:ascii="仿宋" w:hAnsi="仿宋" w:eastAsia="仿宋" w:cs="仿宋"/>
          <w:i w:val="0"/>
          <w:iCs w:val="0"/>
          <w:caps w:val="0"/>
          <w:color w:val="000000"/>
          <w:spacing w:val="0"/>
          <w:kern w:val="0"/>
          <w:sz w:val="32"/>
          <w:szCs w:val="32"/>
          <w:bdr w:val="none" w:color="auto" w:sz="0" w:space="0"/>
          <w:lang w:val="en-US" w:eastAsia="zh-CN" w:bidi="ar"/>
        </w:rPr>
        <w:t>，折算复试考核满分为</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w:t>
      </w:r>
      <w:r>
        <w:rPr>
          <w:rFonts w:hint="eastAsia" w:ascii="仿宋" w:hAnsi="仿宋" w:eastAsia="仿宋" w:cs="仿宋"/>
          <w:i w:val="0"/>
          <w:iCs w:val="0"/>
          <w:caps w:val="0"/>
          <w:color w:val="000000"/>
          <w:spacing w:val="0"/>
          <w:kern w:val="0"/>
          <w:sz w:val="32"/>
          <w:szCs w:val="32"/>
          <w:bdr w:val="none" w:color="auto" w:sz="0" w:space="0"/>
          <w:lang w:val="en-US" w:eastAsia="zh-CN" w:bidi="ar"/>
        </w:rPr>
        <w:t>分。即旅游管理硕士复试考核满分</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100</w:t>
      </w:r>
      <w:r>
        <w:rPr>
          <w:rFonts w:hint="eastAsia" w:ascii="仿宋" w:hAnsi="仿宋" w:eastAsia="仿宋" w:cs="仿宋"/>
          <w:i w:val="0"/>
          <w:iCs w:val="0"/>
          <w:caps w:val="0"/>
          <w:color w:val="000000"/>
          <w:spacing w:val="0"/>
          <w:kern w:val="0"/>
          <w:sz w:val="32"/>
          <w:szCs w:val="32"/>
          <w:bdr w:val="none" w:color="auto" w:sz="0" w:space="0"/>
          <w:lang w:val="en-US" w:eastAsia="zh-CN" w:bidi="ar"/>
        </w:rPr>
        <w:t>分，其中专业素质和能力测试</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w:t>
      </w:r>
      <w:r>
        <w:rPr>
          <w:rFonts w:hint="eastAsia" w:ascii="仿宋" w:hAnsi="仿宋" w:eastAsia="仿宋" w:cs="仿宋"/>
          <w:i w:val="0"/>
          <w:iCs w:val="0"/>
          <w:caps w:val="0"/>
          <w:color w:val="000000"/>
          <w:spacing w:val="0"/>
          <w:kern w:val="0"/>
          <w:sz w:val="32"/>
          <w:szCs w:val="32"/>
          <w:bdr w:val="none" w:color="auto" w:sz="0" w:space="0"/>
          <w:lang w:val="en-US" w:eastAsia="zh-CN" w:bidi="ar"/>
        </w:rPr>
        <w:t>分、外语听说能力测试</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w:t>
      </w:r>
      <w:r>
        <w:rPr>
          <w:rFonts w:hint="eastAsia" w:ascii="仿宋" w:hAnsi="仿宋" w:eastAsia="仿宋" w:cs="仿宋"/>
          <w:i w:val="0"/>
          <w:iCs w:val="0"/>
          <w:caps w:val="0"/>
          <w:color w:val="000000"/>
          <w:spacing w:val="0"/>
          <w:kern w:val="0"/>
          <w:sz w:val="32"/>
          <w:szCs w:val="32"/>
          <w:bdr w:val="none" w:color="auto" w:sz="0" w:space="0"/>
          <w:lang w:val="en-US" w:eastAsia="zh-CN" w:bidi="ar"/>
        </w:rPr>
        <w:t>分、综合素质和能力测试</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40</w:t>
      </w:r>
      <w:r>
        <w:rPr>
          <w:rFonts w:hint="eastAsia" w:ascii="仿宋" w:hAnsi="仿宋" w:eastAsia="仿宋" w:cs="仿宋"/>
          <w:i w:val="0"/>
          <w:iCs w:val="0"/>
          <w:caps w:val="0"/>
          <w:color w:val="000000"/>
          <w:spacing w:val="0"/>
          <w:kern w:val="0"/>
          <w:sz w:val="32"/>
          <w:szCs w:val="32"/>
          <w:bdr w:val="none" w:color="auto" w:sz="0" w:space="0"/>
          <w:lang w:val="en-US" w:eastAsia="zh-CN" w:bidi="ar"/>
        </w:rPr>
        <w:t>分，思想政治理论考试</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20</w:t>
      </w:r>
      <w:r>
        <w:rPr>
          <w:rFonts w:hint="eastAsia" w:ascii="仿宋" w:hAnsi="仿宋" w:eastAsia="仿宋" w:cs="仿宋"/>
          <w:i w:val="0"/>
          <w:iCs w:val="0"/>
          <w:caps w:val="0"/>
          <w:color w:val="000000"/>
          <w:spacing w:val="0"/>
          <w:kern w:val="0"/>
          <w:sz w:val="32"/>
          <w:szCs w:val="32"/>
          <w:bdr w:val="none" w:color="auto" w:sz="0" w:space="0"/>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6.</w:t>
      </w:r>
      <w:r>
        <w:rPr>
          <w:rFonts w:hint="eastAsia" w:ascii="仿宋" w:hAnsi="仿宋" w:eastAsia="仿宋" w:cs="仿宋"/>
          <w:i w:val="0"/>
          <w:iCs w:val="0"/>
          <w:caps w:val="0"/>
          <w:color w:val="000000"/>
          <w:spacing w:val="0"/>
          <w:kern w:val="0"/>
          <w:sz w:val="32"/>
          <w:szCs w:val="32"/>
          <w:bdr w:val="none" w:color="auto" w:sz="0" w:space="0"/>
          <w:lang w:val="en-US" w:eastAsia="zh-CN" w:bidi="ar"/>
        </w:rPr>
        <w:t>体育硕士和艺术硕士的复试内容一般包括专业素质和能力测试、外语听说能力测试、综合素质测试等三部分，复试满分为</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100</w:t>
      </w:r>
      <w:r>
        <w:rPr>
          <w:rFonts w:hint="eastAsia" w:ascii="仿宋" w:hAnsi="仿宋" w:eastAsia="仿宋" w:cs="仿宋"/>
          <w:i w:val="0"/>
          <w:iCs w:val="0"/>
          <w:caps w:val="0"/>
          <w:color w:val="000000"/>
          <w:spacing w:val="0"/>
          <w:kern w:val="0"/>
          <w:sz w:val="32"/>
          <w:szCs w:val="32"/>
          <w:bdr w:val="none" w:color="auto" w:sz="0" w:space="0"/>
          <w:lang w:val="en-US" w:eastAsia="zh-CN" w:bidi="ar"/>
        </w:rPr>
        <w:t>分，具体复试方式和加权比例由各培养单位根据学科特点自行决定，须在复试具体工作方案中公布。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7.</w:t>
      </w:r>
      <w:r>
        <w:rPr>
          <w:rFonts w:hint="eastAsia" w:ascii="仿宋" w:hAnsi="仿宋" w:eastAsia="仿宋" w:cs="仿宋"/>
          <w:i w:val="0"/>
          <w:iCs w:val="0"/>
          <w:caps w:val="0"/>
          <w:color w:val="000000"/>
          <w:spacing w:val="0"/>
          <w:kern w:val="0"/>
          <w:sz w:val="32"/>
          <w:szCs w:val="32"/>
          <w:bdr w:val="none" w:color="auto" w:sz="0" w:space="0"/>
          <w:lang w:val="en-US" w:eastAsia="zh-CN" w:bidi="ar"/>
        </w:rPr>
        <w:t>心理测试。考生复试前（具体时间以各培养单位复试通知要求为准）进行心理健康测试，心理健康测试结果作为考生心理健康状况评价参考，具体方案另行通知，具体测试操作流程由学校心理健康教育中心统一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6"/>
          <w:rFonts w:hint="eastAsia" w:ascii="仿宋" w:hAnsi="仿宋" w:eastAsia="仿宋" w:cs="仿宋"/>
          <w:i w:val="0"/>
          <w:iCs w:val="0"/>
          <w:caps w:val="0"/>
          <w:color w:val="000000"/>
          <w:spacing w:val="0"/>
          <w:kern w:val="0"/>
          <w:sz w:val="32"/>
          <w:szCs w:val="32"/>
          <w:bdr w:val="none" w:color="auto" w:sz="0" w:space="0"/>
          <w:lang w:val="en-US" w:eastAsia="zh-CN" w:bidi="ar"/>
        </w:rPr>
        <w:t>（六）复试工作要求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w:t>
      </w:r>
      <w:r>
        <w:rPr>
          <w:rFonts w:hint="eastAsia" w:ascii="仿宋" w:hAnsi="仿宋" w:eastAsia="仿宋" w:cs="仿宋"/>
          <w:i w:val="0"/>
          <w:iCs w:val="0"/>
          <w:caps w:val="0"/>
          <w:color w:val="000000"/>
          <w:spacing w:val="0"/>
          <w:kern w:val="0"/>
          <w:sz w:val="32"/>
          <w:szCs w:val="32"/>
          <w:bdr w:val="none" w:color="auto" w:sz="0" w:space="0"/>
          <w:lang w:val="en-US" w:eastAsia="zh-CN" w:bidi="ar"/>
        </w:rPr>
        <w:t>各培养单位要加大投入保障，复试场地和设备在复试前安排并落实到位，以保障复试工作的正常秩序。复试的所有考核（包括面试和笔试）均必须在可视频监控的场所进行，要求在独立、无干扰、光线明亮的场所内进行，且场所内保障</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360</w:t>
      </w:r>
      <w:r>
        <w:rPr>
          <w:rFonts w:hint="eastAsia" w:ascii="仿宋" w:hAnsi="仿宋" w:eastAsia="仿宋" w:cs="仿宋"/>
          <w:i w:val="0"/>
          <w:iCs w:val="0"/>
          <w:caps w:val="0"/>
          <w:color w:val="000000"/>
          <w:spacing w:val="0"/>
          <w:kern w:val="0"/>
          <w:sz w:val="32"/>
          <w:szCs w:val="32"/>
          <w:bdr w:val="none" w:color="auto" w:sz="0" w:space="0"/>
          <w:lang w:val="en-US" w:eastAsia="zh-CN" w:bidi="ar"/>
        </w:rPr>
        <w:t>度无死角全程、全覆盖摄像。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w:t>
      </w:r>
      <w:r>
        <w:rPr>
          <w:rFonts w:hint="eastAsia" w:ascii="仿宋" w:hAnsi="仿宋" w:eastAsia="仿宋" w:cs="仿宋"/>
          <w:i w:val="0"/>
          <w:iCs w:val="0"/>
          <w:caps w:val="0"/>
          <w:color w:val="000000"/>
          <w:spacing w:val="0"/>
          <w:kern w:val="0"/>
          <w:sz w:val="32"/>
          <w:szCs w:val="32"/>
          <w:bdr w:val="none" w:color="auto" w:sz="0" w:space="0"/>
          <w:lang w:val="en-US" w:eastAsia="zh-CN" w:bidi="ar"/>
        </w:rPr>
        <w:t>各培养单位要选派政治过硬、业务精通人员承担复试工作，复试前对复试工作人员进行政策、业务、纪律、安全保密等方面的培训，主要培训内容为：学习教育部、学校有关文件精神，熟悉复试录取工作实施细则，熟悉复试工作人员基本行为规范等；明确复试工作纪律、工作内容和工作程序，掌握复试评分标准和评分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3.</w:t>
      </w:r>
      <w:r>
        <w:rPr>
          <w:rFonts w:hint="eastAsia" w:ascii="仿宋" w:hAnsi="仿宋" w:eastAsia="仿宋" w:cs="仿宋"/>
          <w:i w:val="0"/>
          <w:iCs w:val="0"/>
          <w:caps w:val="0"/>
          <w:color w:val="000000"/>
          <w:spacing w:val="0"/>
          <w:kern w:val="0"/>
          <w:sz w:val="32"/>
          <w:szCs w:val="32"/>
          <w:bdr w:val="none" w:color="auto" w:sz="0" w:space="0"/>
          <w:lang w:val="en-US" w:eastAsia="zh-CN" w:bidi="ar"/>
        </w:rPr>
        <w:t>复试试题（包括笔试科目和综合面试的抽题问答等）及其标准答案在启用前属国家机密材料。各培养单位按照研究生招生入学考试初试自命题管理规定、考务工作管理规定严格管理复试工作，违反规定的将对有关责任人员进行追责问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4.</w:t>
      </w:r>
      <w:r>
        <w:rPr>
          <w:rFonts w:hint="eastAsia" w:ascii="仿宋" w:hAnsi="仿宋" w:eastAsia="仿宋" w:cs="仿宋"/>
          <w:i w:val="0"/>
          <w:iCs w:val="0"/>
          <w:caps w:val="0"/>
          <w:color w:val="000000"/>
          <w:spacing w:val="0"/>
          <w:kern w:val="0"/>
          <w:sz w:val="32"/>
          <w:szCs w:val="32"/>
          <w:bdr w:val="none" w:color="auto" w:sz="0" w:space="0"/>
          <w:lang w:val="en-US" w:eastAsia="zh-CN" w:bidi="ar"/>
        </w:rPr>
        <w:t>在复试前，加强对复试考生的入场检查。复试期间，所有工作人员不得携带手机进入复试场所。除考生和工作人员外，其他人不得进入复试场所。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5.</w:t>
      </w:r>
      <w:r>
        <w:rPr>
          <w:rFonts w:hint="eastAsia" w:ascii="仿宋" w:hAnsi="仿宋" w:eastAsia="仿宋" w:cs="仿宋"/>
          <w:i w:val="0"/>
          <w:iCs w:val="0"/>
          <w:caps w:val="0"/>
          <w:color w:val="000000"/>
          <w:spacing w:val="0"/>
          <w:kern w:val="0"/>
          <w:sz w:val="32"/>
          <w:szCs w:val="32"/>
          <w:bdr w:val="none" w:color="auto" w:sz="0" w:space="0"/>
          <w:lang w:val="en-US" w:eastAsia="zh-CN" w:bidi="ar"/>
        </w:rPr>
        <w:t>所有复试所涉考试材料（包含答卷、成绩评定的书面记录等）、视频监控资料、影像及录音资料等各学位点自行保存；任何人不得改动和拷贝。其中视频监控资料、影像及录音资料以合适容量的存储设备（如</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U</w:t>
      </w:r>
      <w:r>
        <w:rPr>
          <w:rFonts w:hint="eastAsia" w:ascii="仿宋" w:hAnsi="仿宋" w:eastAsia="仿宋" w:cs="仿宋"/>
          <w:i w:val="0"/>
          <w:iCs w:val="0"/>
          <w:caps w:val="0"/>
          <w:color w:val="000000"/>
          <w:spacing w:val="0"/>
          <w:kern w:val="0"/>
          <w:sz w:val="32"/>
          <w:szCs w:val="32"/>
          <w:bdr w:val="none" w:color="auto" w:sz="0" w:space="0"/>
          <w:lang w:val="en-US" w:eastAsia="zh-CN" w:bidi="ar"/>
        </w:rPr>
        <w:t>盘或硬盘）送至研究生工作部备存。复试工作结束后，湖南省教育考试院将组织审查。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6.</w:t>
      </w:r>
      <w:r>
        <w:rPr>
          <w:rFonts w:hint="eastAsia" w:ascii="仿宋" w:hAnsi="仿宋" w:eastAsia="仿宋" w:cs="仿宋"/>
          <w:i w:val="0"/>
          <w:iCs w:val="0"/>
          <w:caps w:val="0"/>
          <w:color w:val="000000"/>
          <w:spacing w:val="0"/>
          <w:kern w:val="0"/>
          <w:sz w:val="32"/>
          <w:szCs w:val="32"/>
          <w:bdr w:val="none" w:color="auto" w:sz="0" w:space="0"/>
          <w:lang w:val="en-US" w:eastAsia="zh-CN" w:bidi="ar"/>
        </w:rPr>
        <w:t>各培养单位认为有必要时，可在入学后</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3</w:t>
      </w:r>
      <w:r>
        <w:rPr>
          <w:rFonts w:hint="eastAsia" w:ascii="仿宋" w:hAnsi="仿宋" w:eastAsia="仿宋" w:cs="仿宋"/>
          <w:i w:val="0"/>
          <w:iCs w:val="0"/>
          <w:caps w:val="0"/>
          <w:color w:val="000000"/>
          <w:spacing w:val="0"/>
          <w:kern w:val="0"/>
          <w:sz w:val="32"/>
          <w:szCs w:val="32"/>
          <w:bdr w:val="none" w:color="auto" w:sz="0" w:space="0"/>
          <w:lang w:val="en-US" w:eastAsia="zh-CN" w:bidi="ar"/>
        </w:rPr>
        <w:t>个月内，对所有考生进行全面复查。复查不合格的，取消学籍。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32"/>
          <w:szCs w:val="32"/>
          <w:bdr w:val="none" w:color="auto" w:sz="0" w:space="0"/>
        </w:rPr>
        <w:t>六、总成绩及录取原则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一）各培养单位要在研究生招生工作领导小组的统一领导下，按照教育部有关招生录取政策规定及湖南省教育考试院的有关规定，根据学校的招生计划数、复试录取办法、思想政治表现和身体健康状况，按照考生的初试和复试总成绩从高分到低分择优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（二）考生总成绩＝初试成绩</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/5×60%+</w:t>
      </w:r>
      <w:r>
        <w:rPr>
          <w:rFonts w:hint="eastAsia" w:ascii="仿宋" w:hAnsi="仿宋" w:eastAsia="仿宋" w:cs="仿宋"/>
          <w:i w:val="0"/>
          <w:iCs w:val="0"/>
          <w:caps w:val="0"/>
          <w:color w:val="000000"/>
          <w:spacing w:val="0"/>
          <w:kern w:val="0"/>
          <w:sz w:val="32"/>
          <w:szCs w:val="32"/>
          <w:bdr w:val="none" w:color="auto" w:sz="0" w:space="0"/>
          <w:lang w:val="en-US" w:eastAsia="zh-CN" w:bidi="ar"/>
        </w:rPr>
        <w:t>复试成绩（即：专业素质和能力测试分值</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w:t>
      </w:r>
      <w:r>
        <w:rPr>
          <w:rFonts w:hint="eastAsia" w:ascii="仿宋" w:hAnsi="仿宋" w:eastAsia="仿宋" w:cs="仿宋"/>
          <w:i w:val="0"/>
          <w:iCs w:val="0"/>
          <w:caps w:val="0"/>
          <w:color w:val="000000"/>
          <w:spacing w:val="0"/>
          <w:kern w:val="0"/>
          <w:sz w:val="32"/>
          <w:szCs w:val="32"/>
          <w:bdr w:val="none" w:color="auto" w:sz="0" w:space="0"/>
          <w:lang w:val="en-US" w:eastAsia="zh-CN" w:bidi="ar"/>
        </w:rPr>
        <w:t>外语听说能力测试分值</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w:t>
      </w:r>
      <w:r>
        <w:rPr>
          <w:rFonts w:hint="eastAsia" w:ascii="仿宋" w:hAnsi="仿宋" w:eastAsia="仿宋" w:cs="仿宋"/>
          <w:i w:val="0"/>
          <w:iCs w:val="0"/>
          <w:caps w:val="0"/>
          <w:color w:val="000000"/>
          <w:spacing w:val="0"/>
          <w:kern w:val="0"/>
          <w:sz w:val="32"/>
          <w:szCs w:val="32"/>
          <w:bdr w:val="none" w:color="auto" w:sz="0" w:space="0"/>
          <w:lang w:val="en-US" w:eastAsia="zh-CN" w:bidi="ar"/>
        </w:rPr>
        <w:t>综合素质和能力测试分值）</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×40%</w:t>
      </w:r>
      <w:r>
        <w:rPr>
          <w:rFonts w:hint="eastAsia" w:ascii="仿宋" w:hAnsi="仿宋" w:eastAsia="仿宋" w:cs="仿宋"/>
          <w:i w:val="0"/>
          <w:iCs w:val="0"/>
          <w:caps w:val="0"/>
          <w:color w:val="000000"/>
          <w:spacing w:val="0"/>
          <w:kern w:val="0"/>
          <w:sz w:val="32"/>
          <w:szCs w:val="32"/>
          <w:bdr w:val="none" w:color="auto" w:sz="0" w:space="0"/>
          <w:lang w:val="en-US" w:eastAsia="zh-CN" w:bidi="ar"/>
        </w:rPr>
        <w:t>（旅游管理专业硕士除外）。各培养单位可根据专业特点调整初试成绩和复试成绩比例，须提前交研究生工作部，并报学校研究生招生工作领导小组审批，审核批准后将在研究生工作部网站向考生公布。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（三）旅游管理硕士须进行思想政治理论考试，成绩计入复试总成绩。考生总成绩＝初试成绩</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/3×60%+</w:t>
      </w:r>
      <w:r>
        <w:rPr>
          <w:rFonts w:hint="eastAsia" w:ascii="仿宋" w:hAnsi="仿宋" w:eastAsia="仿宋" w:cs="仿宋"/>
          <w:i w:val="0"/>
          <w:iCs w:val="0"/>
          <w:caps w:val="0"/>
          <w:color w:val="000000"/>
          <w:spacing w:val="0"/>
          <w:kern w:val="0"/>
          <w:sz w:val="32"/>
          <w:szCs w:val="32"/>
          <w:bdr w:val="none" w:color="auto" w:sz="0" w:space="0"/>
          <w:lang w:val="en-US" w:eastAsia="zh-CN" w:bidi="ar"/>
        </w:rPr>
        <w:t>复试成绩（即：专业素质和能力测试分值</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w:t>
      </w:r>
      <w:r>
        <w:rPr>
          <w:rFonts w:hint="eastAsia" w:ascii="仿宋" w:hAnsi="仿宋" w:eastAsia="仿宋" w:cs="仿宋"/>
          <w:i w:val="0"/>
          <w:iCs w:val="0"/>
          <w:caps w:val="0"/>
          <w:color w:val="000000"/>
          <w:spacing w:val="0"/>
          <w:kern w:val="0"/>
          <w:sz w:val="32"/>
          <w:szCs w:val="32"/>
          <w:bdr w:val="none" w:color="auto" w:sz="0" w:space="0"/>
          <w:lang w:val="en-US" w:eastAsia="zh-CN" w:bidi="ar"/>
        </w:rPr>
        <w:t>外语听说能力测试分值</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w:t>
      </w:r>
      <w:r>
        <w:rPr>
          <w:rFonts w:hint="eastAsia" w:ascii="仿宋" w:hAnsi="仿宋" w:eastAsia="仿宋" w:cs="仿宋"/>
          <w:i w:val="0"/>
          <w:iCs w:val="0"/>
          <w:caps w:val="0"/>
          <w:color w:val="000000"/>
          <w:spacing w:val="0"/>
          <w:kern w:val="0"/>
          <w:sz w:val="32"/>
          <w:szCs w:val="32"/>
          <w:bdr w:val="none" w:color="auto" w:sz="0" w:space="0"/>
          <w:lang w:val="en-US" w:eastAsia="zh-CN" w:bidi="ar"/>
        </w:rPr>
        <w:t>综合素质和能力测试分值</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w:t>
      </w:r>
      <w:r>
        <w:rPr>
          <w:rFonts w:hint="eastAsia" w:ascii="仿宋" w:hAnsi="仿宋" w:eastAsia="仿宋" w:cs="仿宋"/>
          <w:i w:val="0"/>
          <w:iCs w:val="0"/>
          <w:caps w:val="0"/>
          <w:color w:val="000000"/>
          <w:spacing w:val="0"/>
          <w:kern w:val="0"/>
          <w:sz w:val="32"/>
          <w:szCs w:val="32"/>
          <w:bdr w:val="none" w:color="auto" w:sz="0" w:space="0"/>
          <w:lang w:val="en-US" w:eastAsia="zh-CN" w:bidi="ar"/>
        </w:rPr>
        <w:t>思想政治理论考试分值）</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×40%</w:t>
      </w:r>
      <w:r>
        <w:rPr>
          <w:rFonts w:hint="eastAsia" w:ascii="仿宋" w:hAnsi="仿宋" w:eastAsia="仿宋" w:cs="仿宋"/>
          <w:i w:val="0"/>
          <w:iCs w:val="0"/>
          <w:caps w:val="0"/>
          <w:color w:val="000000"/>
          <w:spacing w:val="0"/>
          <w:kern w:val="0"/>
          <w:sz w:val="32"/>
          <w:szCs w:val="32"/>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（四）拟录取考生凭我校研究生工作部出具的调档通知回档案所在单位调取档案及工资关系，在规定时间内寄达我校。应届毕业生可毕业后将档案再寄达我校。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shd w:val="clear" w:fill="FFFFFF"/>
          <w:lang w:val="en-US" w:eastAsia="zh-CN" w:bidi="ar"/>
        </w:rPr>
        <w:t>（五）报考定向就业的硕士研究生须在被录取前与学校、用人单位共同签订三方协议。考生因报考硕士研究生与所在单位产生的问题由考生自行处理。若因此造成考生不能复试或无法录取，我校不承担责任。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（六）出现如下情况之一者不予录取。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w:t>
      </w:r>
      <w:r>
        <w:rPr>
          <w:rFonts w:hint="eastAsia" w:ascii="仿宋" w:hAnsi="仿宋" w:eastAsia="仿宋" w:cs="仿宋"/>
          <w:i w:val="0"/>
          <w:iCs w:val="0"/>
          <w:caps w:val="0"/>
          <w:color w:val="000000"/>
          <w:spacing w:val="0"/>
          <w:kern w:val="0"/>
          <w:sz w:val="32"/>
          <w:szCs w:val="32"/>
          <w:bdr w:val="none" w:color="auto" w:sz="0" w:space="0"/>
          <w:lang w:val="en-US" w:eastAsia="zh-CN" w:bidi="ar"/>
        </w:rPr>
        <w:t>专业素质和能力测试不合格不予录取。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2238" w:right="0" w:hanging="160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2.</w:t>
      </w:r>
      <w:r>
        <w:rPr>
          <w:rFonts w:hint="eastAsia" w:ascii="仿宋" w:hAnsi="仿宋" w:eastAsia="仿宋" w:cs="仿宋"/>
          <w:i w:val="0"/>
          <w:iCs w:val="0"/>
          <w:caps w:val="0"/>
          <w:color w:val="000000"/>
          <w:spacing w:val="0"/>
          <w:kern w:val="0"/>
          <w:sz w:val="32"/>
          <w:szCs w:val="32"/>
          <w:bdr w:val="none" w:color="auto" w:sz="0" w:space="0"/>
          <w:lang w:val="en-US" w:eastAsia="zh-CN" w:bidi="ar"/>
        </w:rPr>
        <w:t>外语听说能力考核不合格不予录取。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3.</w:t>
      </w:r>
      <w:r>
        <w:rPr>
          <w:rFonts w:hint="eastAsia" w:ascii="仿宋" w:hAnsi="仿宋" w:eastAsia="仿宋" w:cs="仿宋"/>
          <w:i w:val="0"/>
          <w:iCs w:val="0"/>
          <w:caps w:val="0"/>
          <w:color w:val="000000"/>
          <w:spacing w:val="0"/>
          <w:kern w:val="0"/>
          <w:sz w:val="32"/>
          <w:szCs w:val="32"/>
          <w:bdr w:val="none" w:color="auto" w:sz="0" w:space="0"/>
          <w:lang w:val="en-US" w:eastAsia="zh-CN" w:bidi="ar"/>
        </w:rPr>
        <w:t>综合素质和能力测试不合格不予录取。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4.</w:t>
      </w:r>
      <w:r>
        <w:rPr>
          <w:rFonts w:hint="eastAsia" w:ascii="仿宋" w:hAnsi="仿宋" w:eastAsia="仿宋" w:cs="仿宋"/>
          <w:i w:val="0"/>
          <w:iCs w:val="0"/>
          <w:caps w:val="0"/>
          <w:color w:val="000000"/>
          <w:spacing w:val="0"/>
          <w:kern w:val="0"/>
          <w:sz w:val="32"/>
          <w:szCs w:val="32"/>
          <w:bdr w:val="none" w:color="auto" w:sz="0" w:space="0"/>
          <w:lang w:val="en-US" w:eastAsia="zh-CN" w:bidi="ar"/>
        </w:rPr>
        <w:t>同等学力考生加试成绩不合格不予录取。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5.</w:t>
      </w:r>
      <w:r>
        <w:rPr>
          <w:rFonts w:hint="eastAsia" w:ascii="仿宋" w:hAnsi="仿宋" w:eastAsia="仿宋" w:cs="仿宋"/>
          <w:i w:val="0"/>
          <w:iCs w:val="0"/>
          <w:caps w:val="0"/>
          <w:color w:val="000000"/>
          <w:spacing w:val="0"/>
          <w:kern w:val="0"/>
          <w:sz w:val="32"/>
          <w:szCs w:val="32"/>
          <w:bdr w:val="none" w:color="auto" w:sz="0" w:space="0"/>
          <w:lang w:val="en-US" w:eastAsia="zh-CN" w:bidi="ar"/>
        </w:rPr>
        <w:t>旅游管理专业学位的考生思想政治理论考试不合格不予录取。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6.</w:t>
      </w:r>
      <w:r>
        <w:rPr>
          <w:rFonts w:hint="eastAsia" w:ascii="仿宋" w:hAnsi="仿宋" w:eastAsia="仿宋" w:cs="仿宋"/>
          <w:i w:val="0"/>
          <w:iCs w:val="0"/>
          <w:caps w:val="0"/>
          <w:color w:val="000000"/>
          <w:spacing w:val="0"/>
          <w:kern w:val="0"/>
          <w:sz w:val="32"/>
          <w:szCs w:val="32"/>
          <w:bdr w:val="none" w:color="auto" w:sz="0" w:space="0"/>
          <w:lang w:val="en-US" w:eastAsia="zh-CN" w:bidi="ar"/>
        </w:rPr>
        <w:t>思想政治素质、道德品质及诚实守信情况考核不作量化计入总成绩，但结果不合格不予录取。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7. </w:t>
      </w:r>
      <w:r>
        <w:rPr>
          <w:rFonts w:hint="eastAsia" w:ascii="仿宋" w:hAnsi="仿宋" w:eastAsia="仿宋" w:cs="仿宋"/>
          <w:i w:val="0"/>
          <w:iCs w:val="0"/>
          <w:caps w:val="0"/>
          <w:color w:val="000000"/>
          <w:spacing w:val="0"/>
          <w:kern w:val="0"/>
          <w:sz w:val="32"/>
          <w:szCs w:val="32"/>
          <w:bdr w:val="none" w:color="auto" w:sz="0" w:space="0"/>
          <w:lang w:val="en-US" w:eastAsia="zh-CN" w:bidi="ar"/>
        </w:rPr>
        <w:t>经查实，复试过程中有舞弊者；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8.</w:t>
      </w:r>
      <w:r>
        <w:rPr>
          <w:rFonts w:hint="eastAsia" w:ascii="仿宋" w:hAnsi="仿宋" w:eastAsia="仿宋" w:cs="仿宋"/>
          <w:i w:val="0"/>
          <w:iCs w:val="0"/>
          <w:caps w:val="0"/>
          <w:color w:val="000000"/>
          <w:spacing w:val="0"/>
          <w:kern w:val="0"/>
          <w:sz w:val="32"/>
          <w:szCs w:val="32"/>
          <w:bdr w:val="none" w:color="auto" w:sz="0" w:space="0"/>
          <w:lang w:val="en-US" w:eastAsia="zh-CN" w:bidi="ar"/>
        </w:rPr>
        <w:t>人事档案审查不合格者；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9.</w:t>
      </w:r>
      <w:r>
        <w:rPr>
          <w:rFonts w:hint="eastAsia" w:ascii="仿宋" w:hAnsi="仿宋" w:eastAsia="仿宋" w:cs="仿宋"/>
          <w:i w:val="0"/>
          <w:iCs w:val="0"/>
          <w:caps w:val="0"/>
          <w:color w:val="000000"/>
          <w:spacing w:val="0"/>
          <w:kern w:val="0"/>
          <w:sz w:val="32"/>
          <w:szCs w:val="32"/>
          <w:bdr w:val="none" w:color="auto" w:sz="0" w:space="0"/>
          <w:lang w:val="en-US" w:eastAsia="zh-CN" w:bidi="ar"/>
        </w:rPr>
        <w:t>拟录取为非定向就业的考生，不能按期调取人事档案的不予录取，责任由考生自负。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10.</w:t>
      </w:r>
      <w:r>
        <w:rPr>
          <w:rFonts w:hint="eastAsia" w:ascii="仿宋" w:hAnsi="仿宋" w:eastAsia="仿宋" w:cs="仿宋"/>
          <w:i w:val="0"/>
          <w:iCs w:val="0"/>
          <w:caps w:val="0"/>
          <w:color w:val="000000"/>
          <w:spacing w:val="0"/>
          <w:kern w:val="0"/>
          <w:sz w:val="32"/>
          <w:szCs w:val="32"/>
          <w:bdr w:val="none" w:color="auto" w:sz="0" w:space="0"/>
          <w:lang w:val="en-US" w:eastAsia="zh-CN" w:bidi="ar"/>
        </w:rPr>
        <w:t>拟录取为定向就业的考生，不能按期寄达相关定向就业培养合同的不予录取，责任由考生自负。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复试各项考核测试的合格标准，以单项成绩总分的</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60%</w:t>
      </w:r>
      <w:r>
        <w:rPr>
          <w:rFonts w:hint="eastAsia" w:ascii="仿宋" w:hAnsi="仿宋" w:eastAsia="仿宋" w:cs="仿宋"/>
          <w:i w:val="0"/>
          <w:iCs w:val="0"/>
          <w:caps w:val="0"/>
          <w:color w:val="000000"/>
          <w:spacing w:val="0"/>
          <w:kern w:val="0"/>
          <w:sz w:val="32"/>
          <w:szCs w:val="32"/>
          <w:bdr w:val="none" w:color="auto" w:sz="0" w:space="0"/>
          <w:lang w:val="en-US" w:eastAsia="zh-CN" w:bidi="ar"/>
        </w:rPr>
        <w:t>及以上计算。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（七）各培养单位将拟录取名单报研究生工作部，待学校和上级招生部门审定后正式录取。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（八）录取结果预计于</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5</w:t>
      </w:r>
      <w:r>
        <w:rPr>
          <w:rFonts w:hint="eastAsia" w:ascii="仿宋" w:hAnsi="仿宋" w:eastAsia="仿宋" w:cs="仿宋"/>
          <w:i w:val="0"/>
          <w:iCs w:val="0"/>
          <w:caps w:val="0"/>
          <w:color w:val="000000"/>
          <w:spacing w:val="0"/>
          <w:kern w:val="0"/>
          <w:sz w:val="32"/>
          <w:szCs w:val="32"/>
          <w:bdr w:val="none" w:color="auto" w:sz="0" w:space="0"/>
          <w:lang w:val="en-US" w:eastAsia="zh-CN" w:bidi="ar"/>
        </w:rPr>
        <w:t>月上旬之前在衡阳师范学院研究生工作部网站首页公布录取结果（公示期</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10</w:t>
      </w:r>
      <w:r>
        <w:rPr>
          <w:rFonts w:hint="eastAsia" w:ascii="仿宋" w:hAnsi="仿宋" w:eastAsia="仿宋" w:cs="仿宋"/>
          <w:i w:val="0"/>
          <w:iCs w:val="0"/>
          <w:caps w:val="0"/>
          <w:color w:val="000000"/>
          <w:spacing w:val="0"/>
          <w:kern w:val="0"/>
          <w:sz w:val="32"/>
          <w:szCs w:val="32"/>
          <w:bdr w:val="none" w:color="auto" w:sz="0" w:space="0"/>
          <w:lang w:val="en-US" w:eastAsia="zh-CN" w:bidi="ar"/>
        </w:rPr>
        <w:t>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32"/>
          <w:szCs w:val="32"/>
          <w:bdr w:val="none" w:color="auto" w:sz="0" w:space="0"/>
        </w:rPr>
        <w:t>七、复试录取的监督与复议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（一）复试小组一般不少于</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5</w:t>
      </w:r>
      <w:r>
        <w:rPr>
          <w:rFonts w:hint="eastAsia" w:ascii="仿宋" w:hAnsi="仿宋" w:eastAsia="仿宋" w:cs="仿宋"/>
          <w:i w:val="0"/>
          <w:iCs w:val="0"/>
          <w:caps w:val="0"/>
          <w:color w:val="000000"/>
          <w:spacing w:val="0"/>
          <w:kern w:val="0"/>
          <w:sz w:val="32"/>
          <w:szCs w:val="32"/>
          <w:bdr w:val="none" w:color="auto" w:sz="0" w:space="0"/>
          <w:lang w:val="en-US" w:eastAsia="zh-CN" w:bidi="ar"/>
        </w:rPr>
        <w:t>人，小组成员须现场独立评分，评分记录和考生作答情况各培养单位妥存备查，任何人不得改动。要对培养单位对所有人员进行政策、业务、纪律等方面的培训，使其明确工作纪律和工作程序、评判规则和评判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（二）加强对复试过程的督查和监管，应同步录音录像，并刻盘交研究生工作部备存。复试工作结束后，湖南省教育考试院将组织审查。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（三）实行责任制度和责任追究制度。研究生招生工作领导小组对复试过程的公平、公正和录取结果全面负责，各培养单位招生工作领导小组对复试过程的公平、公正和录取结果负直接责任。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（四）实行监督制度和巡视制度。学校的纪检、督察部门对复试录取工作进行全面、有效监督，并选派专门人员到复试现场督察和巡视。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（五）实行信息公布制度。有关复试工作方案、复试成绩、拟录取结果等信息及时在学校研究生工作部网站上公布。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（六）实行复议制度。在复试录取期间保证投诉、申诉和监督渠道的畅通，受理投诉和申诉。对投诉和申诉问题经调查属实的，由研究生招生工作领导小组责成相关培养单位复试小组进行复议。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eastAsia" w:ascii="宋体" w:hAnsi="宋体" w:eastAsia="宋体" w:cs="宋体"/>
          <w:sz w:val="24"/>
          <w:szCs w:val="24"/>
        </w:rPr>
      </w:pPr>
      <w:r>
        <w:rPr>
          <w:rFonts w:hint="eastAsia" w:ascii="黑体" w:hAnsi="宋体" w:eastAsia="黑体" w:cs="黑体"/>
          <w:i w:val="0"/>
          <w:iCs w:val="0"/>
          <w:caps w:val="0"/>
          <w:color w:val="000000"/>
          <w:spacing w:val="0"/>
          <w:sz w:val="32"/>
          <w:szCs w:val="32"/>
          <w:bdr w:val="none" w:color="auto" w:sz="0" w:space="0"/>
        </w:rPr>
        <w:t>八、其他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（一）保密纪律按照教育部、省教育厅有关文件及《衡阳师范学院硕士研究生入学考试安全保密工作规定》执行。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（二）各培养单位复试方案交研究生工作部审核，审核通过后在各培养单位网站公示。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（三）研究生招生复试和录取工作必须按规定进行，不得徇私舞弊，对违纪者要追究责任；构成犯罪的，由司法机关依法追究刑事责任。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（四）监督电话：纪</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  </w:t>
      </w:r>
      <w:r>
        <w:rPr>
          <w:rFonts w:hint="eastAsia" w:ascii="仿宋" w:hAnsi="仿宋" w:eastAsia="仿宋" w:cs="仿宋"/>
          <w:i w:val="0"/>
          <w:iCs w:val="0"/>
          <w:caps w:val="0"/>
          <w:color w:val="000000"/>
          <w:spacing w:val="0"/>
          <w:kern w:val="0"/>
          <w:sz w:val="32"/>
          <w:szCs w:val="32"/>
          <w:bdr w:val="none" w:color="auto" w:sz="0" w:space="0"/>
          <w:lang w:val="en-US" w:eastAsia="zh-CN" w:bidi="ar"/>
        </w:rPr>
        <w:t>委：</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0734-8486611</w:t>
      </w:r>
      <w:r>
        <w:rPr>
          <w:rFonts w:hint="eastAsia" w:ascii="仿宋" w:hAnsi="仿宋" w:eastAsia="仿宋" w:cs="仿宋"/>
          <w:i w:val="0"/>
          <w:iCs w:val="0"/>
          <w:caps w:val="0"/>
          <w:color w:val="000000"/>
          <w:spacing w:val="0"/>
          <w:kern w:val="0"/>
          <w:sz w:val="32"/>
          <w:szCs w:val="32"/>
          <w:bdr w:val="none" w:color="auto" w:sz="0" w:space="0"/>
          <w:lang w:val="en-US" w:eastAsia="zh-CN" w:bidi="ar"/>
        </w:rPr>
        <w:t>，</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0734-8484907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304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研究生工作部：</w:t>
      </w:r>
      <w:r>
        <w:rPr>
          <w:rFonts w:hint="default" w:ascii="Times New Roman" w:hAnsi="Times New Roman" w:eastAsia="微软雅黑" w:cs="Times New Roman"/>
          <w:i w:val="0"/>
          <w:iCs w:val="0"/>
          <w:caps w:val="0"/>
          <w:color w:val="000000"/>
          <w:spacing w:val="0"/>
          <w:kern w:val="0"/>
          <w:sz w:val="32"/>
          <w:szCs w:val="32"/>
          <w:bdr w:val="none" w:color="auto" w:sz="0" w:space="0"/>
          <w:lang w:val="en-US" w:eastAsia="zh-CN" w:bidi="ar"/>
        </w:rPr>
        <w:t>0734-3456100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960"/>
        <w:jc w:val="both"/>
        <w:rPr>
          <w:rFonts w:hint="default" w:ascii="Times New Roman" w:hAnsi="Times New Roman" w:cs="Times New Roman"/>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本方案最终解释权归衡阳师范学院研究生工作部。</w:t>
      </w:r>
    </w:p>
    <w:p>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7B0C2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2023-07-12T01:45:50Z</dcterms:created>
  <dc:creator>23786</dc:creator>
  <cp:lastModifiedBy>陈桉</cp:lastModifiedBy>
  <dcterms:modified xsi:type="dcterms:W3CDTF">2023-07-12T01:46:06Z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7B2CA2624B484FBB8D29CA684D1CCA34_12</vt:lpwstr>
  </property>
</Properties>
</file>