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寰蒋闆呴粦" w:hAnsi="寰蒋闆呴粦" w:eastAsia="寰蒋闆呴粦" w:cs="寰蒋闆呴粦"/>
          <w:b/>
          <w:bCs/>
          <w:i w:val="0"/>
          <w:iCs w:val="0"/>
          <w:caps w:val="0"/>
          <w:color w:val="333333"/>
          <w:spacing w:val="0"/>
          <w:sz w:val="25"/>
          <w:szCs w:val="25"/>
          <w:u w:val="none"/>
        </w:rPr>
      </w:pPr>
      <w:bookmarkStart w:id="0" w:name="_GoBack"/>
      <w:r>
        <w:rPr>
          <w:rFonts w:hint="default" w:ascii="寰蒋闆呴粦" w:hAnsi="寰蒋闆呴粦" w:eastAsia="寰蒋闆呴粦" w:cs="寰蒋闆呴粦"/>
          <w:b/>
          <w:bCs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t>动物科技学院2023年全日制硕士研究生调剂公告及复试工作安排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寰蒋闆呴粦" w:hAnsi="寰蒋闆呴粦" w:eastAsia="寰蒋闆呴粦" w:cs="寰蒋闆呴粦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寰蒋闆呴粦" w:hAnsi="寰蒋闆呴粦" w:eastAsia="寰蒋闆呴粦" w:cs="寰蒋闆呴粦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      发布日期：2023-04-04     浏览次数：</w:t>
      </w:r>
      <w:r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7021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/>
        <w:ind w:left="100" w:right="10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 　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Style w:val="7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一、调剂专业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学术型硕士：动物遗传育种与繁殖、特种经济动物饲养、水产养殖、渔业资源4个专业。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专业学位硕士：畜牧、渔业发展2个领域。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Style w:val="7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二、调剂条件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（一）学术型硕士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 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（1）符合招生简章中规定的调入专业的报考条件。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（2）初试成绩符合第一志愿报考专业在我省的初试成绩基本要求。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（3）调入专业与第一志愿报考专业相同或相近，应在同一学科门类范围。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（4）初试科目与调入专业初试科目相同或相近，其中初试全国统一命题科目应与调入专业全国统一命题科目相同。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（5）外语CET-4考试成绩≥425。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 特殊要求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（1）调剂动物遗传育种与繁殖专业的考生满足基本条件以外，还需满足以下条件：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① 初试英语单科成绩≥55分。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② 本科专业为动物科学等生命学科或智慧农业类相关专业。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③ 同等条件下，通过外语CET-6考试者优先。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（2）调剂特种经济动物饲养专业的考生满足基本条件以外，还需满足以下条件：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① 初试英语单科成绩≥50分。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② 本科专业为动物科学（经济动物学）、蚕学等生命学科相关专业。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③ 同等条件下，通过外语CET-6考试者优先。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（3）调剂水产养殖、渔业资源专业的考生满足基本条件以外，还需满足以下条件：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① 初试英语单科成绩≥50分。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② 本科专业为水产等生命学科相关专业。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③ 同等条件下，通过外语CET-6考试者优先。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（二）专业学位硕士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 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（1）符合招生简章中规定的调入专业的报考条件。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（2）初试成绩符合第一志愿报考专业在我省的初试成绩基本要求。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（3）调入专业与第一志愿报考专业相同或相近，应在同一学科门类范围。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（4）初试科目与调入专业初试科目相同或相近，其中初试全国统一命题科目应与调入专业全国统一命题科目相同。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（5）外语CET-4考试成绩≥425。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 特殊要求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（1）畜牧领域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调剂畜牧领域的考生满足基本条件以外，还须依次满足以下条件：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① 初试英语单科成绩≥50分。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② 本科专业为动物科学等生命学科或智慧农业类相关专业。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③ 同等条件下，通过外语CET-6考试者优先。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（2）渔业发展领域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调剂渔业发展领域的考生满足基本条件以外，还须依次满足以下条件：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① 初试英语单科成绩≥50分。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② 本科专业为水产等生命学科相关专业。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③ 同等条件下，通过外语CET-6考试者优先。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Style w:val="7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三、调剂程序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  调剂申请</w:t>
      </w:r>
    </w:p>
    <w:tbl>
      <w:tblPr>
        <w:tblW w:w="9800" w:type="dxa"/>
        <w:tblInd w:w="0" w:type="dxa"/>
        <w:tblBorders>
          <w:top w:val="single" w:color="D7CEC2" w:sz="4" w:space="0"/>
          <w:left w:val="single" w:color="D7CEC2" w:sz="4" w:space="0"/>
          <w:bottom w:val="single" w:color="D7CEC2" w:sz="4" w:space="0"/>
          <w:right w:val="single" w:color="D7CEC2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46"/>
        <w:gridCol w:w="4354"/>
      </w:tblGrid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Style w:val="7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招生专业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Style w:val="7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调剂系统开通时间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动物遗传育种与繁殖、特种经济动物饲养、水产养殖、渔业资源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2023年4月6日0点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畜牧、渔业发展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2023年4月6日0点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请符合条件的考生在规定时间内登录中国研究生研究生招生信息网“全国硕士研究生招生考试网上调剂系统”(https://yz.chsi.com.cn/yztj/)，按要求填报调剂信息。最终调剂申请以调剂系统中的信息为准。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  学院招生工作领导小组组织专家组综合遴选，并按初试总成绩由高到低确定进入复试的调剂考生名单，并通过研招网调剂系统向考生发送复试通知。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  考生须在规定时间内登录调剂系统并确认复试通知。逾期未确认复试通知的，视为放弃复试资格。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  参加复试。复试按照《动物科技学院关于做好2023年硕士研究生招生复试录取工作的通知》要求进行。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  学校审核考生拟录取资格，并通过研招网调剂系统向考生发送拟录取通知。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  考生须在规定时间内登录调剂系统并确认拟录取通知。逾期未确认拟录取通知的，视为放弃拟录取资格。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Style w:val="7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四、复试工作安排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（一）资格审查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所有参加复试的考生（含第一志愿考生、校内外调剂考生）必须进行资格审查，待学院审查通过后方可参加复试。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jc w:val="center"/>
        <w:rPr>
          <w:rFonts w:hint="default" w:ascii="Segoe UI" w:hAnsi="Segoe UI" w:eastAsia="Segoe UI" w:cs="Segoe UI"/>
          <w:sz w:val="28"/>
          <w:szCs w:val="28"/>
        </w:rPr>
      </w:pPr>
      <w:r>
        <w:rPr>
          <w:rStyle w:val="7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资格审查安排表</w:t>
      </w:r>
    </w:p>
    <w:tbl>
      <w:tblPr>
        <w:tblW w:w="9800" w:type="dxa"/>
        <w:tblInd w:w="0" w:type="dxa"/>
        <w:tblBorders>
          <w:top w:val="single" w:color="D7CEC2" w:sz="4" w:space="0"/>
          <w:left w:val="single" w:color="D7CEC2" w:sz="4" w:space="0"/>
          <w:bottom w:val="single" w:color="D7CEC2" w:sz="4" w:space="0"/>
          <w:right w:val="single" w:color="D7CEC2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8"/>
        <w:gridCol w:w="2960"/>
        <w:gridCol w:w="2532"/>
      </w:tblGrid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Style w:val="7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招生专业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Style w:val="7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时间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Style w:val="7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动物遗传育种与繁殖、特种经济动物饲养、水产养殖、渔业资源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2023年4月8日上午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学院118办公室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畜牧、渔业发展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2023年4月9日下午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学院118办公室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（二）复试安排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包括心理测试、外语听力测试、笔试和面试。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  心理测试：在我校心理测评系统上进行（网址：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"https://xlcsh.nwafu.edu.cn/psy/login.aspx" \t "https://dkxy.nwsuaf.edu.cn/tzgg/_blank"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</w:rPr>
        <w:t>https://xlcsh.nwafu.edu.cn/psy/login.aspx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），考生在网上远程完成测试。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  外语听力测试、笔试和面试安排</w:t>
      </w:r>
    </w:p>
    <w:tbl>
      <w:tblPr>
        <w:tblW w:w="9800" w:type="dxa"/>
        <w:tblInd w:w="0" w:type="dxa"/>
        <w:tblBorders>
          <w:top w:val="single" w:color="D7CEC2" w:sz="4" w:space="0"/>
          <w:left w:val="single" w:color="D7CEC2" w:sz="4" w:space="0"/>
          <w:bottom w:val="single" w:color="D7CEC2" w:sz="4" w:space="0"/>
          <w:right w:val="single" w:color="D7CEC2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25"/>
        <w:gridCol w:w="1160"/>
        <w:gridCol w:w="2383"/>
        <w:gridCol w:w="2432"/>
      </w:tblGrid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Style w:val="7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招生专业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Style w:val="7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复试内容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Style w:val="7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时间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Style w:val="7"/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动物遗传育种与繁殖、特种经济动物饲养、水产养殖、渔业资源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笔试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2023年4月8日下午14:00-16:00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N8T01、N8T02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default" w:ascii="Segoe UI" w:hAnsi="Segoe UI" w:eastAsia="Segoe UI" w:cs="Segoe UI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外语听力测试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2023年4月8日下午16:30-17:00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语言文化学院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7206、7215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default" w:ascii="Segoe UI" w:hAnsi="Segoe UI" w:eastAsia="Segoe UI" w:cs="Segoe UI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面试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2023年4月9日上午8:30开始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动物科技学院会议室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畜牧、渔业发展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外语听力测试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2023年4月10日上午10:30-11:00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语言文化学院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7102、7103、7106、7111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default" w:ascii="Segoe UI" w:hAnsi="Segoe UI" w:eastAsia="Segoe UI" w:cs="Segoe UI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笔试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2023年4月10日下午14:00-16:00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N8T03、N8T04、N8T05、N8T06</w:t>
            </w:r>
          </w:p>
        </w:tc>
      </w:tr>
      <w:tr>
        <w:tblPrEx>
          <w:tblBorders>
            <w:top w:val="single" w:color="D7CEC2" w:sz="4" w:space="0"/>
            <w:left w:val="single" w:color="D7CEC2" w:sz="4" w:space="0"/>
            <w:bottom w:val="single" w:color="D7CEC2" w:sz="4" w:space="0"/>
            <w:right w:val="single" w:color="D7CEC2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default" w:ascii="Segoe UI" w:hAnsi="Segoe UI" w:eastAsia="Segoe UI" w:cs="Segoe UI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面试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2023年4月11日上午8:30开始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Segoe UI" w:hAnsi="Segoe UI" w:eastAsia="Segoe UI" w:cs="Segoe UI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sz w:val="16"/>
                <w:szCs w:val="16"/>
                <w:bdr w:val="none" w:color="auto" w:sz="0" w:space="0"/>
              </w:rPr>
              <w:t>动物科技学院会议室、N6B54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</w:rPr>
        <w:t>特别提示：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复试时请带上准考证、身份证等证件。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Style w:val="7"/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五、联系方式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研究生办公室电话：  029-87092120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jc w:val="right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动物科技学院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6" w:lineRule="atLeast"/>
        <w:ind w:left="100" w:right="100" w:firstLine="420"/>
        <w:jc w:val="right"/>
        <w:rPr>
          <w:rFonts w:hint="default" w:ascii="Segoe UI" w:hAnsi="Segoe UI" w:eastAsia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A3F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1734</Words>
  <Characters>2021</Characters>
  <Lines>0</Lines>
  <Paragraphs>0</Paragraphs>
  <TotalTime>0</TotalTime>
  <ScaleCrop>false</ScaleCrop>
  <LinksUpToDate>false</LinksUpToDate>
  <CharactersWithSpaces>2075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2023-05-06T11:48:44Z</dcterms:created>
  <dc:creator>Administrator</dc:creator>
  <cp:lastModifiedBy>王英</cp:lastModifiedBy>
  <dcterms:modified xsi:type="dcterms:W3CDTF">2023-05-06T11:48:54Z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1B2299098D1D42EDA0486ED1780450EF</vt:lpwstr>
  </property>
</Properties>
</file>