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ind w:left="0" w:right="0"/>
        <w:jc w:val="center"/>
        <w:rPr>
          <w:b/>
          <w:bCs/>
          <w:color w:val="333333"/>
          <w:sz w:val="24"/>
          <w:szCs w:val="24"/>
        </w:rPr>
      </w:pPr>
      <w:bookmarkStart w:id="0" w:name="_GoBack"/>
      <w:r>
        <w:rPr>
          <w:b/>
          <w:bCs/>
          <w:i w:val="0"/>
          <w:iCs w:val="0"/>
          <w:caps w:val="0"/>
          <w:color w:val="333333"/>
          <w:spacing w:val="0"/>
          <w:sz w:val="24"/>
          <w:szCs w:val="24"/>
          <w:bdr w:val="none" w:color="auto" w:sz="0" w:space="0"/>
          <w:shd w:val="clear" w:fill="F6F5F4"/>
        </w:rPr>
        <w:t>2023年力学与土木建筑学院硕士研究生招生二轮调剂复试拟录取名单公示</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200" w:lineRule="atLeast"/>
        <w:ind w:left="0" w:right="0"/>
        <w:jc w:val="center"/>
        <w:rPr>
          <w:sz w:val="0"/>
          <w:szCs w:val="0"/>
        </w:rPr>
      </w:pPr>
      <w:r>
        <w:rPr>
          <w:rFonts w:ascii="微软雅黑" w:hAnsi="微软雅黑" w:eastAsia="微软雅黑" w:cs="微软雅黑"/>
          <w:i w:val="0"/>
          <w:iCs w:val="0"/>
          <w:caps w:val="0"/>
          <w:color w:val="888888"/>
          <w:spacing w:val="0"/>
          <w:sz w:val="14"/>
          <w:szCs w:val="14"/>
          <w:bdr w:val="none" w:color="auto" w:sz="0" w:space="0"/>
          <w:shd w:val="clear" w:fill="F5F5F5"/>
        </w:rPr>
        <w:t>信息来源：</w:t>
      </w:r>
      <w:r>
        <w:rPr>
          <w:rFonts w:hint="eastAsia" w:ascii="微软雅黑" w:hAnsi="微软雅黑" w:eastAsia="微软雅黑" w:cs="微软雅黑"/>
          <w:i w:val="0"/>
          <w:iCs w:val="0"/>
          <w:caps w:val="0"/>
          <w:color w:val="333333"/>
          <w:spacing w:val="0"/>
          <w:sz w:val="0"/>
          <w:szCs w:val="0"/>
          <w:bdr w:val="none" w:color="auto" w:sz="0" w:space="0"/>
          <w:shd w:val="clear" w:fill="F5F5F5"/>
        </w:rPr>
        <w:t> </w:t>
      </w:r>
      <w:r>
        <w:rPr>
          <w:rFonts w:hint="eastAsia" w:ascii="微软雅黑" w:hAnsi="微软雅黑" w:eastAsia="微软雅黑" w:cs="微软雅黑"/>
          <w:i w:val="0"/>
          <w:iCs w:val="0"/>
          <w:caps w:val="0"/>
          <w:color w:val="888888"/>
          <w:spacing w:val="0"/>
          <w:sz w:val="14"/>
          <w:szCs w:val="14"/>
          <w:bdr w:val="none" w:color="auto" w:sz="0" w:space="0"/>
          <w:shd w:val="clear" w:fill="F5F5F5"/>
        </w:rPr>
        <w:t>发布日期：2023-04-12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0" w:lineRule="atLeast"/>
        <w:ind w:left="0" w:right="0" w:firstLine="420"/>
        <w:jc w:val="left"/>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6F5F4"/>
        </w:rPr>
        <w:t>经学院研究生招生工作小组审核通过，现将我院2023年硕士研究生招生第二轮调剂复试拟录取名单公示如下：</w:t>
      </w:r>
    </w:p>
    <w:tbl>
      <w:tblPr>
        <w:tblW w:w="6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60"/>
        <w:gridCol w:w="1390"/>
        <w:gridCol w:w="1210"/>
        <w:gridCol w:w="830"/>
        <w:gridCol w:w="870"/>
        <w:gridCol w:w="960"/>
        <w:gridCol w:w="11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4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ascii="黑体" w:hAnsi="宋体" w:eastAsia="黑体" w:cs="黑体"/>
                <w:i w:val="0"/>
                <w:iCs w:val="0"/>
                <w:color w:val="000000"/>
                <w:kern w:val="0"/>
                <w:sz w:val="15"/>
                <w:szCs w:val="15"/>
                <w:u w:val="none"/>
                <w:bdr w:val="none" w:color="auto" w:sz="0" w:space="0"/>
                <w:lang w:val="en-US" w:eastAsia="zh-CN" w:bidi="ar"/>
              </w:rPr>
              <w:t>序号</w:t>
            </w:r>
          </w:p>
        </w:tc>
        <w:tc>
          <w:tcPr>
            <w:tcW w:w="139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黑体" w:hAnsi="宋体" w:eastAsia="黑体" w:cs="黑体"/>
                <w:i w:val="0"/>
                <w:iCs w:val="0"/>
                <w:color w:val="000000"/>
                <w:kern w:val="0"/>
                <w:sz w:val="15"/>
                <w:szCs w:val="15"/>
                <w:u w:val="none"/>
                <w:bdr w:val="none" w:color="auto" w:sz="0" w:space="0"/>
                <w:lang w:val="en-US" w:eastAsia="zh-CN" w:bidi="ar"/>
              </w:rPr>
              <w:t>考试编号</w:t>
            </w:r>
          </w:p>
        </w:tc>
        <w:tc>
          <w:tcPr>
            <w:tcW w:w="121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黑体" w:hAnsi="宋体" w:eastAsia="黑体" w:cs="黑体"/>
                <w:i w:val="0"/>
                <w:iCs w:val="0"/>
                <w:color w:val="000000"/>
                <w:kern w:val="0"/>
                <w:sz w:val="15"/>
                <w:szCs w:val="15"/>
                <w:u w:val="none"/>
                <w:bdr w:val="none" w:color="auto" w:sz="0" w:space="0"/>
                <w:lang w:val="en-US" w:eastAsia="zh-CN" w:bidi="ar"/>
              </w:rPr>
              <w:t>姓名</w:t>
            </w:r>
          </w:p>
        </w:tc>
        <w:tc>
          <w:tcPr>
            <w:tcW w:w="8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黑体" w:hAnsi="宋体" w:eastAsia="黑体" w:cs="黑体"/>
                <w:i w:val="0"/>
                <w:iCs w:val="0"/>
                <w:color w:val="000000"/>
                <w:kern w:val="0"/>
                <w:sz w:val="15"/>
                <w:szCs w:val="15"/>
                <w:u w:val="none"/>
                <w:bdr w:val="none" w:color="auto" w:sz="0" w:space="0"/>
                <w:lang w:val="en-US" w:eastAsia="zh-CN" w:bidi="ar"/>
              </w:rPr>
              <w:t>初试成绩</w:t>
            </w:r>
          </w:p>
        </w:tc>
        <w:tc>
          <w:tcPr>
            <w:tcW w:w="8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黑体" w:hAnsi="宋体" w:eastAsia="黑体" w:cs="黑体"/>
                <w:i w:val="0"/>
                <w:iCs w:val="0"/>
                <w:color w:val="000000"/>
                <w:kern w:val="0"/>
                <w:sz w:val="15"/>
                <w:szCs w:val="15"/>
                <w:u w:val="none"/>
                <w:bdr w:val="none" w:color="auto" w:sz="0" w:space="0"/>
                <w:lang w:val="en-US" w:eastAsia="zh-CN" w:bidi="ar"/>
              </w:rPr>
              <w:t>复试分数</w:t>
            </w:r>
          </w:p>
        </w:tc>
        <w:tc>
          <w:tcPr>
            <w:tcW w:w="9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黑体" w:hAnsi="宋体" w:eastAsia="黑体" w:cs="黑体"/>
                <w:i w:val="0"/>
                <w:iCs w:val="0"/>
                <w:color w:val="000000"/>
                <w:kern w:val="0"/>
                <w:sz w:val="15"/>
                <w:szCs w:val="15"/>
                <w:u w:val="none"/>
                <w:bdr w:val="none" w:color="auto" w:sz="0" w:space="0"/>
                <w:lang w:val="en-US" w:eastAsia="zh-CN" w:bidi="ar"/>
              </w:rPr>
              <w:t>复试总成绩</w:t>
            </w:r>
          </w:p>
        </w:tc>
        <w:tc>
          <w:tcPr>
            <w:tcW w:w="11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黑体" w:hAnsi="宋体" w:eastAsia="黑体" w:cs="黑体"/>
                <w:i w:val="0"/>
                <w:iCs w:val="0"/>
                <w:color w:val="000000"/>
                <w:kern w:val="0"/>
                <w:sz w:val="15"/>
                <w:szCs w:val="15"/>
                <w:u w:val="none"/>
                <w:bdr w:val="none" w:color="auto" w:sz="0" w:space="0"/>
                <w:lang w:val="en-US" w:eastAsia="zh-CN" w:bidi="ar"/>
              </w:rPr>
              <w:t>拟录取专业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106993611212032</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黄玥</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366</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93.66</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 xml:space="preserve">82.41 </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106993124713762</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周超</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379</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86.98</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 xml:space="preserve">80.83 </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106993123413623</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郭彦君</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372</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88.24</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 xml:space="preserve">80.63 </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106993370216929</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丁荣骞</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94.44</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 xml:space="preserve">79.13 </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106993611212207</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王宇航</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337</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90.74</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 xml:space="preserve">77.90 </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106993142514948</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庄可欣</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364</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81.02</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 xml:space="preserve">76.50 </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106993361516707</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易莹莹</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374</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78.54</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 xml:space="preserve">76.48 </w:t>
            </w:r>
          </w:p>
        </w:tc>
        <w:tc>
          <w:tcPr>
            <w:tcW w:w="0" w:type="auto"/>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hint="eastAsia" w:ascii="宋体" w:hAnsi="宋体" w:eastAsia="宋体" w:cs="宋体"/>
                <w:i w:val="0"/>
                <w:iCs w:val="0"/>
                <w:color w:val="000000"/>
                <w:kern w:val="0"/>
                <w:sz w:val="15"/>
                <w:szCs w:val="15"/>
                <w:u w:val="none"/>
                <w:bdr w:val="none" w:color="auto" w:sz="0" w:space="0"/>
                <w:lang w:val="en-US" w:eastAsia="zh-CN" w:bidi="ar"/>
              </w:rPr>
              <w:t>力学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300" w:afterAutospacing="0" w:line="210"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6F5F4"/>
        </w:rPr>
        <w:t>公示期为10个工作日，若对拟录取情况有异议，请于公示期内与我院相关人员进行联系。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300" w:afterAutospacing="0" w:line="210"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6F5F4"/>
        </w:rPr>
        <w:t>监督与复议咨询及申诉渠道：西北工业大学力学与土木建筑学院招生督导小组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300" w:afterAutospacing="0" w:line="210"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6F5F4"/>
        </w:rPr>
        <w:t>咨询电话：029-88431000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300" w:afterAutospacing="0" w:line="210" w:lineRule="atLeast"/>
        <w:ind w:left="0" w:right="0" w:firstLine="0"/>
        <w:jc w:val="left"/>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6F5F4"/>
        </w:rPr>
        <w:t>电子邮箱：</w:t>
      </w:r>
      <w:r>
        <w:rPr>
          <w:rFonts w:hint="eastAsia" w:ascii="微软雅黑" w:hAnsi="微软雅黑" w:eastAsia="微软雅黑" w:cs="微软雅黑"/>
          <w:i w:val="0"/>
          <w:iCs w:val="0"/>
          <w:caps w:val="0"/>
          <w:color w:val="1E50A2"/>
          <w:spacing w:val="0"/>
          <w:sz w:val="16"/>
          <w:szCs w:val="16"/>
          <w:u w:val="none"/>
          <w:bdr w:val="none" w:color="auto" w:sz="0" w:space="0"/>
          <w:shd w:val="clear" w:fill="F6F5F4"/>
        </w:rPr>
        <w:fldChar w:fldCharType="begin"/>
      </w:r>
      <w:r>
        <w:rPr>
          <w:rFonts w:hint="eastAsia" w:ascii="微软雅黑" w:hAnsi="微软雅黑" w:eastAsia="微软雅黑" w:cs="微软雅黑"/>
          <w:i w:val="0"/>
          <w:iCs w:val="0"/>
          <w:caps w:val="0"/>
          <w:color w:val="1E50A2"/>
          <w:spacing w:val="0"/>
          <w:sz w:val="16"/>
          <w:szCs w:val="16"/>
          <w:u w:val="none"/>
          <w:bdr w:val="none" w:color="auto" w:sz="0" w:space="0"/>
          <w:shd w:val="clear" w:fill="F6F5F4"/>
        </w:rPr>
        <w:instrText xml:space="preserve"> HYPERLINK "mailto:zhaominran@nwpu.edu.cn" </w:instrText>
      </w:r>
      <w:r>
        <w:rPr>
          <w:rFonts w:hint="eastAsia" w:ascii="微软雅黑" w:hAnsi="微软雅黑" w:eastAsia="微软雅黑" w:cs="微软雅黑"/>
          <w:i w:val="0"/>
          <w:iCs w:val="0"/>
          <w:caps w:val="0"/>
          <w:color w:val="1E50A2"/>
          <w:spacing w:val="0"/>
          <w:sz w:val="16"/>
          <w:szCs w:val="16"/>
          <w:u w:val="none"/>
          <w:bdr w:val="none" w:color="auto" w:sz="0" w:space="0"/>
          <w:shd w:val="clear" w:fill="F6F5F4"/>
        </w:rPr>
        <w:fldChar w:fldCharType="separate"/>
      </w:r>
      <w:r>
        <w:rPr>
          <w:rStyle w:val="6"/>
          <w:rFonts w:hint="eastAsia" w:ascii="微软雅黑" w:hAnsi="微软雅黑" w:eastAsia="微软雅黑" w:cs="微软雅黑"/>
          <w:i w:val="0"/>
          <w:iCs w:val="0"/>
          <w:caps w:val="0"/>
          <w:color w:val="1E50A2"/>
          <w:spacing w:val="0"/>
          <w:sz w:val="16"/>
          <w:szCs w:val="16"/>
          <w:u w:val="none"/>
          <w:bdr w:val="none" w:color="auto" w:sz="0" w:space="0"/>
          <w:shd w:val="clear" w:fill="F6F5F4"/>
        </w:rPr>
        <w:t>zhaominran@nwpu.edu</w:t>
      </w:r>
      <w:r>
        <w:rPr>
          <w:rFonts w:hint="eastAsia" w:ascii="微软雅黑" w:hAnsi="微软雅黑" w:eastAsia="微软雅黑" w:cs="微软雅黑"/>
          <w:i w:val="0"/>
          <w:iCs w:val="0"/>
          <w:caps w:val="0"/>
          <w:color w:val="1E50A2"/>
          <w:spacing w:val="0"/>
          <w:sz w:val="16"/>
          <w:szCs w:val="16"/>
          <w:u w:val="none"/>
          <w:bdr w:val="none" w:color="auto" w:sz="0" w:space="0"/>
          <w:shd w:val="clear" w:fill="F6F5F4"/>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210" w:lineRule="atLeast"/>
        <w:ind w:left="0" w:right="0" w:firstLine="0"/>
        <w:jc w:val="left"/>
        <w:rPr>
          <w:color w:val="333333"/>
          <w:sz w:val="16"/>
          <w:szCs w:val="16"/>
        </w:rPr>
      </w:pPr>
    </w:p>
    <w:tbl>
      <w:tblPr>
        <w:tblW w:w="6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6"/>
        <w:gridCol w:w="1377"/>
        <w:gridCol w:w="1199"/>
        <w:gridCol w:w="822"/>
        <w:gridCol w:w="862"/>
        <w:gridCol w:w="951"/>
        <w:gridCol w:w="12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46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139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121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83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87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96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118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trPr>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gridSpan w:val="2"/>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right"/>
              <w:textAlignment w:val="center"/>
            </w:pPr>
            <w:r>
              <w:rPr>
                <w:rFonts w:hint="eastAsia" w:ascii="宋体" w:hAnsi="宋体" w:eastAsia="宋体" w:cs="宋体"/>
                <w:i w:val="0"/>
                <w:iCs w:val="0"/>
                <w:color w:val="000000"/>
                <w:kern w:val="0"/>
                <w:sz w:val="16"/>
                <w:szCs w:val="16"/>
                <w:u w:val="none"/>
                <w:bdr w:val="none" w:color="auto" w:sz="0" w:space="0"/>
                <w:lang w:val="en-US" w:eastAsia="zh-CN" w:bidi="ar"/>
              </w:rPr>
              <w:t>力学与土木建筑学院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trPr>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p>
        </w:tc>
        <w:tc>
          <w:tcPr>
            <w:tcW w:w="0" w:type="auto"/>
            <w:tcBorders>
              <w:top w:val="nil"/>
              <w:left w:val="nil"/>
              <w:bottom w:val="nil"/>
              <w:right w:val="nil"/>
            </w:tcBorders>
            <w:shd w:val="clear"/>
            <w:tcMar>
              <w:top w:w="10" w:type="dxa"/>
              <w:left w:w="10" w:type="dxa"/>
              <w:right w:w="10" w:type="dxa"/>
            </w:tcMar>
            <w:vAlign w:val="center"/>
          </w:tcPr>
          <w:p>
            <w:pPr>
              <w:keepNext w:val="0"/>
              <w:keepLines w:val="0"/>
              <w:widowControl/>
              <w:suppressLineNumbers w:val="0"/>
              <w:spacing w:before="0" w:beforeAutospacing="0" w:after="0" w:afterAutospacing="0"/>
              <w:ind w:left="0" w:right="0"/>
              <w:jc w:val="center"/>
              <w:textAlignment w:val="center"/>
            </w:pPr>
            <w:r>
              <w:rPr>
                <w:rFonts w:ascii="Arial" w:hAnsi="Arial" w:eastAsia="宋体" w:cs="Arial"/>
                <w:i w:val="0"/>
                <w:iCs w:val="0"/>
                <w:color w:val="000000"/>
                <w:kern w:val="0"/>
                <w:sz w:val="15"/>
                <w:szCs w:val="15"/>
                <w:u w:val="none"/>
                <w:bdr w:val="none" w:color="auto" w:sz="0" w:space="0"/>
                <w:lang w:val="en-US" w:eastAsia="zh-CN" w:bidi="ar"/>
              </w:rPr>
              <w:t>2023年4月12日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A503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2023-05-07T02:43:37Z</dcterms:created>
  <dc:creator>Administrator</dc:creator>
  <cp:lastModifiedBy>王英</cp:lastModifiedBy>
  <dcterms:modified xsi:type="dcterms:W3CDTF">2023-05-07T02:43:47Z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88E2AF10DD294824904B40C4AE71947F</vt:lpwstr>
  </property>
</Properties>
</file>