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1C4" w:rsidRPr="00FF51C4" w:rsidRDefault="00FF51C4" w:rsidP="00FF51C4">
      <w:pPr>
        <w:widowControl/>
        <w:shd w:val="clear" w:color="auto" w:fill="FFFFFF"/>
        <w:jc w:val="center"/>
        <w:outlineLvl w:val="1"/>
        <w:rPr>
          <w:rFonts w:ascii="å¾®è½¯é›…é»‘" w:eastAsia="å¾®è½¯é›…é»‘" w:hAnsi="宋体" w:cs="宋体"/>
          <w:b/>
          <w:bCs/>
          <w:color w:val="0E5DA5"/>
          <w:kern w:val="0"/>
          <w:sz w:val="42"/>
          <w:szCs w:val="42"/>
        </w:rPr>
      </w:pPr>
      <w:r w:rsidRPr="00FF51C4">
        <w:rPr>
          <w:rFonts w:ascii="å¾®è½¯é›…é»‘" w:eastAsia="å¾®è½¯é›…é»‘" w:hAnsi="宋体" w:cs="宋体" w:hint="eastAsia"/>
          <w:b/>
          <w:bCs/>
          <w:color w:val="0E5DA5"/>
          <w:kern w:val="0"/>
          <w:sz w:val="42"/>
          <w:szCs w:val="42"/>
        </w:rPr>
        <w:t>2023年机电学院硕士研究生调剂工作方案</w:t>
      </w:r>
    </w:p>
    <w:p w:rsidR="00FF51C4" w:rsidRPr="00FF51C4" w:rsidRDefault="00FF51C4" w:rsidP="00FF51C4">
      <w:pPr>
        <w:widowControl/>
        <w:pBdr>
          <w:top w:val="single" w:sz="6" w:space="0" w:color="DEDEDE"/>
          <w:bottom w:val="single" w:sz="6" w:space="0" w:color="DEDEDE"/>
        </w:pBdr>
        <w:shd w:val="clear" w:color="auto" w:fill="FFFFFF"/>
        <w:spacing w:line="825" w:lineRule="atLeast"/>
        <w:ind w:left="450" w:right="450"/>
        <w:jc w:val="center"/>
        <w:rPr>
          <w:rFonts w:ascii="å¾®è½¯é›…é»‘" w:eastAsia="å¾®è½¯é›…é»‘" w:hAnsi="宋体" w:cs="宋体" w:hint="eastAsia"/>
          <w:color w:val="333333"/>
          <w:kern w:val="0"/>
          <w:sz w:val="27"/>
          <w:szCs w:val="27"/>
        </w:rPr>
      </w:pPr>
      <w:r w:rsidRPr="00FF51C4">
        <w:rPr>
          <w:rFonts w:ascii="å¾®è½¯é›…é»‘" w:eastAsia="å¾®è½¯é›…é»‘" w:hAnsi="宋体" w:cs="宋体" w:hint="eastAsia"/>
          <w:color w:val="666666"/>
          <w:kern w:val="0"/>
          <w:szCs w:val="21"/>
        </w:rPr>
        <w:t>编辑：刘彬发布时间：2023-04-07 18:58点击：4001</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我院部分专业</w:t>
      </w:r>
      <w:proofErr w:type="gramStart"/>
      <w:r w:rsidRPr="00FF51C4">
        <w:rPr>
          <w:rFonts w:ascii="å¾®è½¯é›…é»‘" w:eastAsia="å¾®è½¯é›…é»‘" w:hAnsi="宋体" w:cs="宋体" w:hint="eastAsia"/>
          <w:color w:val="333333"/>
          <w:kern w:val="0"/>
          <w:szCs w:val="21"/>
        </w:rPr>
        <w:t>一</w:t>
      </w:r>
      <w:proofErr w:type="gramEnd"/>
      <w:r w:rsidRPr="00FF51C4">
        <w:rPr>
          <w:rFonts w:ascii="å¾®è½¯é›…é»‘" w:eastAsia="å¾®è½¯é›…é»‘" w:hAnsi="宋体" w:cs="宋体" w:hint="eastAsia"/>
          <w:color w:val="333333"/>
          <w:kern w:val="0"/>
          <w:szCs w:val="21"/>
        </w:rPr>
        <w:t>志愿生源不足，现接收调剂，具体通知如下：</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一、调剂专业及指标</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70"/>
        <w:gridCol w:w="2490"/>
        <w:gridCol w:w="1890"/>
      </w:tblGrid>
      <w:tr w:rsidR="00FF51C4" w:rsidRPr="00FF51C4" w:rsidTr="00FF51C4">
        <w:trPr>
          <w:trHeight w:val="540"/>
        </w:trPr>
        <w:tc>
          <w:tcPr>
            <w:tcW w:w="26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专业代码</w:t>
            </w:r>
          </w:p>
        </w:tc>
        <w:tc>
          <w:tcPr>
            <w:tcW w:w="2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专业名称</w:t>
            </w:r>
          </w:p>
        </w:tc>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调剂计划</w:t>
            </w:r>
          </w:p>
        </w:tc>
      </w:tr>
      <w:tr w:rsidR="00FF51C4" w:rsidRPr="00FF51C4" w:rsidTr="00FF51C4">
        <w:trPr>
          <w:trHeight w:val="540"/>
        </w:trPr>
        <w:tc>
          <w:tcPr>
            <w:tcW w:w="26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085503</w:t>
            </w:r>
          </w:p>
        </w:tc>
        <w:tc>
          <w:tcPr>
            <w:tcW w:w="2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航空工程</w:t>
            </w:r>
          </w:p>
        </w:tc>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9</w:t>
            </w:r>
          </w:p>
        </w:tc>
      </w:tr>
      <w:tr w:rsidR="00FF51C4" w:rsidRPr="00FF51C4" w:rsidTr="00FF51C4">
        <w:trPr>
          <w:trHeight w:val="540"/>
        </w:trPr>
        <w:tc>
          <w:tcPr>
            <w:tcW w:w="26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0802z2</w:t>
            </w:r>
          </w:p>
        </w:tc>
        <w:tc>
          <w:tcPr>
            <w:tcW w:w="2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工业设计</w:t>
            </w:r>
          </w:p>
        </w:tc>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2</w:t>
            </w:r>
          </w:p>
        </w:tc>
      </w:tr>
    </w:tbl>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二、调剂要求</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根据2023年西北工业大学大学研究生复试录取工作的相关文件，调剂考生需全部满足以下条件：</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1.调剂生初试成绩需达到西北工业大学第一志愿报考专业复试基本分数线；</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2.各专业接收的调剂生应同时满足以下条件：</w:t>
      </w:r>
    </w:p>
    <w:tbl>
      <w:tblPr>
        <w:tblW w:w="664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20"/>
        <w:gridCol w:w="520"/>
        <w:gridCol w:w="1346"/>
        <w:gridCol w:w="1772"/>
        <w:gridCol w:w="2287"/>
      </w:tblGrid>
      <w:tr w:rsidR="00FF51C4" w:rsidRPr="00FF51C4" w:rsidTr="00FF51C4">
        <w:trPr>
          <w:trHeight w:val="510"/>
        </w:trPr>
        <w:tc>
          <w:tcPr>
            <w:tcW w:w="0" w:type="auto"/>
            <w:vMerge w:val="restart"/>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专业</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代码</w:t>
            </w:r>
          </w:p>
        </w:tc>
        <w:tc>
          <w:tcPr>
            <w:tcW w:w="0" w:type="auto"/>
            <w:vMerge w:val="restart"/>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专业</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名称</w:t>
            </w:r>
          </w:p>
        </w:tc>
        <w:tc>
          <w:tcPr>
            <w:tcW w:w="0" w:type="auto"/>
            <w:gridSpan w:val="3"/>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满足要求</w:t>
            </w:r>
          </w:p>
        </w:tc>
      </w:tr>
      <w:tr w:rsidR="00FF51C4" w:rsidRPr="00FF51C4" w:rsidTr="00FF51C4">
        <w:trPr>
          <w:trHeight w:val="510"/>
        </w:trPr>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FF51C4" w:rsidRPr="00FF51C4" w:rsidRDefault="00FF51C4" w:rsidP="00FF51C4">
            <w:pPr>
              <w:widowControl/>
              <w:jc w:val="left"/>
              <w:rPr>
                <w:rFonts w:ascii="宋体" w:eastAsia="宋体" w:hAnsi="宋体" w:cs="宋体"/>
                <w:color w:val="333333"/>
                <w:kern w:val="0"/>
                <w:szCs w:val="21"/>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FF51C4" w:rsidRPr="00FF51C4" w:rsidRDefault="00FF51C4" w:rsidP="00FF51C4">
            <w:pPr>
              <w:widowControl/>
              <w:jc w:val="left"/>
              <w:rPr>
                <w:rFonts w:ascii="宋体" w:eastAsia="宋体" w:hAnsi="宋体" w:cs="宋体"/>
                <w:color w:val="333333"/>
                <w:kern w:val="0"/>
                <w:szCs w:val="21"/>
              </w:rPr>
            </w:pP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proofErr w:type="gramStart"/>
            <w:r w:rsidRPr="00FF51C4">
              <w:rPr>
                <w:rFonts w:ascii="宋体" w:eastAsia="宋体" w:hAnsi="宋体" w:cs="宋体"/>
                <w:color w:val="333333"/>
                <w:kern w:val="0"/>
                <w:szCs w:val="21"/>
              </w:rPr>
              <w:t>一</w:t>
            </w:r>
            <w:proofErr w:type="gramEnd"/>
            <w:r w:rsidRPr="00FF51C4">
              <w:rPr>
                <w:rFonts w:ascii="宋体" w:eastAsia="宋体" w:hAnsi="宋体" w:cs="宋体"/>
                <w:color w:val="333333"/>
                <w:kern w:val="0"/>
                <w:szCs w:val="21"/>
              </w:rPr>
              <w:t>志愿报考学科</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学术要求</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分数要求</w:t>
            </w:r>
          </w:p>
        </w:tc>
      </w:tr>
      <w:tr w:rsidR="00FF51C4" w:rsidRPr="00FF51C4" w:rsidTr="00FF51C4">
        <w:trPr>
          <w:trHeight w:val="510"/>
        </w:trPr>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085503</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航空工程</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085503航空工程</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085407仪器仪表工程</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085501 机械工程</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080502材料学</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lastRenderedPageBreak/>
              <w:t>085405 软件工程</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085601 材料工程</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proofErr w:type="gramStart"/>
            <w:r w:rsidRPr="00FF51C4">
              <w:rPr>
                <w:rFonts w:ascii="宋体" w:eastAsia="宋体" w:hAnsi="宋体" w:cs="宋体"/>
                <w:color w:val="333333"/>
                <w:kern w:val="0"/>
                <w:szCs w:val="21"/>
              </w:rPr>
              <w:lastRenderedPageBreak/>
              <w:t>初试自</w:t>
            </w:r>
            <w:proofErr w:type="gramEnd"/>
            <w:r w:rsidRPr="00FF51C4">
              <w:rPr>
                <w:rFonts w:ascii="宋体" w:eastAsia="宋体" w:hAnsi="宋体" w:cs="宋体"/>
                <w:color w:val="333333"/>
                <w:kern w:val="0"/>
                <w:szCs w:val="21"/>
              </w:rPr>
              <w:t>命题科目必须为西北工业大学自命题科目</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初试成绩需达到西北工业大学第一志愿报考专业复试基本分数线</w:t>
            </w:r>
          </w:p>
        </w:tc>
      </w:tr>
      <w:tr w:rsidR="00FF51C4" w:rsidRPr="00FF51C4" w:rsidTr="00FF51C4">
        <w:trPr>
          <w:trHeight w:val="510"/>
        </w:trPr>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lastRenderedPageBreak/>
              <w:t>0802z2</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工业设计</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080203 机械设计及理论</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081200 计算机科学与技术</w:t>
            </w:r>
          </w:p>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085405软件工程</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proofErr w:type="gramStart"/>
            <w:r w:rsidRPr="00FF51C4">
              <w:rPr>
                <w:rFonts w:ascii="宋体" w:eastAsia="宋体" w:hAnsi="宋体" w:cs="宋体"/>
                <w:color w:val="333333"/>
                <w:kern w:val="0"/>
                <w:szCs w:val="21"/>
              </w:rPr>
              <w:t>初试自</w:t>
            </w:r>
            <w:proofErr w:type="gramEnd"/>
            <w:r w:rsidRPr="00FF51C4">
              <w:rPr>
                <w:rFonts w:ascii="宋体" w:eastAsia="宋体" w:hAnsi="宋体" w:cs="宋体"/>
                <w:color w:val="333333"/>
                <w:kern w:val="0"/>
                <w:szCs w:val="21"/>
              </w:rPr>
              <w:t>命题科目必须为西北工业大学自命题科目</w:t>
            </w:r>
          </w:p>
        </w:tc>
        <w:tc>
          <w:tcPr>
            <w:tcW w:w="0" w:type="auto"/>
            <w:tcBorders>
              <w:top w:val="single" w:sz="6" w:space="0" w:color="333333"/>
              <w:left w:val="single" w:sz="6" w:space="0" w:color="333333"/>
              <w:bottom w:val="single" w:sz="6" w:space="0" w:color="333333"/>
              <w:right w:val="single" w:sz="6" w:space="0" w:color="333333"/>
            </w:tcBorders>
            <w:tcMar>
              <w:top w:w="30" w:type="dxa"/>
              <w:left w:w="45" w:type="dxa"/>
              <w:bottom w:w="30" w:type="dxa"/>
              <w:right w:w="45" w:type="dxa"/>
            </w:tcMar>
            <w:vAlign w:val="center"/>
            <w:hideMark/>
          </w:tcPr>
          <w:p w:rsidR="00FF51C4" w:rsidRPr="00FF51C4" w:rsidRDefault="00FF51C4" w:rsidP="00FF51C4">
            <w:pPr>
              <w:widowControl/>
              <w:spacing w:line="540" w:lineRule="atLeast"/>
              <w:jc w:val="left"/>
              <w:rPr>
                <w:rFonts w:ascii="宋体" w:eastAsia="宋体" w:hAnsi="宋体" w:cs="宋体"/>
                <w:color w:val="333333"/>
                <w:kern w:val="0"/>
                <w:szCs w:val="21"/>
              </w:rPr>
            </w:pPr>
            <w:r w:rsidRPr="00FF51C4">
              <w:rPr>
                <w:rFonts w:ascii="宋体" w:eastAsia="宋体" w:hAnsi="宋体" w:cs="宋体"/>
                <w:color w:val="333333"/>
                <w:kern w:val="0"/>
                <w:szCs w:val="21"/>
              </w:rPr>
              <w:t>初试成绩需达到西北工业大学第一志愿报考专业复试基本分数线</w:t>
            </w:r>
          </w:p>
        </w:tc>
      </w:tr>
    </w:tbl>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三、调剂报名</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符合调剂要求的考生请在2023年4月7日22:00-8日10:00期间登录“全国硕士生招生调剂服务系统”报名，未在调剂服务系统中报名视为报名无效。</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报名结束后，学院依据考生的初试总分、单科成绩及其它反映考生综合素质的材料进行审核筛选，择优遴选进入复试的考生，在调剂系统发送复试通知，并由复试秘书通知考生进行复试。</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四、调剂复试</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1.复试方式</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我院硕士研究生招生采取现场复试的方式。</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2.调剂时间</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符合调剂要求的考生请在2023年4月7日22:00-8日10:00期间登录“全国硕士生招生调剂服务系统”报名，经学院审核通过后，在调剂系统发送复试安排通知。</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2023年4月11日复试，具体时间地点另行通知。</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lastRenderedPageBreak/>
        <w:t>3.复试内容</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复试前进行复试资格审查。</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考生资格审核需提供以下资料：</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（1）准考证；</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（2）有效身份证件原件；</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（3）学历学位证书原件（应届生提供学生证）；</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（4）</w:t>
      </w:r>
      <w:proofErr w:type="gramStart"/>
      <w:r w:rsidRPr="00FF51C4">
        <w:rPr>
          <w:rFonts w:ascii="å¾®è½¯é›…é»‘" w:eastAsia="å¾®è½¯é›…é»‘" w:hAnsi="宋体" w:cs="宋体" w:hint="eastAsia"/>
          <w:color w:val="333333"/>
          <w:kern w:val="0"/>
          <w:szCs w:val="21"/>
        </w:rPr>
        <w:t>网报后</w:t>
      </w:r>
      <w:proofErr w:type="gramEnd"/>
      <w:r w:rsidRPr="00FF51C4">
        <w:rPr>
          <w:rFonts w:ascii="å¾®è½¯é›…é»‘" w:eastAsia="å¾®è½¯é›…é»‘" w:hAnsi="宋体" w:cs="宋体" w:hint="eastAsia"/>
          <w:color w:val="333333"/>
          <w:kern w:val="0"/>
          <w:szCs w:val="21"/>
        </w:rPr>
        <w:t>未通过</w:t>
      </w:r>
      <w:proofErr w:type="gramStart"/>
      <w:r w:rsidRPr="00FF51C4">
        <w:rPr>
          <w:rFonts w:ascii="å¾®è½¯é›…é»‘" w:eastAsia="å¾®è½¯é›…é»‘" w:hAnsi="宋体" w:cs="宋体" w:hint="eastAsia"/>
          <w:color w:val="333333"/>
          <w:kern w:val="0"/>
          <w:szCs w:val="21"/>
        </w:rPr>
        <w:t>学信网学历</w:t>
      </w:r>
      <w:proofErr w:type="gramEnd"/>
      <w:r w:rsidRPr="00FF51C4">
        <w:rPr>
          <w:rFonts w:ascii="å¾®è½¯é›…é»‘" w:eastAsia="å¾®è½¯é›…é»‘" w:hAnsi="宋体" w:cs="宋体" w:hint="eastAsia"/>
          <w:color w:val="333333"/>
          <w:kern w:val="0"/>
          <w:szCs w:val="21"/>
        </w:rPr>
        <w:t>校验的考生需提供学历认证报告；</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（5）本科成绩单原件；</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（6）其他报考专业要求的材料。</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考生携带以上材料进行现场审核。</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复试内容包含综合素质面试（</w:t>
      </w:r>
      <w:proofErr w:type="gramStart"/>
      <w:r w:rsidRPr="00FF51C4">
        <w:rPr>
          <w:rFonts w:ascii="å¾®è½¯é›…é»‘" w:eastAsia="å¾®è½¯é›…é»‘" w:hAnsi="宋体" w:cs="宋体" w:hint="eastAsia"/>
          <w:color w:val="333333"/>
          <w:kern w:val="0"/>
          <w:szCs w:val="21"/>
        </w:rPr>
        <w:t>含思想</w:t>
      </w:r>
      <w:proofErr w:type="gramEnd"/>
      <w:r w:rsidRPr="00FF51C4">
        <w:rPr>
          <w:rFonts w:ascii="å¾®è½¯é›…é»‘" w:eastAsia="å¾®è½¯é›…é»‘" w:hAnsi="宋体" w:cs="宋体" w:hint="eastAsia"/>
          <w:color w:val="333333"/>
          <w:kern w:val="0"/>
          <w:szCs w:val="21"/>
        </w:rPr>
        <w:t>政治素质和道德品质考核）、专业外语水平考核等。复试成绩采用百分制。</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1) 专业外语水平考核采用面试形式，在综合素质面试中一并进行。</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2) 综合素质面试考核时间不少于20分钟，综合素质面试主要考核考生理论知识和应用技能掌握程度，以及培养潜质和创新素质等。思想政治素质和品德考核内容包括考生的政治态度、思想表现、道德品质、遵纪守法、诚实守信等。满分100分。</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3) 同等学力考生需加试两门所报考专业的本科主干课程，满分100分，加试科目的成绩不计入复试成绩。</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4.成绩计算</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1)</w:t>
      </w:r>
      <w:r w:rsidRPr="00FF51C4">
        <w:rPr>
          <w:rFonts w:ascii="å¾®è½¯é›…é»‘" w:eastAsia="å¾®è½¯é›…é»‘" w:hAnsi="宋体" w:cs="宋体" w:hint="eastAsia"/>
          <w:b/>
          <w:bCs/>
          <w:color w:val="333333"/>
          <w:kern w:val="0"/>
          <w:szCs w:val="21"/>
        </w:rPr>
        <w:t> </w:t>
      </w:r>
      <w:r w:rsidRPr="00FF51C4">
        <w:rPr>
          <w:rFonts w:ascii="å¾®è½¯é›…é»‘" w:eastAsia="å¾®è½¯é›…é»‘" w:hAnsi="宋体" w:cs="宋体" w:hint="eastAsia"/>
          <w:b/>
          <w:bCs/>
          <w:color w:val="333333"/>
          <w:kern w:val="0"/>
          <w:szCs w:val="21"/>
        </w:rPr>
        <w:t>录取总成绩计算</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综合素质面试成绩=思想政治考核成绩*10%+专业外语考核成绩*20%+专业综合能力考核成绩*70%</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录取总成绩</w:t>
      </w:r>
      <w:r w:rsidRPr="00FF51C4">
        <w:rPr>
          <w:rFonts w:ascii="å¾®è½¯é›…é»‘" w:eastAsia="å¾®è½¯é›…é»‘" w:hAnsi="宋体" w:cs="宋体" w:hint="eastAsia"/>
          <w:color w:val="333333"/>
          <w:kern w:val="0"/>
          <w:szCs w:val="21"/>
        </w:rPr>
        <w:t>=初试总分*0.55/5+综合素质面试成绩*0.45</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lastRenderedPageBreak/>
        <w:t>2)</w:t>
      </w:r>
      <w:r w:rsidRPr="00FF51C4">
        <w:rPr>
          <w:rFonts w:ascii="å¾®è½¯é›…é»‘" w:eastAsia="å¾®è½¯é›…é»‘" w:hAnsi="宋体" w:cs="宋体" w:hint="eastAsia"/>
          <w:b/>
          <w:bCs/>
          <w:color w:val="333333"/>
          <w:kern w:val="0"/>
          <w:szCs w:val="21"/>
        </w:rPr>
        <w:t> </w:t>
      </w:r>
      <w:r w:rsidRPr="00FF51C4">
        <w:rPr>
          <w:rFonts w:ascii="å¾®è½¯é›…é»‘" w:eastAsia="å¾®è½¯é›…é»‘" w:hAnsi="宋体" w:cs="宋体" w:hint="eastAsia"/>
          <w:b/>
          <w:bCs/>
          <w:color w:val="333333"/>
          <w:kern w:val="0"/>
          <w:szCs w:val="21"/>
        </w:rPr>
        <w:t>录取原则</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proofErr w:type="gramStart"/>
      <w:r w:rsidRPr="00FF51C4">
        <w:rPr>
          <w:rFonts w:ascii="å¾®è½¯é›…é»‘" w:eastAsia="å¾®è½¯é›…é»‘" w:hAnsi="宋体" w:cs="宋体" w:hint="eastAsia"/>
          <w:color w:val="333333"/>
          <w:kern w:val="0"/>
          <w:szCs w:val="21"/>
        </w:rPr>
        <w:t>录取按</w:t>
      </w:r>
      <w:proofErr w:type="gramEnd"/>
      <w:r w:rsidRPr="00FF51C4">
        <w:rPr>
          <w:rFonts w:ascii="å¾®è½¯é›…é»‘" w:eastAsia="å¾®è½¯é›…é»‘" w:hAnsi="宋体" w:cs="宋体" w:hint="eastAsia"/>
          <w:color w:val="333333"/>
          <w:kern w:val="0"/>
          <w:szCs w:val="21"/>
        </w:rPr>
        <w:t>报考专业，根据录取总成绩从高到低顺序择优录取。政审不合格，思想政治素质和道德品质考核不合格的不予录取；复试总成绩低于60分的不予录取；复试中认定为违规违纪的不予录取。</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五、信息公开</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公布时间：复试时间由学科复试秘书和考生联系通知，拟录取名单在复试后3日内公布。</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公布方式：学院网站公示</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b/>
          <w:bCs/>
          <w:color w:val="333333"/>
          <w:kern w:val="0"/>
          <w:szCs w:val="21"/>
        </w:rPr>
        <w:t>六、监督与复议</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咨询及申诉渠道：电话及邮箱</w:t>
      </w:r>
    </w:p>
    <w:p w:rsidR="00FF51C4" w:rsidRPr="00FF51C4" w:rsidRDefault="00FF51C4" w:rsidP="00FF51C4">
      <w:pPr>
        <w:widowControl/>
        <w:shd w:val="clear" w:color="auto" w:fill="FFFFFF"/>
        <w:spacing w:before="75"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咨询电话：刘老师029-88492470</w:t>
      </w:r>
    </w:p>
    <w:p w:rsidR="00FF51C4" w:rsidRPr="00FF51C4" w:rsidRDefault="00FF51C4" w:rsidP="00FF51C4">
      <w:pPr>
        <w:widowControl/>
        <w:shd w:val="clear" w:color="auto" w:fill="FFFFFF"/>
        <w:spacing w:line="540" w:lineRule="atLeast"/>
        <w:ind w:firstLine="480"/>
        <w:jc w:val="left"/>
        <w:rPr>
          <w:rFonts w:ascii="å¾®è½¯é›…é»‘" w:eastAsia="å¾®è½¯é›…é»‘" w:hAnsi="宋体" w:cs="宋体" w:hint="eastAsia"/>
          <w:color w:val="333333"/>
          <w:kern w:val="0"/>
          <w:szCs w:val="21"/>
        </w:rPr>
      </w:pPr>
      <w:r w:rsidRPr="00FF51C4">
        <w:rPr>
          <w:rFonts w:ascii="å¾®è½¯é›…é»‘" w:eastAsia="å¾®è½¯é›…é»‘" w:hAnsi="宋体" w:cs="宋体" w:hint="eastAsia"/>
          <w:color w:val="333333"/>
          <w:kern w:val="0"/>
          <w:szCs w:val="21"/>
        </w:rPr>
        <w:t>申诉电话：祝老师029-88460401，邮箱：</w:t>
      </w:r>
      <w:hyperlink r:id="rId5" w:history="1">
        <w:r w:rsidRPr="00FF51C4">
          <w:rPr>
            <w:rFonts w:ascii="å¾®è½¯é›…é»‘" w:eastAsia="å¾®è½¯é›…é»‘" w:hAnsi="宋体" w:cs="宋体" w:hint="eastAsia"/>
            <w:color w:val="1E50A2"/>
            <w:kern w:val="0"/>
            <w:szCs w:val="21"/>
            <w:u w:val="single"/>
            <w:bdr w:val="none" w:sz="0" w:space="0" w:color="auto" w:frame="1"/>
          </w:rPr>
          <w:t>zhujinghua@nwpu.edu.cn</w:t>
        </w:r>
      </w:hyperlink>
    </w:p>
    <w:p w:rsidR="0057727A" w:rsidRPr="00FF51C4" w:rsidRDefault="0057727A">
      <w:bookmarkStart w:id="0" w:name="_GoBack"/>
      <w:bookmarkEnd w:id="0"/>
    </w:p>
    <w:sectPr w:rsidR="0057727A" w:rsidRPr="00FF51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å¾®è½¯é›…é»‘">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ED2"/>
    <w:rsid w:val="0057727A"/>
    <w:rsid w:val="008C5ED2"/>
    <w:rsid w:val="00FF5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F51C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F51C4"/>
    <w:rPr>
      <w:rFonts w:ascii="宋体" w:eastAsia="宋体" w:hAnsi="宋体" w:cs="宋体"/>
      <w:b/>
      <w:bCs/>
      <w:kern w:val="0"/>
      <w:sz w:val="36"/>
      <w:szCs w:val="36"/>
    </w:rPr>
  </w:style>
  <w:style w:type="paragraph" w:styleId="a3">
    <w:name w:val="Normal (Web)"/>
    <w:basedOn w:val="a"/>
    <w:uiPriority w:val="99"/>
    <w:unhideWhenUsed/>
    <w:rsid w:val="00FF51C4"/>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FF51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F51C4"/>
    <w:rPr>
      <w:b/>
      <w:bCs/>
    </w:rPr>
  </w:style>
  <w:style w:type="paragraph" w:customStyle="1" w:styleId="vsbcontentend">
    <w:name w:val="vsbcontent_end"/>
    <w:basedOn w:val="a"/>
    <w:rsid w:val="00FF51C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FF51C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F51C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F51C4"/>
    <w:rPr>
      <w:rFonts w:ascii="宋体" w:eastAsia="宋体" w:hAnsi="宋体" w:cs="宋体"/>
      <w:b/>
      <w:bCs/>
      <w:kern w:val="0"/>
      <w:sz w:val="36"/>
      <w:szCs w:val="36"/>
    </w:rPr>
  </w:style>
  <w:style w:type="paragraph" w:styleId="a3">
    <w:name w:val="Normal (Web)"/>
    <w:basedOn w:val="a"/>
    <w:uiPriority w:val="99"/>
    <w:unhideWhenUsed/>
    <w:rsid w:val="00FF51C4"/>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FF51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F51C4"/>
    <w:rPr>
      <w:b/>
      <w:bCs/>
    </w:rPr>
  </w:style>
  <w:style w:type="paragraph" w:customStyle="1" w:styleId="vsbcontentend">
    <w:name w:val="vsbcontent_end"/>
    <w:basedOn w:val="a"/>
    <w:rsid w:val="00FF51C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FF51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652514">
      <w:bodyDiv w:val="1"/>
      <w:marLeft w:val="0"/>
      <w:marRight w:val="0"/>
      <w:marTop w:val="0"/>
      <w:marBottom w:val="0"/>
      <w:divBdr>
        <w:top w:val="none" w:sz="0" w:space="0" w:color="auto"/>
        <w:left w:val="none" w:sz="0" w:space="0" w:color="auto"/>
        <w:bottom w:val="none" w:sz="0" w:space="0" w:color="auto"/>
        <w:right w:val="none" w:sz="0" w:space="0" w:color="auto"/>
      </w:divBdr>
      <w:divsChild>
        <w:div w:id="651761231">
          <w:marLeft w:val="0"/>
          <w:marRight w:val="0"/>
          <w:marTop w:val="0"/>
          <w:marBottom w:val="0"/>
          <w:divBdr>
            <w:top w:val="none" w:sz="0" w:space="0" w:color="auto"/>
            <w:left w:val="none" w:sz="0" w:space="0" w:color="auto"/>
            <w:bottom w:val="none" w:sz="0" w:space="0" w:color="auto"/>
            <w:right w:val="none" w:sz="0" w:space="0" w:color="auto"/>
          </w:divBdr>
          <w:divsChild>
            <w:div w:id="30155339">
              <w:marLeft w:val="0"/>
              <w:marRight w:val="0"/>
              <w:marTop w:val="0"/>
              <w:marBottom w:val="0"/>
              <w:divBdr>
                <w:top w:val="none" w:sz="0" w:space="0" w:color="auto"/>
                <w:left w:val="none" w:sz="0" w:space="0" w:color="auto"/>
                <w:bottom w:val="none" w:sz="0" w:space="0" w:color="auto"/>
                <w:right w:val="none" w:sz="0" w:space="0" w:color="auto"/>
              </w:divBdr>
              <w:divsChild>
                <w:div w:id="613292801">
                  <w:marLeft w:val="0"/>
                  <w:marRight w:val="0"/>
                  <w:marTop w:val="0"/>
                  <w:marBottom w:val="0"/>
                  <w:divBdr>
                    <w:top w:val="none" w:sz="0" w:space="0" w:color="auto"/>
                    <w:left w:val="none" w:sz="0" w:space="0" w:color="auto"/>
                    <w:bottom w:val="none" w:sz="0" w:space="0" w:color="auto"/>
                    <w:right w:val="none" w:sz="0" w:space="0" w:color="auto"/>
                  </w:divBdr>
                  <w:divsChild>
                    <w:div w:id="408236157">
                      <w:marLeft w:val="0"/>
                      <w:marRight w:val="0"/>
                      <w:marTop w:val="0"/>
                      <w:marBottom w:val="0"/>
                      <w:divBdr>
                        <w:top w:val="none" w:sz="0" w:space="0" w:color="auto"/>
                        <w:left w:val="none" w:sz="0" w:space="0" w:color="auto"/>
                        <w:bottom w:val="none" w:sz="0" w:space="0" w:color="auto"/>
                        <w:right w:val="none" w:sz="0" w:space="0" w:color="auto"/>
                      </w:divBdr>
                    </w:div>
                    <w:div w:id="1916275927">
                      <w:marLeft w:val="0"/>
                      <w:marRight w:val="0"/>
                      <w:marTop w:val="0"/>
                      <w:marBottom w:val="0"/>
                      <w:divBdr>
                        <w:top w:val="none" w:sz="0" w:space="0" w:color="auto"/>
                        <w:left w:val="none" w:sz="0" w:space="0" w:color="auto"/>
                        <w:bottom w:val="none" w:sz="0" w:space="0" w:color="auto"/>
                        <w:right w:val="none" w:sz="0" w:space="0" w:color="auto"/>
                      </w:divBdr>
                    </w:div>
                    <w:div w:id="770397716">
                      <w:marLeft w:val="0"/>
                      <w:marRight w:val="0"/>
                      <w:marTop w:val="0"/>
                      <w:marBottom w:val="0"/>
                      <w:divBdr>
                        <w:top w:val="none" w:sz="0" w:space="0" w:color="auto"/>
                        <w:left w:val="none" w:sz="0" w:space="0" w:color="auto"/>
                        <w:bottom w:val="none" w:sz="0" w:space="0" w:color="auto"/>
                        <w:right w:val="none" w:sz="0" w:space="0" w:color="auto"/>
                      </w:divBdr>
                    </w:div>
                    <w:div w:id="153585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hujinghua@nwp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2023-04-09T09:08:00Z</dcterms:created>
  <dcterms:modified xsi:type="dcterms:W3CDTF">2023-04-09T09:09:00Z</dcterms:modified>
</cp:coreProperties>
</file>