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AE9" w:rsidRPr="00994AE9" w:rsidRDefault="00994AE9" w:rsidP="00994AE9">
      <w:pPr>
        <w:widowControl/>
        <w:spacing w:before="161" w:after="161"/>
        <w:jc w:val="center"/>
        <w:outlineLvl w:val="0"/>
        <w:rPr>
          <w:rFonts w:ascii="inherit" w:eastAsia="宋体" w:hAnsi="inherit" w:cs="宋体"/>
          <w:color w:val="0064AC"/>
          <w:kern w:val="36"/>
          <w:sz w:val="39"/>
          <w:szCs w:val="39"/>
        </w:rPr>
      </w:pPr>
      <w:r w:rsidRPr="00994AE9">
        <w:rPr>
          <w:rFonts w:ascii="inherit" w:eastAsia="宋体" w:hAnsi="inherit" w:cs="宋体"/>
          <w:color w:val="0064AC"/>
          <w:kern w:val="36"/>
          <w:sz w:val="39"/>
          <w:szCs w:val="39"/>
        </w:rPr>
        <w:t>西北工业大学公共政策与管理学院</w:t>
      </w:r>
      <w:r w:rsidRPr="00994AE9">
        <w:rPr>
          <w:rFonts w:ascii="inherit" w:eastAsia="宋体" w:hAnsi="inherit" w:cs="宋体"/>
          <w:color w:val="0064AC"/>
          <w:kern w:val="36"/>
          <w:sz w:val="39"/>
          <w:szCs w:val="39"/>
        </w:rPr>
        <w:t>2023</w:t>
      </w:r>
      <w:r w:rsidRPr="00994AE9">
        <w:rPr>
          <w:rFonts w:ascii="inherit" w:eastAsia="宋体" w:hAnsi="inherit" w:cs="宋体"/>
          <w:color w:val="0064AC"/>
          <w:kern w:val="36"/>
          <w:sz w:val="39"/>
          <w:szCs w:val="39"/>
        </w:rPr>
        <w:t>年硕士研究生拟录取名单公示</w:t>
      </w:r>
    </w:p>
    <w:p w:rsidR="00994AE9" w:rsidRPr="00994AE9" w:rsidRDefault="00994AE9" w:rsidP="00994AE9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94AE9">
        <w:rPr>
          <w:rFonts w:ascii="宋体" w:eastAsia="宋体" w:hAnsi="宋体" w:cs="宋体"/>
          <w:kern w:val="0"/>
          <w:sz w:val="24"/>
          <w:szCs w:val="24"/>
        </w:rPr>
        <w:t>发布日期：2023-04-04     作者:     浏览数：1759    分享到： </w:t>
      </w:r>
    </w:p>
    <w:p w:rsidR="00994AE9" w:rsidRPr="00994AE9" w:rsidRDefault="00994AE9" w:rsidP="00994AE9">
      <w:pPr>
        <w:widowControl/>
        <w:shd w:val="clear" w:color="auto" w:fill="FFFFFF"/>
        <w:spacing w:before="120" w:after="120" w:line="495" w:lineRule="atLeast"/>
        <w:ind w:firstLine="480"/>
        <w:jc w:val="left"/>
        <w:rPr>
          <w:rFonts w:ascii="宋体" w:eastAsia="宋体" w:hAnsi="宋体" w:cs="宋体"/>
          <w:kern w:val="0"/>
          <w:sz w:val="27"/>
          <w:szCs w:val="27"/>
        </w:rPr>
      </w:pPr>
      <w:r w:rsidRPr="00994AE9">
        <w:rPr>
          <w:rFonts w:ascii="宋体" w:eastAsia="宋体" w:hAnsi="宋体" w:cs="宋体"/>
          <w:color w:val="333333"/>
          <w:kern w:val="0"/>
          <w:sz w:val="27"/>
          <w:szCs w:val="27"/>
        </w:rPr>
        <w:t>根据《公共政策与管理学院2023年全国硕士研究生招生考试复试工作方案》，经学院招生领导小组审议通过，现将西北工业大学公共政策与管理学院2023年硕士研究生拟录取名单予以公示。</w:t>
      </w:r>
    </w:p>
    <w:tbl>
      <w:tblPr>
        <w:tblW w:w="1174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2154"/>
        <w:gridCol w:w="862"/>
        <w:gridCol w:w="1832"/>
        <w:gridCol w:w="1078"/>
        <w:gridCol w:w="1078"/>
        <w:gridCol w:w="862"/>
        <w:gridCol w:w="1293"/>
        <w:gridCol w:w="1293"/>
        <w:gridCol w:w="647"/>
      </w:tblGrid>
      <w:tr w:rsidR="00994AE9" w:rsidRPr="00994AE9" w:rsidTr="00994AE9">
        <w:trPr>
          <w:trHeight w:val="540"/>
          <w:jc w:val="center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b/>
                <w:bCs/>
                <w:kern w:val="0"/>
                <w:sz w:val="29"/>
                <w:szCs w:val="29"/>
              </w:rPr>
              <w:t>2023年西北工业大学硕士研究生招生考试拟录取名单</w:t>
            </w: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学位类型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复试成绩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拟录取结果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录取专业</w:t>
            </w: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br/>
              <w:t>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王郁菲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106993611210494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86.89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公共管理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滕甘露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106993611519409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82.26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82.46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公共管理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徐楠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106993611519410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86.03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81.33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公共管理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许杏杏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106993611210496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84.81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公共管理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陈姣艳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106993613319628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88.22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80.41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公共管理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陈欣妍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106993410817404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80.70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79.56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公共管理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洪瑞舸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106993611210395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85.28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84.87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应用经济学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刘博今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106993345716303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85.97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78.43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应用经济学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焦柏妍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106993531119082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77.99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77.64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应用经济学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罗九元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106993520519025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72.84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应用经济学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郭艳文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106993411417486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83.82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83.09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徐赛雯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106993611212930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83.07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78.83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郝一铭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106993140714394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91.41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81.68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李蕊馨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106993311815626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90.77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81.55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肖银泰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106993370116734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87.99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80.68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程琳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106993611210035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86.10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80.28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丁帅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106993370116737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84.03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童玲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106993432418372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86.95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冯怡然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106993612519588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84.94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79.94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学术型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王祯怡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106993611210009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84.49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78.32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专业型（全日制）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王旭瑶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106993611210399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91.08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79.51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专业型（非全日制）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赵雅文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106993410717400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89.13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86.89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94AE9" w:rsidRPr="00994AE9" w:rsidTr="00994AE9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专业型（非全日制）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梁婧雯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106993611212343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87.88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79.07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spacing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AE9">
              <w:rPr>
                <w:rFonts w:ascii="宋体" w:eastAsia="宋体" w:hAnsi="宋体" w:cs="宋体" w:hint="eastAsia"/>
                <w:kern w:val="0"/>
                <w:szCs w:val="21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4AE9" w:rsidRPr="00994AE9" w:rsidRDefault="00994AE9" w:rsidP="00994A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94AE9" w:rsidRPr="00994AE9" w:rsidRDefault="00994AE9" w:rsidP="00994AE9">
      <w:pPr>
        <w:widowControl/>
        <w:shd w:val="clear" w:color="auto" w:fill="FFFFFF"/>
        <w:spacing w:before="120" w:after="120" w:line="495" w:lineRule="atLeast"/>
        <w:ind w:firstLine="480"/>
        <w:jc w:val="left"/>
        <w:rPr>
          <w:rFonts w:ascii="宋体" w:eastAsia="宋体" w:hAnsi="宋体" w:cs="宋体"/>
          <w:kern w:val="0"/>
          <w:sz w:val="27"/>
          <w:szCs w:val="27"/>
        </w:rPr>
      </w:pPr>
      <w:r w:rsidRPr="00994AE9">
        <w:rPr>
          <w:rFonts w:ascii="宋体" w:eastAsia="宋体" w:hAnsi="宋体" w:cs="宋体"/>
          <w:color w:val="333333"/>
          <w:kern w:val="0"/>
          <w:sz w:val="27"/>
          <w:szCs w:val="27"/>
        </w:rPr>
        <w:t>公示期为10个工作日。如考生对拟录取情况有异议，可在公示期内咨询学院研究生办公室。</w:t>
      </w:r>
    </w:p>
    <w:p w:rsidR="00994AE9" w:rsidRPr="00994AE9" w:rsidRDefault="00994AE9" w:rsidP="00994AE9">
      <w:pPr>
        <w:widowControl/>
        <w:shd w:val="clear" w:color="auto" w:fill="FFFFFF"/>
        <w:spacing w:before="120" w:after="120" w:line="495" w:lineRule="atLeast"/>
        <w:ind w:firstLine="480"/>
        <w:jc w:val="left"/>
        <w:rPr>
          <w:rFonts w:ascii="宋体" w:eastAsia="宋体" w:hAnsi="宋体" w:cs="宋体"/>
          <w:kern w:val="0"/>
          <w:sz w:val="27"/>
          <w:szCs w:val="27"/>
        </w:rPr>
      </w:pPr>
      <w:r w:rsidRPr="00994AE9">
        <w:rPr>
          <w:rFonts w:ascii="宋体" w:eastAsia="宋体" w:hAnsi="宋体" w:cs="宋体"/>
          <w:color w:val="333333"/>
          <w:kern w:val="0"/>
          <w:sz w:val="27"/>
          <w:szCs w:val="27"/>
        </w:rPr>
        <w:t>咨询电话：029-88431909</w:t>
      </w:r>
    </w:p>
    <w:p w:rsidR="00994AE9" w:rsidRPr="00994AE9" w:rsidRDefault="00994AE9" w:rsidP="00994AE9">
      <w:pPr>
        <w:widowControl/>
        <w:shd w:val="clear" w:color="auto" w:fill="FFFFFF"/>
        <w:spacing w:before="120" w:after="120" w:line="495" w:lineRule="atLeast"/>
        <w:ind w:firstLine="480"/>
        <w:jc w:val="left"/>
        <w:rPr>
          <w:rFonts w:ascii="宋体" w:eastAsia="宋体" w:hAnsi="宋体" w:cs="宋体"/>
          <w:kern w:val="0"/>
          <w:sz w:val="27"/>
          <w:szCs w:val="27"/>
        </w:rPr>
      </w:pPr>
      <w:r w:rsidRPr="00994AE9">
        <w:rPr>
          <w:rFonts w:ascii="宋体" w:eastAsia="宋体" w:hAnsi="宋体" w:cs="宋体"/>
          <w:color w:val="333333"/>
          <w:kern w:val="0"/>
          <w:sz w:val="27"/>
          <w:szCs w:val="27"/>
        </w:rPr>
        <w:t>咨询邮箱：jixin@nwpu.edu.cn</w:t>
      </w:r>
    </w:p>
    <w:p w:rsidR="00994AE9" w:rsidRPr="00994AE9" w:rsidRDefault="00994AE9" w:rsidP="00994AE9">
      <w:pPr>
        <w:widowControl/>
        <w:shd w:val="clear" w:color="auto" w:fill="FFFFFF"/>
        <w:spacing w:before="120" w:after="120" w:line="495" w:lineRule="atLeast"/>
        <w:jc w:val="left"/>
        <w:rPr>
          <w:rFonts w:ascii="宋体" w:eastAsia="宋体" w:hAnsi="宋体" w:cs="宋体"/>
          <w:kern w:val="0"/>
          <w:sz w:val="27"/>
          <w:szCs w:val="27"/>
        </w:rPr>
      </w:pPr>
    </w:p>
    <w:p w:rsidR="00994AE9" w:rsidRPr="00994AE9" w:rsidRDefault="00994AE9" w:rsidP="00994AE9">
      <w:pPr>
        <w:widowControl/>
        <w:shd w:val="clear" w:color="auto" w:fill="FFFFFF"/>
        <w:spacing w:before="120" w:after="120" w:line="495" w:lineRule="atLeast"/>
        <w:jc w:val="right"/>
        <w:rPr>
          <w:rFonts w:ascii="宋体" w:eastAsia="宋体" w:hAnsi="宋体" w:cs="宋体"/>
          <w:kern w:val="0"/>
          <w:sz w:val="27"/>
          <w:szCs w:val="27"/>
        </w:rPr>
      </w:pPr>
      <w:r w:rsidRPr="00994AE9">
        <w:rPr>
          <w:rFonts w:ascii="宋体" w:eastAsia="宋体" w:hAnsi="宋体" w:cs="宋体"/>
          <w:color w:val="333333"/>
          <w:kern w:val="0"/>
          <w:sz w:val="27"/>
          <w:szCs w:val="27"/>
        </w:rPr>
        <w:t>公共政策与管理学院</w:t>
      </w:r>
    </w:p>
    <w:p w:rsidR="00994AE9" w:rsidRPr="00994AE9" w:rsidRDefault="00994AE9" w:rsidP="00994AE9">
      <w:pPr>
        <w:widowControl/>
        <w:shd w:val="clear" w:color="auto" w:fill="FFFFFF"/>
        <w:spacing w:before="120" w:after="120" w:line="495" w:lineRule="atLeast"/>
        <w:ind w:right="135"/>
        <w:jc w:val="right"/>
        <w:rPr>
          <w:rFonts w:ascii="宋体" w:eastAsia="宋体" w:hAnsi="宋体" w:cs="宋体"/>
          <w:kern w:val="0"/>
          <w:sz w:val="27"/>
          <w:szCs w:val="27"/>
        </w:rPr>
      </w:pPr>
      <w:r w:rsidRPr="00994AE9">
        <w:rPr>
          <w:rFonts w:ascii="宋体" w:eastAsia="宋体" w:hAnsi="宋体" w:cs="宋体"/>
          <w:color w:val="333333"/>
          <w:kern w:val="0"/>
          <w:sz w:val="27"/>
          <w:szCs w:val="27"/>
        </w:rPr>
        <w:t>2023年4月4日</w:t>
      </w:r>
    </w:p>
    <w:p w:rsidR="00656F08" w:rsidRDefault="00656F08">
      <w:bookmarkStart w:id="0" w:name="_GoBack"/>
      <w:bookmarkEnd w:id="0"/>
    </w:p>
    <w:sectPr w:rsidR="00656F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891"/>
    <w:rsid w:val="00656F08"/>
    <w:rsid w:val="00782891"/>
    <w:rsid w:val="0099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94AE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94AE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994A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94A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94AE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94AE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994A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94A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1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49247">
          <w:marLeft w:val="0"/>
          <w:marRight w:val="0"/>
          <w:marTop w:val="3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01">
          <w:marLeft w:val="0"/>
          <w:marRight w:val="0"/>
          <w:marTop w:val="0"/>
          <w:marBottom w:val="0"/>
          <w:divBdr>
            <w:top w:val="dashed" w:sz="6" w:space="30" w:color="C9C7C7"/>
            <w:left w:val="none" w:sz="0" w:space="0" w:color="auto"/>
            <w:bottom w:val="dashed" w:sz="6" w:space="31" w:color="C9C7C7"/>
            <w:right w:val="none" w:sz="0" w:space="0" w:color="auto"/>
          </w:divBdr>
          <w:divsChild>
            <w:div w:id="164307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2023-04-09T08:23:00Z</dcterms:created>
  <dcterms:modified xsi:type="dcterms:W3CDTF">2023-04-09T08:23:00Z</dcterms:modified>
</cp:coreProperties>
</file>