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CBA" w:rsidRPr="00E65CBA" w:rsidRDefault="00E65CBA" w:rsidP="00E65CBA">
      <w:pPr>
        <w:widowControl/>
        <w:shd w:val="clear" w:color="auto" w:fill="FFFFFF"/>
        <w:spacing w:line="720" w:lineRule="atLeast"/>
        <w:jc w:val="center"/>
        <w:outlineLvl w:val="0"/>
        <w:rPr>
          <w:rFonts w:ascii="微软雅黑" w:eastAsia="微软雅黑" w:hAnsi="微软雅黑" w:cs="宋体"/>
          <w:b/>
          <w:bCs/>
          <w:color w:val="922E3F"/>
          <w:kern w:val="36"/>
          <w:sz w:val="33"/>
          <w:szCs w:val="33"/>
        </w:rPr>
      </w:pPr>
      <w:r w:rsidRPr="00E65CBA">
        <w:rPr>
          <w:rFonts w:ascii="微软雅黑" w:eastAsia="微软雅黑" w:hAnsi="微软雅黑" w:cs="宋体" w:hint="eastAsia"/>
          <w:b/>
          <w:bCs/>
          <w:color w:val="922E3F"/>
          <w:kern w:val="36"/>
          <w:sz w:val="33"/>
          <w:szCs w:val="33"/>
        </w:rPr>
        <w:t>西华大学外国语学院调剂专业及计划数公告</w:t>
      </w:r>
    </w:p>
    <w:p w:rsidR="00E65CBA" w:rsidRPr="00E65CBA" w:rsidRDefault="00E65CBA" w:rsidP="00E65CBA">
      <w:pPr>
        <w:widowControl/>
        <w:pBdr>
          <w:top w:val="single" w:sz="6" w:space="8" w:color="ECECEC"/>
        </w:pBdr>
        <w:shd w:val="clear" w:color="auto" w:fill="FFFFFF"/>
        <w:jc w:val="center"/>
        <w:rPr>
          <w:rFonts w:ascii="Arial" w:eastAsia="宋体" w:hAnsi="Arial" w:cs="Arial" w:hint="eastAsia"/>
          <w:color w:val="333333"/>
          <w:kern w:val="0"/>
          <w:sz w:val="23"/>
          <w:szCs w:val="23"/>
        </w:rPr>
      </w:pPr>
      <w:r w:rsidRPr="00E65CBA">
        <w:rPr>
          <w:rFonts w:ascii="Arial" w:eastAsia="宋体" w:hAnsi="Arial" w:cs="Arial"/>
          <w:color w:val="787878"/>
          <w:kern w:val="0"/>
          <w:sz w:val="18"/>
          <w:szCs w:val="18"/>
        </w:rPr>
        <w:t>发布者：彭陈丽发布时间：</w:t>
      </w:r>
      <w:r w:rsidRPr="00E65CBA">
        <w:rPr>
          <w:rFonts w:ascii="Arial" w:eastAsia="宋体" w:hAnsi="Arial" w:cs="Arial"/>
          <w:color w:val="787878"/>
          <w:kern w:val="0"/>
          <w:sz w:val="18"/>
          <w:szCs w:val="18"/>
        </w:rPr>
        <w:t>2023-04-04</w:t>
      </w:r>
      <w:r w:rsidRPr="00E65CBA">
        <w:rPr>
          <w:rFonts w:ascii="Arial" w:eastAsia="宋体" w:hAnsi="Arial" w:cs="Arial"/>
          <w:color w:val="787878"/>
          <w:kern w:val="0"/>
          <w:sz w:val="18"/>
          <w:szCs w:val="18"/>
        </w:rPr>
        <w:t>浏览次数：</w:t>
      </w:r>
      <w:r w:rsidRPr="00E65CBA">
        <w:rPr>
          <w:rFonts w:ascii="Arial" w:eastAsia="宋体" w:hAnsi="Arial" w:cs="Arial"/>
          <w:color w:val="787878"/>
          <w:kern w:val="0"/>
          <w:sz w:val="18"/>
          <w:szCs w:val="18"/>
        </w:rPr>
        <w:t>483</w:t>
      </w:r>
    </w:p>
    <w:p w:rsidR="00E65CBA" w:rsidRPr="00E65CBA" w:rsidRDefault="00E65CBA" w:rsidP="00E65CBA">
      <w:pPr>
        <w:widowControl/>
        <w:shd w:val="clear" w:color="auto" w:fill="FFFFFF"/>
        <w:spacing w:after="150"/>
        <w:jc w:val="left"/>
        <w:rPr>
          <w:rFonts w:ascii="Arial" w:eastAsia="宋体" w:hAnsi="Arial" w:cs="Arial"/>
          <w:color w:val="333333"/>
          <w:kern w:val="0"/>
          <w:szCs w:val="21"/>
        </w:rPr>
      </w:pPr>
    </w:p>
    <w:p w:rsidR="00E65CBA" w:rsidRPr="00E65CBA" w:rsidRDefault="00E65CBA" w:rsidP="00E65CBA">
      <w:pPr>
        <w:widowControl/>
        <w:shd w:val="clear" w:color="auto" w:fill="FFFFFF"/>
        <w:spacing w:after="150"/>
        <w:jc w:val="left"/>
        <w:rPr>
          <w:rFonts w:ascii="Arial" w:eastAsia="宋体" w:hAnsi="Arial" w:cs="Arial"/>
          <w:color w:val="333333"/>
          <w:kern w:val="0"/>
          <w:szCs w:val="21"/>
        </w:rPr>
      </w:pPr>
    </w:p>
    <w:p w:rsidR="00E65CBA" w:rsidRPr="00E65CBA" w:rsidRDefault="00E65CBA" w:rsidP="00E65CBA">
      <w:pPr>
        <w:widowControl/>
        <w:shd w:val="clear" w:color="auto" w:fill="FFFFFF"/>
        <w:jc w:val="left"/>
        <w:rPr>
          <w:rFonts w:ascii="Arial" w:eastAsia="宋体" w:hAnsi="Arial" w:cs="Arial"/>
          <w:color w:val="333333"/>
          <w:kern w:val="0"/>
          <w:szCs w:val="21"/>
        </w:rPr>
      </w:pPr>
    </w:p>
    <w:p w:rsidR="00E65CBA" w:rsidRPr="00E65CBA" w:rsidRDefault="00E65CBA" w:rsidP="00E65CBA">
      <w:pPr>
        <w:widowControl/>
        <w:shd w:val="clear" w:color="auto" w:fill="FFFFFF"/>
        <w:spacing w:after="150" w:line="480" w:lineRule="atLeast"/>
        <w:ind w:firstLine="555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E65CBA">
        <w:rPr>
          <w:rFonts w:ascii="仿宋" w:eastAsia="仿宋" w:hAnsi="仿宋" w:cs="宋体" w:hint="eastAsia"/>
          <w:color w:val="333333"/>
          <w:kern w:val="0"/>
          <w:sz w:val="36"/>
          <w:szCs w:val="36"/>
        </w:rPr>
        <w:t>根据教育部《2023年全国硕士研究生招生工作管理规定》（教学[2022]3号）及《西华大学2023年硕士研究生招生复试录取工作办法》等文件规定，结合学院硕士研究生第一志愿招生工作的实际情况，现对我院需调剂的专业及计划数予以公布：</w:t>
      </w:r>
    </w:p>
    <w:p w:rsidR="00E65CBA" w:rsidRPr="00E65CBA" w:rsidRDefault="00E65CBA" w:rsidP="00E65CBA">
      <w:pPr>
        <w:widowControl/>
        <w:shd w:val="clear" w:color="auto" w:fill="FFFFFF"/>
        <w:spacing w:after="150"/>
        <w:jc w:val="center"/>
        <w:rPr>
          <w:rFonts w:ascii="Arial" w:eastAsia="宋体" w:hAnsi="Arial" w:cs="Arial"/>
          <w:color w:val="333333"/>
          <w:kern w:val="0"/>
          <w:szCs w:val="21"/>
        </w:rPr>
      </w:pPr>
    </w:p>
    <w:p w:rsidR="00E65CBA" w:rsidRPr="00E65CBA" w:rsidRDefault="00E65CBA" w:rsidP="00E65CBA">
      <w:pPr>
        <w:widowControl/>
        <w:shd w:val="clear" w:color="auto" w:fill="FFFFFF"/>
        <w:spacing w:after="150"/>
        <w:jc w:val="center"/>
        <w:rPr>
          <w:rFonts w:ascii="Arial" w:eastAsia="宋体" w:hAnsi="Arial" w:cs="Arial"/>
          <w:color w:val="333333"/>
          <w:kern w:val="0"/>
          <w:szCs w:val="21"/>
        </w:rPr>
      </w:pPr>
      <w:r>
        <w:rPr>
          <w:rFonts w:ascii="Arial" w:eastAsia="宋体" w:hAnsi="Arial" w:cs="Arial"/>
          <w:noProof/>
          <w:color w:val="333333"/>
          <w:kern w:val="0"/>
          <w:szCs w:val="21"/>
        </w:rPr>
        <w:drawing>
          <wp:inline distT="0" distB="0" distL="0" distR="0">
            <wp:extent cx="6092190" cy="2200910"/>
            <wp:effectExtent l="0" t="0" r="3810" b="8890"/>
            <wp:docPr id="2" name="图片 2" descr="http://wgy.xhu.edu.cn/_upload/article/images/82/25/c0e94d2c410893571d96b3edb58a/3daf9d00-45a0-4bf4-b61f-28e59fd9c7c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gy.xhu.edu.cn/_upload/article/images/82/25/c0e94d2c410893571d96b3edb58a/3daf9d00-45a0-4bf4-b61f-28e59fd9c7c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190" cy="220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CBA" w:rsidRPr="00E65CBA" w:rsidRDefault="00E65CBA" w:rsidP="00E65CBA">
      <w:pPr>
        <w:widowControl/>
        <w:shd w:val="clear" w:color="auto" w:fill="FFFFFF"/>
        <w:spacing w:after="150"/>
        <w:jc w:val="right"/>
        <w:rPr>
          <w:rFonts w:ascii="Arial" w:eastAsia="宋体" w:hAnsi="Arial" w:cs="Arial"/>
          <w:color w:val="333333"/>
          <w:kern w:val="0"/>
          <w:szCs w:val="21"/>
        </w:rPr>
      </w:pPr>
      <w:r>
        <w:rPr>
          <w:rFonts w:ascii="Arial" w:eastAsia="宋体" w:hAnsi="Arial" w:cs="Arial"/>
          <w:noProof/>
          <w:color w:val="333333"/>
          <w:kern w:val="0"/>
          <w:szCs w:val="21"/>
        </w:rPr>
        <w:lastRenderedPageBreak/>
        <w:drawing>
          <wp:inline distT="0" distB="0" distL="0" distR="0">
            <wp:extent cx="3636645" cy="2498725"/>
            <wp:effectExtent l="0" t="0" r="1905" b="0"/>
            <wp:docPr id="1" name="图片 1" descr="http://wgy.xhu.edu.cn/_upload/article/images/82/25/c0e94d2c410893571d96b3edb58a/2681c749-1323-4430-a9e6-b3b7ca563fd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gy.xhu.edu.cn/_upload/article/images/82/25/c0e94d2c410893571d96b3edb58a/2681c749-1323-4430-a9e6-b3b7ca563fdd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6645" cy="249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B84" w:rsidRDefault="00E66B84">
      <w:bookmarkStart w:id="0" w:name="_GoBack"/>
      <w:bookmarkEnd w:id="0"/>
    </w:p>
    <w:sectPr w:rsidR="00E66B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EE8"/>
    <w:rsid w:val="00143EE8"/>
    <w:rsid w:val="00E65CBA"/>
    <w:rsid w:val="00E6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65CB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65CBA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E65C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publisher">
    <w:name w:val="arti_publisher"/>
    <w:basedOn w:val="a0"/>
    <w:rsid w:val="00E65CBA"/>
  </w:style>
  <w:style w:type="character" w:customStyle="1" w:styleId="artiupdate">
    <w:name w:val="arti_update"/>
    <w:basedOn w:val="a0"/>
    <w:rsid w:val="00E65CBA"/>
  </w:style>
  <w:style w:type="character" w:customStyle="1" w:styleId="artiviews">
    <w:name w:val="arti_views"/>
    <w:basedOn w:val="a0"/>
    <w:rsid w:val="00E65CBA"/>
  </w:style>
  <w:style w:type="character" w:customStyle="1" w:styleId="wpvisitcount">
    <w:name w:val="wp_visitcount"/>
    <w:basedOn w:val="a0"/>
    <w:rsid w:val="00E65CBA"/>
  </w:style>
  <w:style w:type="paragraph" w:styleId="a3">
    <w:name w:val="Normal (Web)"/>
    <w:basedOn w:val="a"/>
    <w:uiPriority w:val="99"/>
    <w:semiHidden/>
    <w:unhideWhenUsed/>
    <w:rsid w:val="00E65C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65CB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65CB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65CB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65CBA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E65C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publisher">
    <w:name w:val="arti_publisher"/>
    <w:basedOn w:val="a0"/>
    <w:rsid w:val="00E65CBA"/>
  </w:style>
  <w:style w:type="character" w:customStyle="1" w:styleId="artiupdate">
    <w:name w:val="arti_update"/>
    <w:basedOn w:val="a0"/>
    <w:rsid w:val="00E65CBA"/>
  </w:style>
  <w:style w:type="character" w:customStyle="1" w:styleId="artiviews">
    <w:name w:val="arti_views"/>
    <w:basedOn w:val="a0"/>
    <w:rsid w:val="00E65CBA"/>
  </w:style>
  <w:style w:type="character" w:customStyle="1" w:styleId="wpvisitcount">
    <w:name w:val="wp_visitcount"/>
    <w:basedOn w:val="a0"/>
    <w:rsid w:val="00E65CBA"/>
  </w:style>
  <w:style w:type="paragraph" w:styleId="a3">
    <w:name w:val="Normal (Web)"/>
    <w:basedOn w:val="a"/>
    <w:uiPriority w:val="99"/>
    <w:semiHidden/>
    <w:unhideWhenUsed/>
    <w:rsid w:val="00E65C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65CB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65CB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3216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32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2023-04-28T08:08:00Z</dcterms:created>
  <dcterms:modified xsi:type="dcterms:W3CDTF">2023-04-28T08:08:00Z</dcterms:modified>
</cp:coreProperties>
</file>